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17670641"/>
    <w:bookmarkStart w:id="1" w:name="_Hlk119400696"/>
    <w:bookmarkEnd w:id="0"/>
    <w:p w14:paraId="642EA7E8" w14:textId="77777777" w:rsidR="007B0F87" w:rsidRDefault="00000000">
      <w:pPr>
        <w:jc w:val="center"/>
        <w:rPr>
          <w:rFonts w:eastAsia="华文中宋"/>
          <w:sz w:val="44"/>
        </w:rPr>
      </w:pPr>
      <w:r>
        <w:rPr>
          <w:noProof/>
        </w:rPr>
        <mc:AlternateContent>
          <mc:Choice Requires="wps">
            <w:drawing>
              <wp:anchor distT="0" distB="0" distL="114300" distR="114300" simplePos="0" relativeHeight="251665408" behindDoc="0" locked="0" layoutInCell="1" allowOverlap="1" wp14:anchorId="1CBFBBE4" wp14:editId="0297D207">
                <wp:simplePos x="0" y="0"/>
                <wp:positionH relativeFrom="column">
                  <wp:posOffset>58420</wp:posOffset>
                </wp:positionH>
                <wp:positionV relativeFrom="paragraph">
                  <wp:posOffset>8980805</wp:posOffset>
                </wp:positionV>
                <wp:extent cx="6120130" cy="0"/>
                <wp:effectExtent l="0" t="4445" r="4445" b="5080"/>
                <wp:wrapNone/>
                <wp:docPr id="18" name="直接连接符 18"/>
                <wp:cNvGraphicFramePr/>
                <a:graphic xmlns:a="http://schemas.openxmlformats.org/drawingml/2006/main">
                  <a:graphicData uri="http://schemas.microsoft.com/office/word/2010/wordprocessingShape">
                    <wps:wsp>
                      <wps:cNvCnPr/>
                      <wps:spPr>
                        <a:xfrm>
                          <a:off x="0" y="0"/>
                          <a:ext cx="612013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w:pict>
              <v:line id="_x0000_s1026" o:spid="_x0000_s1026" o:spt="20" style="position:absolute;left:0pt;margin-left:4.6pt;margin-top:707.15pt;height:0pt;width:481.9pt;z-index:251665408;mso-width-relative:page;mso-height-relative:page;" filled="f" stroked="t" coordsize="21600,21600" o:gfxdata="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KmA&#10;HtUAAAALAQAADwAAAAAAAAABACAAAAAiAAAAZHJzL2Rvd25yZXYueG1sUEsBAhQAFAAAAAgAh07i&#10;QCtgP7zsAQAA2gMAAA4AAAAAAAAAAQAgAAAAJAEAAGRycy9lMm9Eb2MueG1sUEsFBgAAAAAGAAYA&#10;WQEAAIIFAAAAAA==&#10;">
                <v:fill on="f" focussize="0,0"/>
                <v:stroke color="#000000" joinstyle="round"/>
                <v:imagedata o:title=""/>
                <o:lock v:ext="edit" aspectratio="f"/>
              </v:line>
            </w:pict>
          </mc:Fallback>
        </mc:AlternateContent>
      </w:r>
      <w:r>
        <w:rPr>
          <w:noProof/>
        </w:rPr>
        <mc:AlternateContent>
          <mc:Choice Requires="wps">
            <w:drawing>
              <wp:anchor distT="0" distB="0" distL="114300" distR="114300" simplePos="0" relativeHeight="251664384" behindDoc="0" locked="0" layoutInCell="1" allowOverlap="1" wp14:anchorId="156112DD" wp14:editId="481D643B">
                <wp:simplePos x="0" y="0"/>
                <wp:positionH relativeFrom="column">
                  <wp:posOffset>-70485</wp:posOffset>
                </wp:positionH>
                <wp:positionV relativeFrom="paragraph">
                  <wp:posOffset>2253615</wp:posOffset>
                </wp:positionV>
                <wp:extent cx="6120130" cy="0"/>
                <wp:effectExtent l="0" t="4445" r="4445" b="5080"/>
                <wp:wrapNone/>
                <wp:docPr id="16" name="直接连接符 16"/>
                <wp:cNvGraphicFramePr/>
                <a:graphic xmlns:a="http://schemas.openxmlformats.org/drawingml/2006/main">
                  <a:graphicData uri="http://schemas.microsoft.com/office/word/2010/wordprocessingShape">
                    <wps:wsp>
                      <wps:cNvCnPr/>
                      <wps:spPr>
                        <a:xfrm>
                          <a:off x="0" y="0"/>
                          <a:ext cx="612013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w:pict>
              <v:line id="_x0000_s1026" o:spid="_x0000_s1026" o:spt="20" style="position:absolute;left:0pt;margin-left:-5.55pt;margin-top:177.45pt;height:0pt;width:481.9pt;z-index:251664384;mso-width-relative:page;mso-height-relative:page;" filled="f" stroked="t" coordsize="21600,21600" o:gfxdata="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tWo9XtgAAAALAQAADwAAAAAAAAABACAAAAAiAAAAZHJzL2Rvd25yZXYueG1sUEsBAhQAFAAAAAgA&#10;h07iQK09IYrsAQAA2gMAAA4AAAAAAAAAAQAgAAAAJwEAAGRycy9lMm9Eb2MueG1sUEsFBgAAAAAG&#10;AAYAWQEAAIUFAAAAAA==&#10;">
                <v:fill on="f" focussize="0,0"/>
                <v:stroke color="#000000" joinstyle="round"/>
                <v:imagedata o:title=""/>
                <o:lock v:ext="edit" aspectratio="f"/>
              </v:line>
            </w:pict>
          </mc:Fallback>
        </mc:AlternateContent>
      </w:r>
    </w:p>
    <w:p w14:paraId="6CEC4DEA" w14:textId="77777777" w:rsidR="007B0F87" w:rsidRDefault="007B0F87"/>
    <w:p w14:paraId="4075F3A8" w14:textId="77777777" w:rsidR="007B0F87" w:rsidRDefault="00000000">
      <w:pPr>
        <w:pStyle w:val="affffffff0"/>
        <w:framePr w:wrap="around"/>
      </w:pPr>
      <w:bookmarkStart w:id="2" w:name="_Hlk119400635"/>
      <w:r>
        <w:rPr>
          <w:rFonts w:ascii="Times New Roman"/>
        </w:rPr>
        <w:t>ICS</w:t>
      </w:r>
      <w:r>
        <w:rPr>
          <w:rFonts w:hAnsi="黑体"/>
        </w:rPr>
        <w:t> </w:t>
      </w:r>
      <w:r>
        <w:fldChar w:fldCharType="begin">
          <w:ffData>
            <w:name w:val="ICS"/>
            <w:enabled/>
            <w:calcOnExit w:val="0"/>
            <w:helpText w:type="text" w:val="请输入正确的ICS号："/>
            <w:textInput>
              <w:default w:val="35.040"/>
            </w:textInput>
          </w:ffData>
        </w:fldChar>
      </w:r>
      <w:bookmarkStart w:id="3" w:name="ICS"/>
      <w:r>
        <w:instrText xml:space="preserve"> FORMTEXT </w:instrText>
      </w:r>
      <w:r>
        <w:fldChar w:fldCharType="separate"/>
      </w:r>
      <w:r>
        <w:t>35.040</w:t>
      </w:r>
      <w:r>
        <w:fldChar w:fldCharType="end"/>
      </w:r>
      <w:bookmarkEnd w:id="3"/>
    </w:p>
    <w:p w14:paraId="0811525F" w14:textId="77777777" w:rsidR="007B0F87" w:rsidRDefault="00000000">
      <w:pPr>
        <w:pStyle w:val="affffffff0"/>
        <w:framePr w:wrap="around"/>
      </w:pPr>
      <w:r>
        <w:t xml:space="preserve">CCS </w:t>
      </w:r>
      <w:r>
        <w:fldChar w:fldCharType="begin">
          <w:ffData>
            <w:name w:val="WXFLH"/>
            <w:enabled/>
            <w:calcOnExit w:val="0"/>
            <w:helpText w:type="text" w:val="请输入中国标准文献分类号："/>
            <w:textInput>
              <w:default w:val="L 71"/>
            </w:textInput>
          </w:ffData>
        </w:fldChar>
      </w:r>
      <w:bookmarkStart w:id="4" w:name="WXFLH"/>
      <w:r>
        <w:instrText xml:space="preserve"> FORMTEXT </w:instrText>
      </w:r>
      <w:r>
        <w:fldChar w:fldCharType="separate"/>
      </w:r>
      <w:r>
        <w:t>L 71</w:t>
      </w:r>
      <w:r>
        <w:fldChar w:fldCharType="end"/>
      </w:r>
      <w:bookmarkEnd w:id="4"/>
    </w:p>
    <w:p w14:paraId="1B91ADED" w14:textId="77777777" w:rsidR="007B0F87" w:rsidRDefault="007B0F87">
      <w:pPr>
        <w:pStyle w:val="afffff9"/>
        <w:framePr w:wrap="around"/>
      </w:pPr>
    </w:p>
    <w:p w14:paraId="3ECA2567" w14:textId="77777777" w:rsidR="007B0F87" w:rsidRDefault="00000000">
      <w:pPr>
        <w:pStyle w:val="afffffff6"/>
        <w:framePr w:wrap="around" w:x="1380" w:y="2021"/>
        <w:rPr>
          <w:sz w:val="84"/>
          <w:szCs w:val="84"/>
        </w:rPr>
      </w:pPr>
      <w:r>
        <w:rPr>
          <w:rFonts w:hint="eastAsia"/>
          <w:sz w:val="84"/>
          <w:szCs w:val="84"/>
        </w:rPr>
        <w:t>团体标准</w:t>
      </w:r>
    </w:p>
    <w:p w14:paraId="6C09C51F" w14:textId="77777777" w:rsidR="007B0F87" w:rsidRDefault="00000000">
      <w:pPr>
        <w:pStyle w:val="23"/>
        <w:framePr w:wrap="around"/>
        <w:rPr>
          <w:rFonts w:hAnsi="黑体"/>
        </w:rPr>
      </w:pPr>
      <w:r>
        <w:rPr>
          <w:rFonts w:hAnsi="黑体"/>
        </w:rPr>
        <w:t xml:space="preserve">T/AI </w:t>
      </w:r>
      <w:r>
        <w:rPr>
          <w:rFonts w:hAnsi="黑体"/>
        </w:rPr>
        <w:fldChar w:fldCharType="begin">
          <w:ffData>
            <w:name w:val="StdNo1"/>
            <w:enabled/>
            <w:calcOnExit w:val="0"/>
            <w:textInput>
              <w:default w:val="XXX"/>
            </w:textInput>
          </w:ffData>
        </w:fldChar>
      </w:r>
      <w:bookmarkStart w:id="5" w:name="StdNo1"/>
      <w:r>
        <w:rPr>
          <w:rFonts w:hAnsi="黑体"/>
        </w:rPr>
        <w:instrText xml:space="preserve"> FORMTEXT </w:instrText>
      </w:r>
      <w:r>
        <w:rPr>
          <w:rFonts w:hAnsi="黑体"/>
        </w:rPr>
      </w:r>
      <w:r>
        <w:rPr>
          <w:rFonts w:hAnsi="黑体"/>
        </w:rPr>
        <w:fldChar w:fldCharType="separate"/>
      </w:r>
      <w:r>
        <w:rPr>
          <w:rFonts w:hAnsi="黑体"/>
        </w:rPr>
        <w:t>XXX</w:t>
      </w:r>
      <w:r>
        <w:rPr>
          <w:rFonts w:hAnsi="黑体"/>
        </w:rPr>
        <w:fldChar w:fldCharType="end"/>
      </w:r>
      <w:bookmarkEnd w:id="5"/>
      <w:r>
        <w:rPr>
          <w:rFonts w:hAnsi="黑体" w:hint="eastAsia"/>
        </w:rPr>
        <w:t>.</w:t>
      </w:r>
      <w:r>
        <w:rPr>
          <w:rFonts w:hAnsi="黑体"/>
        </w:rPr>
        <w:fldChar w:fldCharType="begin">
          <w:ffData>
            <w:name w:val=""/>
            <w:enabled/>
            <w:calcOnExit w:val="0"/>
            <w:textInput>
              <w:default w:val="XX"/>
              <w:maxLength w:val="4"/>
            </w:textInput>
          </w:ffData>
        </w:fldChar>
      </w:r>
      <w:r>
        <w:rPr>
          <w:rFonts w:hAnsi="黑体"/>
        </w:rPr>
        <w:instrText xml:space="preserve"> FORMTEXT </w:instrText>
      </w:r>
      <w:r>
        <w:rPr>
          <w:rFonts w:hAnsi="黑体"/>
        </w:rPr>
      </w:r>
      <w:r>
        <w:rPr>
          <w:rFonts w:hAnsi="黑体"/>
        </w:rPr>
        <w:fldChar w:fldCharType="separate"/>
      </w:r>
      <w:r>
        <w:rPr>
          <w:rFonts w:hAnsi="黑体"/>
        </w:rPr>
        <w:t>XX</w:t>
      </w:r>
      <w:r>
        <w:rPr>
          <w:rFonts w:hAnsi="黑体"/>
        </w:rPr>
        <w:fldChar w:fldCharType="end"/>
      </w:r>
      <w:r>
        <w:rPr>
          <w:rFonts w:hAnsi="黑体"/>
        </w:rPr>
        <w:t>—</w:t>
      </w:r>
      <w:r>
        <w:rPr>
          <w:rFonts w:hAnsi="黑体"/>
        </w:rPr>
        <w:fldChar w:fldCharType="begin">
          <w:ffData>
            <w:name w:val="StdNo2"/>
            <w:enabled/>
            <w:calcOnExit w:val="0"/>
            <w:textInput>
              <w:default w:val="XXXX"/>
              <w:maxLength w:val="4"/>
            </w:textInput>
          </w:ffData>
        </w:fldChar>
      </w:r>
      <w:bookmarkStart w:id="6" w:name="StdNo2"/>
      <w:r>
        <w:rPr>
          <w:rFonts w:hAnsi="黑体"/>
        </w:rPr>
        <w:instrText xml:space="preserve"> FORMTEXT </w:instrText>
      </w:r>
      <w:r>
        <w:rPr>
          <w:rFonts w:hAnsi="黑体"/>
        </w:rPr>
      </w:r>
      <w:r>
        <w:rPr>
          <w:rFonts w:hAnsi="黑体"/>
        </w:rPr>
        <w:fldChar w:fldCharType="separate"/>
      </w:r>
      <w:r>
        <w:rPr>
          <w:rFonts w:hAnsi="黑体"/>
        </w:rPr>
        <w:t>XXXX</w:t>
      </w:r>
      <w:r>
        <w:rPr>
          <w:rFonts w:hAnsi="黑体"/>
        </w:rPr>
        <w:fldChar w:fldCharType="end"/>
      </w:r>
      <w:bookmarkEnd w:id="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40"/>
      </w:tblGrid>
      <w:tr w:rsidR="007B0F87" w14:paraId="0F1A7EEB" w14:textId="77777777">
        <w:tc>
          <w:tcPr>
            <w:tcW w:w="9356" w:type="dxa"/>
            <w:tcBorders>
              <w:top w:val="nil"/>
              <w:left w:val="nil"/>
              <w:bottom w:val="nil"/>
              <w:right w:val="nil"/>
            </w:tcBorders>
            <w:shd w:val="clear" w:color="auto" w:fill="auto"/>
          </w:tcPr>
          <w:bookmarkStart w:id="7" w:name="DT"/>
          <w:p w14:paraId="4DDC14E5" w14:textId="77777777" w:rsidR="007B0F87" w:rsidRDefault="00000000">
            <w:pPr>
              <w:pStyle w:val="affffff3"/>
              <w:framePr w:wrap="around"/>
            </w:pPr>
            <w:r>
              <w:rPr>
                <w:noProof/>
              </w:rPr>
              <mc:AlternateContent>
                <mc:Choice Requires="wps">
                  <w:drawing>
                    <wp:anchor distT="0" distB="0" distL="114300" distR="114300" simplePos="0" relativeHeight="251660288" behindDoc="1" locked="0" layoutInCell="1" allowOverlap="1" wp14:anchorId="2A9B01E7" wp14:editId="17A4C5ED">
                      <wp:simplePos x="0" y="0"/>
                      <wp:positionH relativeFrom="column">
                        <wp:posOffset>4734560</wp:posOffset>
                      </wp:positionH>
                      <wp:positionV relativeFrom="paragraph">
                        <wp:posOffset>34290</wp:posOffset>
                      </wp:positionV>
                      <wp:extent cx="1143000" cy="228600"/>
                      <wp:effectExtent l="0" t="0" r="0" b="0"/>
                      <wp:wrapNone/>
                      <wp:docPr id="5" name="D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DT" o:spid="_x0000_s1026" o:spt="1" style="position:absolute;left:0pt;margin-left:372.8pt;margin-top:2.7pt;height:18pt;width:90pt;z-index:-251656192;mso-width-relative:page;mso-height-relative:page;" fillcolor="#FFFFFF" filled="t" stroked="f" coordsize="21600,21600" o:gfxdata="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mDyy9YAAAAIAQAADwAAAAAAAAABACAAAAAiAAAA&#10;ZHJzL2Rvd25yZXYueG1sUEsBAhQAFAAAAAgAh07iQOl1ToMJAgAAIAQAAA4AAAAAAAAAAQAgAAAA&#10;JQEAAGRycy9lMm9Eb2MueG1sUEsFBgAAAAAGAAYAWQEAAKAFAAAAAA==&#10;">
                      <v:fill on="t" focussize="0,0"/>
                      <v:stroke on="f"/>
                      <v:imagedata o:title=""/>
                      <o:lock v:ext="edit" aspectratio="f"/>
                    </v:rect>
                  </w:pict>
                </mc:Fallback>
              </mc:AlternateContent>
            </w:r>
            <w:r>
              <w:fldChar w:fldCharType="begin">
                <w:ffData>
                  <w:name w:val="DT"/>
                  <w:enabled/>
                  <w:calcOnExit w:val="0"/>
                  <w:textInput/>
                </w:ffData>
              </w:fldChar>
            </w:r>
            <w:r>
              <w:instrText xml:space="preserve"> FORMTEXT </w:instrText>
            </w:r>
            <w:r>
              <w:fldChar w:fldCharType="separate"/>
            </w:r>
            <w:r>
              <w:t>     </w:t>
            </w:r>
            <w:r>
              <w:fldChar w:fldCharType="end"/>
            </w:r>
            <w:bookmarkEnd w:id="7"/>
          </w:p>
        </w:tc>
      </w:tr>
    </w:tbl>
    <w:p w14:paraId="0683BC2A" w14:textId="77777777" w:rsidR="007B0F87" w:rsidRDefault="007B0F87">
      <w:pPr>
        <w:pStyle w:val="23"/>
        <w:framePr w:wrap="around"/>
      </w:pPr>
    </w:p>
    <w:p w14:paraId="06D652FB" w14:textId="77777777" w:rsidR="007B0F87" w:rsidRDefault="007B0F87">
      <w:pPr>
        <w:pStyle w:val="23"/>
        <w:framePr w:wrap="around"/>
      </w:pPr>
    </w:p>
    <w:p w14:paraId="673A11BE" w14:textId="77777777" w:rsidR="007B0F87" w:rsidRDefault="00000000" w:rsidP="000346CA">
      <w:pPr>
        <w:pStyle w:val="affffff4"/>
        <w:framePr w:wrap="around" w:x="1241" w:y="6321"/>
      </w:pPr>
      <w:r>
        <w:rPr>
          <w:rFonts w:hint="eastAsia"/>
        </w:rPr>
        <w:t>信息技术 智能媒体编码 第10部分</w:t>
      </w:r>
    </w:p>
    <w:p w14:paraId="39C78675" w14:textId="77777777" w:rsidR="007B0F87" w:rsidRDefault="00000000" w:rsidP="000346CA">
      <w:pPr>
        <w:pStyle w:val="affffff4"/>
        <w:framePr w:wrap="around" w:x="1241" w:y="6321"/>
      </w:pPr>
      <w:r>
        <w:rPr>
          <w:rFonts w:hint="eastAsia"/>
        </w:rPr>
        <w:t>实时语音</w:t>
      </w:r>
    </w:p>
    <w:p w14:paraId="367E0794" w14:textId="77777777" w:rsidR="007B0F87" w:rsidRDefault="00000000" w:rsidP="000346CA">
      <w:pPr>
        <w:pStyle w:val="affffff5"/>
        <w:framePr w:wrap="around" w:x="1241" w:y="6321"/>
        <w:rPr>
          <w:rFonts w:eastAsia="宋体"/>
          <w:color w:val="000000" w:themeColor="text1"/>
        </w:rPr>
      </w:pPr>
      <w:r>
        <w:t>Information technology – Intelligent media coding</w:t>
      </w:r>
      <w:r>
        <w:rPr>
          <w:rFonts w:eastAsia="宋体"/>
          <w:color w:val="000000" w:themeColor="text1"/>
        </w:rPr>
        <w:t xml:space="preserve"> – </w:t>
      </w:r>
    </w:p>
    <w:p w14:paraId="1BF580C6" w14:textId="77777777" w:rsidR="007B0F87" w:rsidRDefault="00000000" w:rsidP="000346CA">
      <w:pPr>
        <w:pStyle w:val="affffff5"/>
        <w:framePr w:wrap="around" w:x="1241" w:y="6321"/>
      </w:pPr>
      <w:r>
        <w:rPr>
          <w:rFonts w:eastAsia="宋体"/>
          <w:color w:val="000000" w:themeColor="text1"/>
        </w:rPr>
        <w:t>Part 10: Real-time Communication (RTC) Speech Coding</w:t>
      </w:r>
    </w:p>
    <w:bookmarkStart w:id="8" w:name="YZBS"/>
    <w:p w14:paraId="3459F4C3" w14:textId="77777777" w:rsidR="007B0F87" w:rsidRDefault="00000000" w:rsidP="000346CA">
      <w:pPr>
        <w:pStyle w:val="affffff6"/>
        <w:framePr w:wrap="around" w:x="1241" w:y="6321"/>
      </w:pPr>
      <w:r>
        <w:fldChar w:fldCharType="begin">
          <w:ffData>
            <w:name w:val="YZBS"/>
            <w:enabled/>
            <w:calcOnExit w:val="0"/>
            <w:textInput>
              <w:default w:val="点击此处添加与国际标准一致性程度的标识"/>
            </w:textInput>
          </w:ffData>
        </w:fldChar>
      </w:r>
      <w:r>
        <w:instrText xml:space="preserve"> FORMTEXT </w:instrText>
      </w:r>
      <w:r>
        <w:fldChar w:fldCharType="separate"/>
      </w:r>
      <w:r>
        <w:rPr>
          <w:rFonts w:hint="eastAsia"/>
        </w:rPr>
        <w:t>点击此处添加与国际标准一致性程度的标识</w:t>
      </w:r>
      <w:r>
        <w:fldChar w:fldCharType="end"/>
      </w:r>
      <w:bookmarkEnd w:id="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9"/>
      </w:tblGrid>
      <w:tr w:rsidR="007B0F87" w14:paraId="4550A05E" w14:textId="77777777">
        <w:tc>
          <w:tcPr>
            <w:tcW w:w="9855" w:type="dxa"/>
            <w:tcBorders>
              <w:top w:val="nil"/>
              <w:left w:val="nil"/>
              <w:bottom w:val="nil"/>
              <w:right w:val="nil"/>
            </w:tcBorders>
            <w:shd w:val="clear" w:color="auto" w:fill="auto"/>
          </w:tcPr>
          <w:p w14:paraId="7A0FA598" w14:textId="77777777" w:rsidR="007B0F87" w:rsidRDefault="00000000" w:rsidP="000346CA">
            <w:pPr>
              <w:pStyle w:val="affffff7"/>
              <w:framePr w:wrap="around" w:x="1241" w:y="6321"/>
              <w:rPr>
                <w:rFonts w:ascii="Times New Roman"/>
              </w:rPr>
            </w:pPr>
            <w:r>
              <w:rPr>
                <w:rFonts w:ascii="Times New Roman"/>
                <w:noProof/>
              </w:rPr>
              <mc:AlternateContent>
                <mc:Choice Requires="wps">
                  <w:drawing>
                    <wp:anchor distT="0" distB="0" distL="114300" distR="114300" simplePos="0" relativeHeight="251662336" behindDoc="1" locked="1" layoutInCell="1" allowOverlap="1" wp14:anchorId="2749C1C2" wp14:editId="539AECD8">
                      <wp:simplePos x="0" y="0"/>
                      <wp:positionH relativeFrom="column">
                        <wp:posOffset>2200910</wp:posOffset>
                      </wp:positionH>
                      <wp:positionV relativeFrom="paragraph">
                        <wp:posOffset>573405</wp:posOffset>
                      </wp:positionV>
                      <wp:extent cx="1905000" cy="254000"/>
                      <wp:effectExtent l="0" t="0" r="0" b="0"/>
                      <wp:wrapNone/>
                      <wp:docPr id="4" name="RQ"/>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2540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Q" o:spid="_x0000_s1026" o:spt="1" style="position:absolute;left:0pt;margin-left:173.3pt;margin-top:45.15pt;height:20pt;width:150pt;z-index:-251654144;mso-width-relative:page;mso-height-relative:page;" fillcolor="#FFFFFF" filled="t" stroked="f" coordsize="21600,21600" o:gfxdata="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&#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Fia6S1QAAAAoBAAAPAAAAAAAAAAEAIAAAACIAAABk&#10;cnMvZG93bnJldi54bWxQSwECFAAUAAAACACHTuJAbG1PugkCAAAgBAAADgAAAAAAAAABACAAAAAk&#10;AQAAZHJzL2Uyb0RvYy54bWxQSwUGAAAAAAYABgBZAQAAnwUAAAAA&#10;">
                      <v:fill on="t" focussize="0,0"/>
                      <v:stroke on="f"/>
                      <v:imagedata o:title=""/>
                      <o:lock v:ext="edit" aspectratio="f"/>
                      <w10:anchorlock/>
                    </v:rect>
                  </w:pict>
                </mc:Fallback>
              </mc:AlternateContent>
            </w:r>
            <w:r>
              <w:rPr>
                <w:rFonts w:ascii="Times New Roman"/>
                <w:noProof/>
              </w:rPr>
              <mc:AlternateContent>
                <mc:Choice Requires="wps">
                  <w:drawing>
                    <wp:anchor distT="0" distB="0" distL="114300" distR="114300" simplePos="0" relativeHeight="251661312" behindDoc="1" locked="0" layoutInCell="1" allowOverlap="1" wp14:anchorId="797CEB3D" wp14:editId="48597C05">
                      <wp:simplePos x="0" y="0"/>
                      <wp:positionH relativeFrom="column">
                        <wp:posOffset>2454910</wp:posOffset>
                      </wp:positionH>
                      <wp:positionV relativeFrom="paragraph">
                        <wp:posOffset>255905</wp:posOffset>
                      </wp:positionV>
                      <wp:extent cx="1270000" cy="304800"/>
                      <wp:effectExtent l="0" t="0" r="0" b="0"/>
                      <wp:wrapNone/>
                      <wp:docPr id="3" name="LB"/>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3048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LB" o:spid="_x0000_s1026" o:spt="1" style="position:absolute;left:0pt;margin-left:193.3pt;margin-top:20.15pt;height:24pt;width:100pt;z-index:-251655168;mso-width-relative:page;mso-height-relative:page;" fillcolor="#FFFFFF" filled="t" stroked="f" coordsize="21600,21600" o:gfxdata="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GL5dYAAAAJAQAADwAAAAAAAAABACAAAAAiAAAA&#10;ZHJzL2Rvd25yZXYueG1sUEsBAhQAFAAAAAgAh07iQBxxlwgJAgAAIAQAAA4AAAAAAAAAAQAgAAAA&#10;JQEAAGRycy9lMm9Eb2MueG1sUEsFBgAAAAAGAAYAWQEAAKAFAAAAAA==&#10;">
                      <v:fill on="t" focussize="0,0"/>
                      <v:stroke on="f"/>
                      <v:imagedata o:title=""/>
                      <o:lock v:ext="edit" aspectratio="f"/>
                    </v:rect>
                  </w:pict>
                </mc:Fallback>
              </mc:AlternateContent>
            </w:r>
            <w:r>
              <w:rPr>
                <w:rFonts w:ascii="Times New Roman" w:hint="eastAsia"/>
              </w:rPr>
              <w:t>征求意见稿</w:t>
            </w:r>
          </w:p>
        </w:tc>
      </w:tr>
      <w:tr w:rsidR="007B0F87" w14:paraId="48AC0E82" w14:textId="77777777">
        <w:tc>
          <w:tcPr>
            <w:tcW w:w="9855" w:type="dxa"/>
            <w:tcBorders>
              <w:top w:val="nil"/>
              <w:left w:val="nil"/>
              <w:bottom w:val="nil"/>
              <w:right w:val="nil"/>
            </w:tcBorders>
            <w:shd w:val="clear" w:color="auto" w:fill="auto"/>
          </w:tcPr>
          <w:p w14:paraId="41252292" w14:textId="77777777" w:rsidR="007B0F87" w:rsidRDefault="00000000" w:rsidP="000346CA">
            <w:pPr>
              <w:pStyle w:val="affffff8"/>
              <w:framePr w:wrap="around" w:x="1241" w:y="6321"/>
            </w:pPr>
            <w:r>
              <w:fldChar w:fldCharType="begin">
                <w:ffData>
                  <w:name w:val="WCRQ"/>
                  <w:enabled/>
                  <w:calcOnExit w:val="0"/>
                  <w:textInput>
                    <w:default w:val="（在提交反馈意见时，请将您知道的相关专利连同支持性文件一并附上）"/>
                  </w:textInput>
                </w:ffData>
              </w:fldChar>
            </w:r>
            <w:bookmarkStart w:id="9" w:name="WCRQ"/>
            <w:r>
              <w:instrText xml:space="preserve"> FORMTEXT </w:instrText>
            </w:r>
            <w:r>
              <w:fldChar w:fldCharType="separate"/>
            </w:r>
            <w:r>
              <w:rPr>
                <w:rFonts w:hint="eastAsia"/>
              </w:rPr>
              <w:t>（在提交反馈意见时，请将您知道的相关专利连同支持性文件一并附上）</w:t>
            </w:r>
            <w:r>
              <w:fldChar w:fldCharType="end"/>
            </w:r>
            <w:bookmarkEnd w:id="9"/>
          </w:p>
        </w:tc>
      </w:tr>
    </w:tbl>
    <w:bookmarkStart w:id="10" w:name="SY"/>
    <w:p w14:paraId="0BB57868" w14:textId="77777777" w:rsidR="007B0F87" w:rsidRDefault="00000000">
      <w:pPr>
        <w:pStyle w:val="affffffff6"/>
        <w:framePr w:wrap="around" w:hAnchor="page" w:x="6929" w:y="13980"/>
      </w:pPr>
      <w:r>
        <w:rPr>
          <w:rFonts w:ascii="黑体"/>
        </w:rPr>
        <w:fldChar w:fldCharType="begin">
          <w:ffData>
            <w:name w:val="SY"/>
            <w:enabled/>
            <w:calcOnExit w:val="0"/>
            <w:textInput>
              <w:default w:val="XXXX"/>
              <w:maxLength w:val="4"/>
            </w:textInput>
          </w:ffData>
        </w:fldChar>
      </w:r>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0"/>
      <w:r>
        <w:t xml:space="preserve"> </w:t>
      </w:r>
      <w:r>
        <w:rPr>
          <w:rFonts w:ascii="黑体"/>
        </w:rPr>
        <w:t>-</w:t>
      </w:r>
      <w:r>
        <w:t xml:space="preserve"> </w:t>
      </w:r>
      <w:bookmarkStart w:id="11" w:name="SM"/>
      <w:r>
        <w:rPr>
          <w:rFonts w:ascii="黑体"/>
        </w:rPr>
        <w:fldChar w:fldCharType="begin">
          <w:ffData>
            <w:name w:val="SM"/>
            <w:enabled/>
            <w:calcOnExit w:val="0"/>
            <w:textInput>
              <w:default w:val="XX"/>
              <w:maxLength w:val="2"/>
            </w:textInput>
          </w:ffData>
        </w:fldChar>
      </w:r>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1"/>
      <w:r>
        <w:t xml:space="preserve"> </w:t>
      </w:r>
      <w:r>
        <w:rPr>
          <w:rFonts w:ascii="黑体"/>
        </w:rPr>
        <w:t>-</w:t>
      </w:r>
      <w:r>
        <w:t xml:space="preserve"> </w:t>
      </w:r>
      <w:bookmarkStart w:id="12" w:name="SD"/>
      <w:r>
        <w:rPr>
          <w:rFonts w:ascii="黑体"/>
        </w:rPr>
        <w:fldChar w:fldCharType="begin">
          <w:ffData>
            <w:name w:val="SD"/>
            <w:enabled/>
            <w:calcOnExit w:val="0"/>
            <w:textInput>
              <w:default w:val="XX"/>
              <w:maxLength w:val="2"/>
            </w:textInput>
          </w:ffData>
        </w:fldChar>
      </w:r>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2"/>
      <w:r>
        <w:rPr>
          <w:rFonts w:hint="eastAsia"/>
        </w:rPr>
        <w:t>实施</w:t>
      </w:r>
    </w:p>
    <w:p w14:paraId="4BD8E5D4" w14:textId="77777777" w:rsidR="007B0F87" w:rsidRDefault="00000000">
      <w:pPr>
        <w:pStyle w:val="affffff1"/>
        <w:framePr w:w="9802" w:h="856" w:hRule="exact" w:wrap="around" w:x="1397" w:y="14821"/>
        <w:rPr>
          <w:sz w:val="32"/>
          <w:szCs w:val="32"/>
        </w:rPr>
      </w:pPr>
      <w:r>
        <w:rPr>
          <w:rFonts w:hint="eastAsia"/>
          <w:sz w:val="32"/>
          <w:szCs w:val="32"/>
        </w:rPr>
        <w:t xml:space="preserve">中关村视听产业技术创新联盟  </w:t>
      </w:r>
      <w:r>
        <w:rPr>
          <w:rFonts w:ascii="黑体" w:eastAsia="黑体" w:hAnsi="黑体" w:hint="eastAsia"/>
          <w:b w:val="0"/>
          <w:sz w:val="32"/>
          <w:szCs w:val="32"/>
        </w:rPr>
        <w:t>发布</w:t>
      </w:r>
      <w:bookmarkEnd w:id="2"/>
    </w:p>
    <w:p w14:paraId="5AF5CAC2" w14:textId="77777777" w:rsidR="007B0F87" w:rsidRDefault="00000000">
      <w:pPr>
        <w:pStyle w:val="affffffff6"/>
        <w:framePr w:wrap="around" w:hAnchor="page" w:xAlign="left" w:y="14061"/>
      </w:pPr>
      <w:r>
        <w:rPr>
          <w:rFonts w:ascii="黑体"/>
        </w:rPr>
        <w:fldChar w:fldCharType="begin">
          <w:ffData>
            <w:name w:val="SY"/>
            <w:enabled/>
            <w:calcOnExit w:val="0"/>
            <w:textInput>
              <w:default w:val="XXXX"/>
              <w:maxLength w:val="4"/>
            </w:textInput>
          </w:ffData>
        </w:fldChar>
      </w:r>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r>
        <w:t xml:space="preserve"> </w:t>
      </w:r>
      <w:r>
        <w:rPr>
          <w:rFonts w:ascii="黑体"/>
        </w:rPr>
        <w:t>-</w:t>
      </w:r>
      <w:r>
        <w:t xml:space="preserve"> </w:t>
      </w:r>
      <w:r>
        <w:rPr>
          <w:rFonts w:ascii="黑体"/>
        </w:rPr>
        <w:fldChar w:fldCharType="begin">
          <w:ffData>
            <w:name w:val="SM"/>
            <w:enabled/>
            <w:calcOnExit w:val="0"/>
            <w:textInput>
              <w:default w:val="XX"/>
              <w:maxLength w:val="2"/>
            </w:textInput>
          </w:ffData>
        </w:fldChar>
      </w:r>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r>
        <w:t xml:space="preserve"> </w:t>
      </w:r>
      <w:r>
        <w:rPr>
          <w:rFonts w:ascii="黑体"/>
        </w:rPr>
        <w:t>-</w:t>
      </w:r>
      <w:r>
        <w:t xml:space="preserve"> </w:t>
      </w:r>
      <w:r>
        <w:rPr>
          <w:rFonts w:ascii="黑体"/>
        </w:rPr>
        <w:fldChar w:fldCharType="begin">
          <w:ffData>
            <w:name w:val="SD"/>
            <w:enabled/>
            <w:calcOnExit w:val="0"/>
            <w:textInput>
              <w:default w:val="XX"/>
              <w:maxLength w:val="2"/>
            </w:textInput>
          </w:ffData>
        </w:fldChar>
      </w:r>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r>
        <w:rPr>
          <w:rFonts w:hint="eastAsia"/>
        </w:rPr>
        <w:t>发布</w:t>
      </w:r>
    </w:p>
    <w:p w14:paraId="139BA243" w14:textId="77777777" w:rsidR="007B0F87" w:rsidRDefault="00000000">
      <w:pPr>
        <w:pStyle w:val="afffd"/>
        <w:sectPr w:rsidR="007B0F87">
          <w:headerReference w:type="even" r:id="rId9"/>
          <w:footerReference w:type="even" r:id="rId10"/>
          <w:pgSz w:w="11906" w:h="16838"/>
          <w:pgMar w:top="567" w:right="850" w:bottom="1134" w:left="1418" w:header="0" w:footer="0" w:gutter="0"/>
          <w:pgNumType w:start="1"/>
          <w:cols w:space="425"/>
          <w:docGrid w:type="lines" w:linePitch="312"/>
        </w:sectPr>
      </w:pPr>
      <w:r>
        <w:rPr>
          <w:noProof/>
        </w:rPr>
        <mc:AlternateContent>
          <mc:Choice Requires="wps">
            <w:drawing>
              <wp:anchor distT="0" distB="0" distL="114300" distR="114300" simplePos="0" relativeHeight="251663360" behindDoc="0" locked="0" layoutInCell="1" allowOverlap="1" wp14:anchorId="2BF7A535" wp14:editId="5689B07A">
                <wp:simplePos x="0" y="0"/>
                <wp:positionH relativeFrom="column">
                  <wp:posOffset>-28575</wp:posOffset>
                </wp:positionH>
                <wp:positionV relativeFrom="paragraph">
                  <wp:posOffset>8987155</wp:posOffset>
                </wp:positionV>
                <wp:extent cx="6120130" cy="0"/>
                <wp:effectExtent l="0" t="0" r="0" b="0"/>
                <wp:wrapNone/>
                <wp:docPr id="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wps:spPr>
                      <wps:bodyPr/>
                    </wps:wsp>
                  </a:graphicData>
                </a:graphic>
              </wp:anchor>
            </w:drawing>
          </mc:Choice>
          <mc:Fallback xmlns:wpsCustomData="http://www.wps.cn/officeDocument/2013/wpsCustomData">
            <w:pict>
              <v:line id="Line 11" o:spid="_x0000_s1026" o:spt="20" style="position:absolute;left:0pt;margin-left:-2.25pt;margin-top:707.65pt;height:0pt;width:481.9pt;z-index:251663360;mso-width-relative:page;mso-height-relative:page;" filled="f" stroked="t" coordsize="21600,21600" o:gfxdata="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04XwS1wAAAAwBAAAPAAAAAAAAAAEAIAAAACIAAABkcnMvZG93&#10;bnJldi54bWxQSwECFAAUAAAACACHTuJALP38J8gBAACgAwAADgAAAAAAAAABACAAAAAmAQAAZHJz&#10;L2Uyb0RvYy54bWxQSwUGAAAAAAYABgBZAQAAYAUAAAAA&#10;">
                <v:fill on="f" focussize="0,0"/>
                <v:stroke color="#000000" joinstyle="round"/>
                <v:imagedata o:title=""/>
                <o:lock v:ext="edit" aspectratio="f"/>
              </v:line>
            </w:pict>
          </mc:Fallback>
        </mc:AlternateContent>
      </w:r>
    </w:p>
    <w:p w14:paraId="06871D2D" w14:textId="77777777" w:rsidR="00D8199C" w:rsidRDefault="00D8199C" w:rsidP="00D8199C">
      <w:pPr>
        <w:autoSpaceDE w:val="0"/>
        <w:autoSpaceDN w:val="0"/>
        <w:adjustRightInd w:val="0"/>
        <w:jc w:val="left"/>
        <w:rPr>
          <w:rFonts w:ascii="宋体" w:hAnsi="宋体" w:cs="宋体"/>
          <w:kern w:val="0"/>
          <w:szCs w:val="21"/>
        </w:rPr>
      </w:pPr>
      <w:bookmarkStart w:id="13" w:name="_Toc170119394"/>
      <w:bookmarkEnd w:id="1"/>
    </w:p>
    <w:p w14:paraId="59728BF3" w14:textId="77777777" w:rsidR="00D8199C" w:rsidRDefault="00D8199C" w:rsidP="00D8199C">
      <w:pPr>
        <w:autoSpaceDE w:val="0"/>
        <w:autoSpaceDN w:val="0"/>
        <w:adjustRightInd w:val="0"/>
        <w:jc w:val="left"/>
        <w:rPr>
          <w:rFonts w:ascii="宋体" w:hAnsi="宋体" w:cs="宋体"/>
          <w:kern w:val="0"/>
          <w:szCs w:val="21"/>
        </w:rPr>
      </w:pPr>
    </w:p>
    <w:p w14:paraId="4EF02CCD" w14:textId="77777777" w:rsidR="00D8199C" w:rsidRDefault="00D8199C" w:rsidP="00D8199C">
      <w:pPr>
        <w:autoSpaceDE w:val="0"/>
        <w:autoSpaceDN w:val="0"/>
        <w:adjustRightInd w:val="0"/>
        <w:jc w:val="left"/>
        <w:rPr>
          <w:rFonts w:ascii="宋体" w:hAnsi="宋体" w:cs="宋体"/>
          <w:kern w:val="0"/>
          <w:szCs w:val="21"/>
        </w:rPr>
      </w:pPr>
    </w:p>
    <w:p w14:paraId="0F3A5529" w14:textId="77777777" w:rsidR="00D8199C" w:rsidRDefault="00D8199C" w:rsidP="00D8199C">
      <w:pPr>
        <w:autoSpaceDE w:val="0"/>
        <w:autoSpaceDN w:val="0"/>
        <w:adjustRightInd w:val="0"/>
        <w:jc w:val="left"/>
        <w:rPr>
          <w:rFonts w:ascii="宋体" w:hAnsi="宋体" w:cs="宋体"/>
          <w:kern w:val="0"/>
          <w:szCs w:val="21"/>
        </w:rPr>
      </w:pPr>
    </w:p>
    <w:p w14:paraId="31349949" w14:textId="77777777" w:rsidR="00D8199C" w:rsidRDefault="00D8199C" w:rsidP="00D8199C">
      <w:pPr>
        <w:autoSpaceDE w:val="0"/>
        <w:autoSpaceDN w:val="0"/>
        <w:adjustRightInd w:val="0"/>
        <w:jc w:val="left"/>
        <w:rPr>
          <w:rFonts w:ascii="宋体" w:hAnsi="宋体" w:cs="宋体"/>
          <w:kern w:val="0"/>
          <w:szCs w:val="21"/>
        </w:rPr>
      </w:pPr>
    </w:p>
    <w:p w14:paraId="144A9428" w14:textId="77777777" w:rsidR="00D8199C" w:rsidRDefault="00D8199C" w:rsidP="00D8199C">
      <w:pPr>
        <w:autoSpaceDE w:val="0"/>
        <w:autoSpaceDN w:val="0"/>
        <w:adjustRightInd w:val="0"/>
        <w:jc w:val="left"/>
        <w:rPr>
          <w:rFonts w:ascii="宋体" w:hAnsi="宋体" w:cs="宋体"/>
          <w:kern w:val="0"/>
          <w:szCs w:val="21"/>
        </w:rPr>
      </w:pPr>
    </w:p>
    <w:p w14:paraId="207503A5" w14:textId="77777777" w:rsidR="00D8199C" w:rsidRDefault="00D8199C" w:rsidP="00D8199C">
      <w:pPr>
        <w:autoSpaceDE w:val="0"/>
        <w:autoSpaceDN w:val="0"/>
        <w:adjustRightInd w:val="0"/>
        <w:jc w:val="left"/>
        <w:rPr>
          <w:rFonts w:ascii="宋体" w:hAnsi="宋体" w:cs="宋体"/>
          <w:kern w:val="0"/>
          <w:szCs w:val="21"/>
        </w:rPr>
      </w:pPr>
    </w:p>
    <w:p w14:paraId="21FF8E49" w14:textId="77777777" w:rsidR="00D8199C" w:rsidRDefault="00D8199C" w:rsidP="00D8199C">
      <w:pPr>
        <w:autoSpaceDE w:val="0"/>
        <w:autoSpaceDN w:val="0"/>
        <w:adjustRightInd w:val="0"/>
        <w:jc w:val="left"/>
        <w:rPr>
          <w:rFonts w:ascii="宋体" w:hAnsi="宋体" w:cs="宋体"/>
          <w:kern w:val="0"/>
          <w:szCs w:val="21"/>
        </w:rPr>
      </w:pPr>
    </w:p>
    <w:p w14:paraId="48EA0A18" w14:textId="77777777" w:rsidR="00D8199C" w:rsidRDefault="00D8199C" w:rsidP="00D8199C">
      <w:pPr>
        <w:autoSpaceDE w:val="0"/>
        <w:autoSpaceDN w:val="0"/>
        <w:adjustRightInd w:val="0"/>
        <w:jc w:val="left"/>
        <w:rPr>
          <w:rFonts w:ascii="宋体" w:hAnsi="宋体" w:cs="宋体"/>
          <w:kern w:val="0"/>
          <w:szCs w:val="21"/>
        </w:rPr>
      </w:pPr>
    </w:p>
    <w:p w14:paraId="62C0A5E0" w14:textId="77777777" w:rsidR="00D8199C" w:rsidRDefault="00D8199C" w:rsidP="00D8199C">
      <w:pPr>
        <w:autoSpaceDE w:val="0"/>
        <w:autoSpaceDN w:val="0"/>
        <w:adjustRightInd w:val="0"/>
        <w:jc w:val="left"/>
        <w:rPr>
          <w:rFonts w:ascii="宋体" w:hAnsi="宋体" w:cs="宋体"/>
          <w:kern w:val="0"/>
          <w:szCs w:val="21"/>
        </w:rPr>
      </w:pPr>
    </w:p>
    <w:p w14:paraId="3E846908" w14:textId="77777777" w:rsidR="00D8199C" w:rsidRDefault="00D8199C" w:rsidP="00D8199C">
      <w:pPr>
        <w:autoSpaceDE w:val="0"/>
        <w:autoSpaceDN w:val="0"/>
        <w:adjustRightInd w:val="0"/>
        <w:jc w:val="left"/>
        <w:rPr>
          <w:rFonts w:ascii="宋体" w:hAnsi="宋体" w:cs="宋体"/>
          <w:kern w:val="0"/>
          <w:szCs w:val="21"/>
        </w:rPr>
      </w:pPr>
    </w:p>
    <w:p w14:paraId="30C41DE0" w14:textId="77777777" w:rsidR="00D8199C" w:rsidRDefault="00D8199C" w:rsidP="00D8199C">
      <w:pPr>
        <w:autoSpaceDE w:val="0"/>
        <w:autoSpaceDN w:val="0"/>
        <w:adjustRightInd w:val="0"/>
        <w:jc w:val="left"/>
        <w:rPr>
          <w:rFonts w:ascii="宋体" w:hAnsi="宋体" w:cs="宋体"/>
          <w:kern w:val="0"/>
          <w:szCs w:val="21"/>
        </w:rPr>
      </w:pPr>
    </w:p>
    <w:p w14:paraId="11D95A74" w14:textId="77777777" w:rsidR="00D8199C" w:rsidRDefault="00D8199C" w:rsidP="00D8199C">
      <w:pPr>
        <w:autoSpaceDE w:val="0"/>
        <w:autoSpaceDN w:val="0"/>
        <w:adjustRightInd w:val="0"/>
        <w:jc w:val="left"/>
        <w:rPr>
          <w:rFonts w:ascii="宋体" w:hAnsi="宋体" w:cs="宋体"/>
          <w:kern w:val="0"/>
          <w:szCs w:val="21"/>
        </w:rPr>
      </w:pPr>
    </w:p>
    <w:p w14:paraId="0E8BBB97" w14:textId="77777777" w:rsidR="00D8199C" w:rsidRDefault="00D8199C" w:rsidP="00D8199C">
      <w:pPr>
        <w:autoSpaceDE w:val="0"/>
        <w:autoSpaceDN w:val="0"/>
        <w:adjustRightInd w:val="0"/>
        <w:jc w:val="left"/>
        <w:rPr>
          <w:rFonts w:ascii="宋体" w:hAnsi="宋体" w:cs="宋体"/>
          <w:kern w:val="0"/>
          <w:szCs w:val="21"/>
        </w:rPr>
      </w:pPr>
    </w:p>
    <w:p w14:paraId="4EECA865" w14:textId="77777777" w:rsidR="00D8199C" w:rsidRDefault="00D8199C" w:rsidP="00D8199C">
      <w:pPr>
        <w:autoSpaceDE w:val="0"/>
        <w:autoSpaceDN w:val="0"/>
        <w:adjustRightInd w:val="0"/>
        <w:jc w:val="left"/>
        <w:rPr>
          <w:rFonts w:ascii="宋体" w:hAnsi="宋体" w:cs="宋体"/>
          <w:kern w:val="0"/>
          <w:szCs w:val="21"/>
        </w:rPr>
      </w:pPr>
    </w:p>
    <w:p w14:paraId="25910FCD" w14:textId="77777777" w:rsidR="00D8199C" w:rsidRDefault="00D8199C" w:rsidP="00D8199C">
      <w:pPr>
        <w:autoSpaceDE w:val="0"/>
        <w:autoSpaceDN w:val="0"/>
        <w:adjustRightInd w:val="0"/>
        <w:jc w:val="left"/>
        <w:rPr>
          <w:rFonts w:ascii="宋体" w:hAnsi="宋体" w:cs="宋体"/>
          <w:kern w:val="0"/>
          <w:szCs w:val="21"/>
        </w:rPr>
      </w:pPr>
    </w:p>
    <w:p w14:paraId="3790F6C1" w14:textId="77777777" w:rsidR="00D8199C" w:rsidRDefault="00D8199C" w:rsidP="00D8199C">
      <w:pPr>
        <w:autoSpaceDE w:val="0"/>
        <w:autoSpaceDN w:val="0"/>
        <w:adjustRightInd w:val="0"/>
        <w:jc w:val="left"/>
        <w:rPr>
          <w:rFonts w:ascii="宋体" w:hAnsi="宋体" w:cs="宋体"/>
          <w:kern w:val="0"/>
          <w:szCs w:val="21"/>
        </w:rPr>
      </w:pPr>
    </w:p>
    <w:p w14:paraId="5DAC1212" w14:textId="77777777" w:rsidR="00D8199C" w:rsidRDefault="00D8199C" w:rsidP="00D8199C">
      <w:pPr>
        <w:autoSpaceDE w:val="0"/>
        <w:autoSpaceDN w:val="0"/>
        <w:adjustRightInd w:val="0"/>
        <w:jc w:val="left"/>
        <w:rPr>
          <w:rFonts w:ascii="宋体" w:hAnsi="宋体" w:cs="宋体"/>
          <w:kern w:val="0"/>
          <w:szCs w:val="21"/>
        </w:rPr>
      </w:pPr>
    </w:p>
    <w:p w14:paraId="41C51AB9" w14:textId="77777777" w:rsidR="00D8199C" w:rsidRDefault="00D8199C" w:rsidP="00D8199C">
      <w:pPr>
        <w:autoSpaceDE w:val="0"/>
        <w:autoSpaceDN w:val="0"/>
        <w:adjustRightInd w:val="0"/>
        <w:jc w:val="left"/>
        <w:rPr>
          <w:rFonts w:ascii="宋体" w:hAnsi="宋体" w:cs="宋体"/>
          <w:kern w:val="0"/>
          <w:szCs w:val="21"/>
        </w:rPr>
      </w:pPr>
    </w:p>
    <w:p w14:paraId="09A610A9" w14:textId="77777777" w:rsidR="00D8199C" w:rsidRDefault="00D8199C" w:rsidP="00D8199C">
      <w:pPr>
        <w:autoSpaceDE w:val="0"/>
        <w:autoSpaceDN w:val="0"/>
        <w:adjustRightInd w:val="0"/>
        <w:jc w:val="left"/>
        <w:rPr>
          <w:rFonts w:ascii="宋体" w:hAnsi="宋体" w:cs="宋体"/>
          <w:kern w:val="0"/>
          <w:szCs w:val="21"/>
        </w:rPr>
      </w:pPr>
    </w:p>
    <w:p w14:paraId="399C401E" w14:textId="77777777" w:rsidR="00D8199C" w:rsidRDefault="00D8199C" w:rsidP="00D8199C">
      <w:pPr>
        <w:autoSpaceDE w:val="0"/>
        <w:autoSpaceDN w:val="0"/>
        <w:adjustRightInd w:val="0"/>
        <w:jc w:val="left"/>
        <w:rPr>
          <w:rFonts w:ascii="宋体" w:hAnsi="宋体" w:cs="宋体"/>
          <w:kern w:val="0"/>
          <w:szCs w:val="21"/>
        </w:rPr>
      </w:pPr>
    </w:p>
    <w:p w14:paraId="57947D70" w14:textId="77777777" w:rsidR="00D8199C" w:rsidRDefault="00D8199C" w:rsidP="00D8199C">
      <w:pPr>
        <w:autoSpaceDE w:val="0"/>
        <w:autoSpaceDN w:val="0"/>
        <w:adjustRightInd w:val="0"/>
        <w:jc w:val="left"/>
        <w:rPr>
          <w:rFonts w:ascii="宋体" w:hAnsi="宋体" w:cs="宋体"/>
          <w:kern w:val="0"/>
          <w:szCs w:val="21"/>
        </w:rPr>
      </w:pPr>
    </w:p>
    <w:p w14:paraId="049EAB63" w14:textId="77777777" w:rsidR="00D8199C" w:rsidRDefault="00D8199C" w:rsidP="00D8199C">
      <w:pPr>
        <w:autoSpaceDE w:val="0"/>
        <w:autoSpaceDN w:val="0"/>
        <w:adjustRightInd w:val="0"/>
        <w:jc w:val="left"/>
        <w:rPr>
          <w:rFonts w:ascii="宋体" w:hAnsi="宋体" w:cs="宋体"/>
          <w:kern w:val="0"/>
          <w:szCs w:val="21"/>
        </w:rPr>
      </w:pPr>
    </w:p>
    <w:p w14:paraId="650B3FED" w14:textId="77777777" w:rsidR="00D8199C" w:rsidRDefault="00D8199C" w:rsidP="00D8199C">
      <w:pPr>
        <w:autoSpaceDE w:val="0"/>
        <w:autoSpaceDN w:val="0"/>
        <w:adjustRightInd w:val="0"/>
        <w:jc w:val="left"/>
        <w:rPr>
          <w:rFonts w:ascii="宋体" w:hAnsi="宋体" w:cs="宋体"/>
          <w:kern w:val="0"/>
          <w:szCs w:val="21"/>
        </w:rPr>
      </w:pPr>
    </w:p>
    <w:p w14:paraId="51D61B98" w14:textId="77777777" w:rsidR="00D8199C" w:rsidRDefault="00D8199C" w:rsidP="00D8199C">
      <w:pPr>
        <w:autoSpaceDE w:val="0"/>
        <w:autoSpaceDN w:val="0"/>
        <w:adjustRightInd w:val="0"/>
        <w:jc w:val="left"/>
        <w:rPr>
          <w:rFonts w:ascii="宋体" w:hAnsi="宋体" w:cs="宋体"/>
          <w:kern w:val="0"/>
          <w:szCs w:val="21"/>
        </w:rPr>
      </w:pPr>
    </w:p>
    <w:p w14:paraId="3B2FA742" w14:textId="77777777" w:rsidR="00D8199C" w:rsidRDefault="00D8199C" w:rsidP="00D8199C">
      <w:pPr>
        <w:autoSpaceDE w:val="0"/>
        <w:autoSpaceDN w:val="0"/>
        <w:adjustRightInd w:val="0"/>
        <w:jc w:val="left"/>
        <w:rPr>
          <w:rFonts w:ascii="宋体" w:hAnsi="宋体" w:cs="宋体"/>
          <w:kern w:val="0"/>
          <w:szCs w:val="21"/>
        </w:rPr>
      </w:pPr>
    </w:p>
    <w:p w14:paraId="0F57CC73" w14:textId="77777777" w:rsidR="00D8199C" w:rsidRDefault="00D8199C" w:rsidP="00D8199C">
      <w:pPr>
        <w:autoSpaceDE w:val="0"/>
        <w:autoSpaceDN w:val="0"/>
        <w:adjustRightInd w:val="0"/>
        <w:jc w:val="left"/>
        <w:rPr>
          <w:rFonts w:ascii="宋体" w:hAnsi="宋体" w:cs="宋体"/>
          <w:kern w:val="0"/>
          <w:szCs w:val="21"/>
        </w:rPr>
      </w:pPr>
    </w:p>
    <w:p w14:paraId="798DFC2D" w14:textId="77777777" w:rsidR="00D8199C" w:rsidRDefault="00D8199C" w:rsidP="00D8199C">
      <w:pPr>
        <w:autoSpaceDE w:val="0"/>
        <w:autoSpaceDN w:val="0"/>
        <w:adjustRightInd w:val="0"/>
        <w:jc w:val="left"/>
        <w:rPr>
          <w:rFonts w:ascii="宋体" w:hAnsi="宋体" w:cs="宋体"/>
          <w:kern w:val="0"/>
          <w:szCs w:val="21"/>
        </w:rPr>
      </w:pPr>
    </w:p>
    <w:p w14:paraId="26BE1855" w14:textId="77777777" w:rsidR="00D8199C" w:rsidRDefault="00D8199C" w:rsidP="00D8199C">
      <w:pPr>
        <w:autoSpaceDE w:val="0"/>
        <w:autoSpaceDN w:val="0"/>
        <w:adjustRightInd w:val="0"/>
        <w:jc w:val="left"/>
        <w:rPr>
          <w:rFonts w:ascii="宋体" w:hAnsi="宋体" w:cs="宋体"/>
          <w:kern w:val="0"/>
          <w:szCs w:val="21"/>
        </w:rPr>
      </w:pPr>
    </w:p>
    <w:p w14:paraId="6A7A1CF8" w14:textId="77777777" w:rsidR="00D8199C" w:rsidRDefault="00D8199C" w:rsidP="00D8199C">
      <w:pPr>
        <w:autoSpaceDE w:val="0"/>
        <w:autoSpaceDN w:val="0"/>
        <w:adjustRightInd w:val="0"/>
        <w:jc w:val="left"/>
        <w:rPr>
          <w:rFonts w:ascii="宋体" w:hAnsi="宋体" w:cs="宋体"/>
          <w:kern w:val="0"/>
          <w:szCs w:val="21"/>
        </w:rPr>
      </w:pPr>
    </w:p>
    <w:p w14:paraId="13449158" w14:textId="77777777" w:rsidR="00D8199C" w:rsidRDefault="00D8199C" w:rsidP="00D8199C">
      <w:pPr>
        <w:autoSpaceDE w:val="0"/>
        <w:autoSpaceDN w:val="0"/>
        <w:adjustRightInd w:val="0"/>
        <w:jc w:val="left"/>
        <w:rPr>
          <w:rFonts w:ascii="宋体" w:hAnsi="宋体" w:cs="宋体"/>
          <w:kern w:val="0"/>
          <w:szCs w:val="21"/>
        </w:rPr>
      </w:pPr>
    </w:p>
    <w:p w14:paraId="3C44FE20" w14:textId="77777777" w:rsidR="00D8199C" w:rsidRDefault="00D8199C" w:rsidP="00D8199C">
      <w:pPr>
        <w:autoSpaceDE w:val="0"/>
        <w:autoSpaceDN w:val="0"/>
        <w:adjustRightInd w:val="0"/>
        <w:jc w:val="left"/>
        <w:rPr>
          <w:rFonts w:ascii="宋体" w:hAnsi="宋体" w:cs="宋体"/>
          <w:kern w:val="0"/>
          <w:szCs w:val="21"/>
        </w:rPr>
      </w:pPr>
    </w:p>
    <w:p w14:paraId="542F94F6" w14:textId="77777777" w:rsidR="00D8199C" w:rsidRDefault="00D8199C" w:rsidP="00D8199C">
      <w:pPr>
        <w:autoSpaceDE w:val="0"/>
        <w:autoSpaceDN w:val="0"/>
        <w:adjustRightInd w:val="0"/>
        <w:jc w:val="left"/>
        <w:rPr>
          <w:rFonts w:ascii="宋体" w:hAnsi="宋体" w:cs="宋体"/>
          <w:kern w:val="0"/>
          <w:szCs w:val="21"/>
        </w:rPr>
      </w:pPr>
    </w:p>
    <w:p w14:paraId="4F26F495" w14:textId="3DD5F548" w:rsidR="00D8199C" w:rsidRDefault="00D8199C" w:rsidP="00D8199C">
      <w:pPr>
        <w:autoSpaceDE w:val="0"/>
        <w:autoSpaceDN w:val="0"/>
        <w:adjustRightInd w:val="0"/>
        <w:jc w:val="left"/>
        <w:rPr>
          <w:rFonts w:ascii="宋体" w:hAnsi="宋体" w:cs="宋体"/>
          <w:kern w:val="0"/>
          <w:szCs w:val="21"/>
        </w:rPr>
      </w:pPr>
      <w:r>
        <w:rPr>
          <w:rFonts w:ascii="宋体" w:hAnsi="宋体" w:cs="宋体" w:hint="eastAsia"/>
          <w:noProof/>
          <w:kern w:val="0"/>
          <w:szCs w:val="21"/>
        </w:rPr>
        <w:drawing>
          <wp:inline distT="0" distB="0" distL="0" distR="0" wp14:anchorId="133ABB0F" wp14:editId="00AA1073">
            <wp:extent cx="838200" cy="762000"/>
            <wp:effectExtent l="0" t="0" r="0" b="0"/>
            <wp:docPr id="36675474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200" cy="762000"/>
                    </a:xfrm>
                    <a:prstGeom prst="rect">
                      <a:avLst/>
                    </a:prstGeom>
                    <a:noFill/>
                    <a:ln>
                      <a:noFill/>
                    </a:ln>
                  </pic:spPr>
                </pic:pic>
              </a:graphicData>
            </a:graphic>
          </wp:inline>
        </w:drawing>
      </w:r>
      <w:r>
        <w:rPr>
          <w:rFonts w:ascii="宋体" w:hAnsi="宋体" w:cs="宋体"/>
          <w:kern w:val="0"/>
          <w:szCs w:val="21"/>
        </w:rPr>
        <w:t>版权保护文件</w:t>
      </w:r>
    </w:p>
    <w:p w14:paraId="2481D292" w14:textId="77777777" w:rsidR="00D8199C" w:rsidRDefault="00D8199C" w:rsidP="00D8199C">
      <w:pPr>
        <w:pStyle w:val="afffd"/>
      </w:pPr>
      <w:r>
        <w:rPr>
          <w:rFonts w:hAnsi="宋体" w:cs="宋体"/>
          <w:szCs w:val="21"/>
        </w:rPr>
        <w:t>版权所有归属于该标准的发布机构，除非有其他规定，否则未经许可，此发行物及其章节不得以其他形式或任何手段进行复制、再版或使用，包括电子版，影印件，或发布在互联网及内部网络等。使用许可可于发布机构获取。</w:t>
      </w:r>
    </w:p>
    <w:p w14:paraId="5459BC25" w14:textId="77777777" w:rsidR="00D8199C" w:rsidRDefault="00D8199C">
      <w:pPr>
        <w:pStyle w:val="afffff5"/>
        <w:sectPr w:rsidR="00D8199C" w:rsidSect="00431D2C">
          <w:headerReference w:type="default" r:id="rId12"/>
          <w:footerReference w:type="default" r:id="rId13"/>
          <w:pgSz w:w="11906" w:h="16838"/>
          <w:pgMar w:top="567" w:right="1134" w:bottom="1134" w:left="1418" w:header="1418" w:footer="1134" w:gutter="0"/>
          <w:pgNumType w:fmt="upperRoman" w:start="1"/>
          <w:cols w:space="425"/>
          <w:formProt w:val="0"/>
          <w:docGrid w:type="lines" w:linePitch="312"/>
        </w:sectPr>
      </w:pPr>
    </w:p>
    <w:p w14:paraId="54ACADD8" w14:textId="77777777" w:rsidR="007B0F87" w:rsidRDefault="00000000">
      <w:pPr>
        <w:pStyle w:val="afffff5"/>
      </w:pPr>
      <w:r>
        <w:rPr>
          <w:rFonts w:hint="eastAsia"/>
        </w:rPr>
        <w:lastRenderedPageBreak/>
        <w:t>目</w:t>
      </w:r>
      <w:bookmarkStart w:id="14" w:name="BKML"/>
      <w:r>
        <w:rPr>
          <w:rFonts w:hAnsi="黑体"/>
        </w:rPr>
        <w:t>  </w:t>
      </w:r>
      <w:r>
        <w:rPr>
          <w:rFonts w:hint="eastAsia"/>
        </w:rPr>
        <w:t>次</w:t>
      </w:r>
      <w:bookmarkEnd w:id="13"/>
      <w:bookmarkEnd w:id="14"/>
    </w:p>
    <w:p w14:paraId="18AC9505" w14:textId="77E08806" w:rsidR="00B01579" w:rsidRDefault="00000000">
      <w:pPr>
        <w:pStyle w:val="TOC1"/>
        <w:spacing w:before="78" w:after="78"/>
        <w:rPr>
          <w:rFonts w:asciiTheme="minorHAnsi" w:eastAsiaTheme="minorEastAsia" w:hAnsiTheme="minorHAnsi" w:cstheme="minorBidi"/>
          <w:noProof/>
          <w:szCs w:val="22"/>
          <w14:ligatures w14:val="standardContextual"/>
        </w:rPr>
      </w:pPr>
      <w:r>
        <w:fldChar w:fldCharType="begin"/>
      </w:r>
      <w:r>
        <w:instrText xml:space="preserve"> TOC \o "1-2" \h \z \u </w:instrText>
      </w:r>
      <w:r>
        <w:fldChar w:fldCharType="separate"/>
      </w:r>
      <w:hyperlink w:anchor="_Toc170119394" w:history="1">
        <w:r w:rsidR="00B01579" w:rsidRPr="00FD6567">
          <w:rPr>
            <w:rStyle w:val="afffff0"/>
            <w:noProof/>
          </w:rPr>
          <w:t>目次</w:t>
        </w:r>
        <w:r w:rsidR="00B01579">
          <w:rPr>
            <w:noProof/>
            <w:webHidden/>
          </w:rPr>
          <w:tab/>
        </w:r>
        <w:r w:rsidR="00B01579">
          <w:rPr>
            <w:noProof/>
            <w:webHidden/>
          </w:rPr>
          <w:fldChar w:fldCharType="begin"/>
        </w:r>
        <w:r w:rsidR="00B01579">
          <w:rPr>
            <w:noProof/>
            <w:webHidden/>
          </w:rPr>
          <w:instrText xml:space="preserve"> PAGEREF _Toc170119394 \h </w:instrText>
        </w:r>
        <w:r w:rsidR="00B01579">
          <w:rPr>
            <w:noProof/>
            <w:webHidden/>
          </w:rPr>
        </w:r>
        <w:r w:rsidR="00B01579">
          <w:rPr>
            <w:noProof/>
            <w:webHidden/>
          </w:rPr>
          <w:fldChar w:fldCharType="separate"/>
        </w:r>
        <w:r w:rsidR="000776A7">
          <w:rPr>
            <w:noProof/>
            <w:webHidden/>
          </w:rPr>
          <w:t>I</w:t>
        </w:r>
        <w:r w:rsidR="00B01579">
          <w:rPr>
            <w:noProof/>
            <w:webHidden/>
          </w:rPr>
          <w:fldChar w:fldCharType="end"/>
        </w:r>
      </w:hyperlink>
    </w:p>
    <w:p w14:paraId="2FDDACCC" w14:textId="4E9BC09F" w:rsidR="00B01579" w:rsidRDefault="00000000">
      <w:pPr>
        <w:pStyle w:val="TOC1"/>
        <w:spacing w:before="78" w:after="78"/>
        <w:rPr>
          <w:rFonts w:asciiTheme="minorHAnsi" w:eastAsiaTheme="minorEastAsia" w:hAnsiTheme="minorHAnsi" w:cstheme="minorBidi"/>
          <w:noProof/>
          <w:szCs w:val="22"/>
          <w14:ligatures w14:val="standardContextual"/>
        </w:rPr>
      </w:pPr>
      <w:hyperlink w:anchor="_Toc170119395" w:history="1">
        <w:r w:rsidR="00B01579" w:rsidRPr="00FD6567">
          <w:rPr>
            <w:rStyle w:val="afffff0"/>
            <w:noProof/>
          </w:rPr>
          <w:t>前言</w:t>
        </w:r>
        <w:r w:rsidR="00B01579">
          <w:rPr>
            <w:noProof/>
            <w:webHidden/>
          </w:rPr>
          <w:tab/>
        </w:r>
        <w:r w:rsidR="00B01579">
          <w:rPr>
            <w:noProof/>
            <w:webHidden/>
          </w:rPr>
          <w:fldChar w:fldCharType="begin"/>
        </w:r>
        <w:r w:rsidR="00B01579">
          <w:rPr>
            <w:noProof/>
            <w:webHidden/>
          </w:rPr>
          <w:instrText xml:space="preserve"> PAGEREF _Toc170119395 \h </w:instrText>
        </w:r>
        <w:r w:rsidR="00B01579">
          <w:rPr>
            <w:noProof/>
            <w:webHidden/>
          </w:rPr>
        </w:r>
        <w:r w:rsidR="00B01579">
          <w:rPr>
            <w:noProof/>
            <w:webHidden/>
          </w:rPr>
          <w:fldChar w:fldCharType="separate"/>
        </w:r>
        <w:r w:rsidR="000776A7">
          <w:rPr>
            <w:noProof/>
            <w:webHidden/>
          </w:rPr>
          <w:t>II</w:t>
        </w:r>
        <w:r w:rsidR="00B01579">
          <w:rPr>
            <w:noProof/>
            <w:webHidden/>
          </w:rPr>
          <w:fldChar w:fldCharType="end"/>
        </w:r>
      </w:hyperlink>
    </w:p>
    <w:p w14:paraId="663AC8A0" w14:textId="5F8D2ED6" w:rsidR="00B01579" w:rsidRDefault="00000000">
      <w:pPr>
        <w:pStyle w:val="TOC1"/>
        <w:spacing w:before="78" w:after="78"/>
        <w:rPr>
          <w:rFonts w:asciiTheme="minorHAnsi" w:eastAsiaTheme="minorEastAsia" w:hAnsiTheme="minorHAnsi" w:cstheme="minorBidi"/>
          <w:noProof/>
          <w:szCs w:val="22"/>
          <w14:ligatures w14:val="standardContextual"/>
        </w:rPr>
      </w:pPr>
      <w:hyperlink w:anchor="_Toc170119396" w:history="1">
        <w:r w:rsidR="00B01579" w:rsidRPr="00FD6567">
          <w:rPr>
            <w:rStyle w:val="afffff0"/>
            <w:noProof/>
          </w:rPr>
          <w:t>引言</w:t>
        </w:r>
        <w:r w:rsidR="00B01579">
          <w:rPr>
            <w:noProof/>
            <w:webHidden/>
          </w:rPr>
          <w:tab/>
        </w:r>
        <w:r w:rsidR="00B01579">
          <w:rPr>
            <w:noProof/>
            <w:webHidden/>
          </w:rPr>
          <w:fldChar w:fldCharType="begin"/>
        </w:r>
        <w:r w:rsidR="00B01579">
          <w:rPr>
            <w:noProof/>
            <w:webHidden/>
          </w:rPr>
          <w:instrText xml:space="preserve"> PAGEREF _Toc170119396 \h </w:instrText>
        </w:r>
        <w:r w:rsidR="00B01579">
          <w:rPr>
            <w:noProof/>
            <w:webHidden/>
          </w:rPr>
        </w:r>
        <w:r w:rsidR="00B01579">
          <w:rPr>
            <w:noProof/>
            <w:webHidden/>
          </w:rPr>
          <w:fldChar w:fldCharType="separate"/>
        </w:r>
        <w:r w:rsidR="000776A7">
          <w:rPr>
            <w:noProof/>
            <w:webHidden/>
          </w:rPr>
          <w:t>III</w:t>
        </w:r>
        <w:r w:rsidR="00B01579">
          <w:rPr>
            <w:noProof/>
            <w:webHidden/>
          </w:rPr>
          <w:fldChar w:fldCharType="end"/>
        </w:r>
      </w:hyperlink>
    </w:p>
    <w:p w14:paraId="55A72B5E" w14:textId="3D38E859" w:rsidR="00B01579" w:rsidRDefault="00000000">
      <w:pPr>
        <w:pStyle w:val="TOC2"/>
        <w:rPr>
          <w:rFonts w:asciiTheme="minorHAnsi" w:eastAsiaTheme="minorEastAsia" w:hAnsiTheme="minorHAnsi" w:cstheme="minorBidi"/>
          <w:noProof/>
          <w:szCs w:val="22"/>
          <w14:ligatures w14:val="standardContextual"/>
        </w:rPr>
      </w:pPr>
      <w:hyperlink w:anchor="_Toc170119398" w:history="1">
        <w:r w:rsidR="00B01579" w:rsidRPr="00FD6567">
          <w:rPr>
            <w:rStyle w:val="afffff0"/>
            <w:noProof/>
          </w:rPr>
          <w:t>1 范围</w:t>
        </w:r>
        <w:r w:rsidR="00B01579">
          <w:rPr>
            <w:noProof/>
            <w:webHidden/>
          </w:rPr>
          <w:tab/>
        </w:r>
        <w:r w:rsidR="00B01579">
          <w:rPr>
            <w:noProof/>
            <w:webHidden/>
          </w:rPr>
          <w:fldChar w:fldCharType="begin"/>
        </w:r>
        <w:r w:rsidR="00B01579">
          <w:rPr>
            <w:noProof/>
            <w:webHidden/>
          </w:rPr>
          <w:instrText xml:space="preserve"> PAGEREF _Toc170119398 \h </w:instrText>
        </w:r>
        <w:r w:rsidR="00B01579">
          <w:rPr>
            <w:noProof/>
            <w:webHidden/>
          </w:rPr>
        </w:r>
        <w:r w:rsidR="00B01579">
          <w:rPr>
            <w:noProof/>
            <w:webHidden/>
          </w:rPr>
          <w:fldChar w:fldCharType="separate"/>
        </w:r>
        <w:r w:rsidR="000776A7">
          <w:rPr>
            <w:noProof/>
            <w:webHidden/>
          </w:rPr>
          <w:t>1</w:t>
        </w:r>
        <w:r w:rsidR="00B01579">
          <w:rPr>
            <w:noProof/>
            <w:webHidden/>
          </w:rPr>
          <w:fldChar w:fldCharType="end"/>
        </w:r>
      </w:hyperlink>
    </w:p>
    <w:p w14:paraId="0937A6AB" w14:textId="006B672A" w:rsidR="00B01579" w:rsidRDefault="00000000">
      <w:pPr>
        <w:pStyle w:val="TOC2"/>
        <w:rPr>
          <w:rFonts w:asciiTheme="minorHAnsi" w:eastAsiaTheme="minorEastAsia" w:hAnsiTheme="minorHAnsi" w:cstheme="minorBidi"/>
          <w:noProof/>
          <w:szCs w:val="22"/>
          <w14:ligatures w14:val="standardContextual"/>
        </w:rPr>
      </w:pPr>
      <w:hyperlink w:anchor="_Toc170119399" w:history="1">
        <w:r w:rsidR="00B01579" w:rsidRPr="00FD6567">
          <w:rPr>
            <w:rStyle w:val="afffff0"/>
            <w:noProof/>
          </w:rPr>
          <w:t>2 规范性引用文件</w:t>
        </w:r>
        <w:r w:rsidR="00B01579">
          <w:rPr>
            <w:noProof/>
            <w:webHidden/>
          </w:rPr>
          <w:tab/>
        </w:r>
        <w:r w:rsidR="00B01579">
          <w:rPr>
            <w:noProof/>
            <w:webHidden/>
          </w:rPr>
          <w:fldChar w:fldCharType="begin"/>
        </w:r>
        <w:r w:rsidR="00B01579">
          <w:rPr>
            <w:noProof/>
            <w:webHidden/>
          </w:rPr>
          <w:instrText xml:space="preserve"> PAGEREF _Toc170119399 \h </w:instrText>
        </w:r>
        <w:r w:rsidR="00B01579">
          <w:rPr>
            <w:noProof/>
            <w:webHidden/>
          </w:rPr>
        </w:r>
        <w:r w:rsidR="00B01579">
          <w:rPr>
            <w:noProof/>
            <w:webHidden/>
          </w:rPr>
          <w:fldChar w:fldCharType="separate"/>
        </w:r>
        <w:r w:rsidR="000776A7">
          <w:rPr>
            <w:noProof/>
            <w:webHidden/>
          </w:rPr>
          <w:t>1</w:t>
        </w:r>
        <w:r w:rsidR="00B01579">
          <w:rPr>
            <w:noProof/>
            <w:webHidden/>
          </w:rPr>
          <w:fldChar w:fldCharType="end"/>
        </w:r>
      </w:hyperlink>
    </w:p>
    <w:p w14:paraId="3701A8B7" w14:textId="3BF119A9" w:rsidR="00B01579" w:rsidRDefault="00000000">
      <w:pPr>
        <w:pStyle w:val="TOC2"/>
        <w:rPr>
          <w:rFonts w:asciiTheme="minorHAnsi" w:eastAsiaTheme="minorEastAsia" w:hAnsiTheme="minorHAnsi" w:cstheme="minorBidi"/>
          <w:noProof/>
          <w:szCs w:val="22"/>
          <w14:ligatures w14:val="standardContextual"/>
        </w:rPr>
      </w:pPr>
      <w:hyperlink w:anchor="_Toc170119400" w:history="1">
        <w:r w:rsidR="00B01579" w:rsidRPr="00FD6567">
          <w:rPr>
            <w:rStyle w:val="afffff0"/>
            <w:noProof/>
          </w:rPr>
          <w:t>3 术语和定义</w:t>
        </w:r>
        <w:r w:rsidR="00B01579">
          <w:rPr>
            <w:noProof/>
            <w:webHidden/>
          </w:rPr>
          <w:tab/>
        </w:r>
        <w:r w:rsidR="00B01579">
          <w:rPr>
            <w:noProof/>
            <w:webHidden/>
          </w:rPr>
          <w:fldChar w:fldCharType="begin"/>
        </w:r>
        <w:r w:rsidR="00B01579">
          <w:rPr>
            <w:noProof/>
            <w:webHidden/>
          </w:rPr>
          <w:instrText xml:space="preserve"> PAGEREF _Toc170119400 \h </w:instrText>
        </w:r>
        <w:r w:rsidR="00B01579">
          <w:rPr>
            <w:noProof/>
            <w:webHidden/>
          </w:rPr>
        </w:r>
        <w:r w:rsidR="00B01579">
          <w:rPr>
            <w:noProof/>
            <w:webHidden/>
          </w:rPr>
          <w:fldChar w:fldCharType="separate"/>
        </w:r>
        <w:r w:rsidR="000776A7">
          <w:rPr>
            <w:noProof/>
            <w:webHidden/>
          </w:rPr>
          <w:t>1</w:t>
        </w:r>
        <w:r w:rsidR="00B01579">
          <w:rPr>
            <w:noProof/>
            <w:webHidden/>
          </w:rPr>
          <w:fldChar w:fldCharType="end"/>
        </w:r>
      </w:hyperlink>
    </w:p>
    <w:p w14:paraId="55B24FF8" w14:textId="56D2F70E" w:rsidR="00B01579" w:rsidRDefault="00000000">
      <w:pPr>
        <w:pStyle w:val="TOC2"/>
        <w:rPr>
          <w:rFonts w:asciiTheme="minorHAnsi" w:eastAsiaTheme="minorEastAsia" w:hAnsiTheme="minorHAnsi" w:cstheme="minorBidi"/>
          <w:noProof/>
          <w:szCs w:val="22"/>
          <w14:ligatures w14:val="standardContextual"/>
        </w:rPr>
      </w:pPr>
      <w:hyperlink w:anchor="_Toc170119401" w:history="1">
        <w:r w:rsidR="00B01579" w:rsidRPr="00FD6567">
          <w:rPr>
            <w:rStyle w:val="afffff0"/>
            <w:noProof/>
          </w:rPr>
          <w:t>4</w:t>
        </w:r>
        <w:r w:rsidR="00B01579" w:rsidRPr="00FD6567">
          <w:rPr>
            <w:rStyle w:val="afffff0"/>
            <w:rFonts w:ascii="Times New Roman"/>
            <w:noProof/>
          </w:rPr>
          <w:t xml:space="preserve"> </w:t>
        </w:r>
        <w:r w:rsidR="00B01579" w:rsidRPr="00FD6567">
          <w:rPr>
            <w:rStyle w:val="afffff0"/>
            <w:rFonts w:ascii="Times New Roman"/>
            <w:noProof/>
          </w:rPr>
          <w:t>约定</w:t>
        </w:r>
        <w:r w:rsidR="00B01579">
          <w:rPr>
            <w:noProof/>
            <w:webHidden/>
          </w:rPr>
          <w:tab/>
        </w:r>
        <w:r w:rsidR="00B01579">
          <w:rPr>
            <w:noProof/>
            <w:webHidden/>
          </w:rPr>
          <w:fldChar w:fldCharType="begin"/>
        </w:r>
        <w:r w:rsidR="00B01579">
          <w:rPr>
            <w:noProof/>
            <w:webHidden/>
          </w:rPr>
          <w:instrText xml:space="preserve"> PAGEREF _Toc170119401 \h </w:instrText>
        </w:r>
        <w:r w:rsidR="00B01579">
          <w:rPr>
            <w:noProof/>
            <w:webHidden/>
          </w:rPr>
        </w:r>
        <w:r w:rsidR="00B01579">
          <w:rPr>
            <w:noProof/>
            <w:webHidden/>
          </w:rPr>
          <w:fldChar w:fldCharType="separate"/>
        </w:r>
        <w:r w:rsidR="000776A7">
          <w:rPr>
            <w:noProof/>
            <w:webHidden/>
          </w:rPr>
          <w:t>3</w:t>
        </w:r>
        <w:r w:rsidR="00B01579">
          <w:rPr>
            <w:noProof/>
            <w:webHidden/>
          </w:rPr>
          <w:fldChar w:fldCharType="end"/>
        </w:r>
      </w:hyperlink>
    </w:p>
    <w:p w14:paraId="34B2AE9E" w14:textId="60210562" w:rsidR="00B01579" w:rsidRDefault="00000000">
      <w:pPr>
        <w:pStyle w:val="TOC2"/>
        <w:rPr>
          <w:rFonts w:asciiTheme="minorHAnsi" w:eastAsiaTheme="minorEastAsia" w:hAnsiTheme="minorHAnsi" w:cstheme="minorBidi"/>
          <w:noProof/>
          <w:szCs w:val="22"/>
          <w14:ligatures w14:val="standardContextual"/>
        </w:rPr>
      </w:pPr>
      <w:hyperlink w:anchor="_Toc170119402" w:history="1">
        <w:r w:rsidR="00B01579" w:rsidRPr="00FD6567">
          <w:rPr>
            <w:rStyle w:val="afffff0"/>
            <w:noProof/>
          </w:rPr>
          <w:t>5</w:t>
        </w:r>
        <w:r w:rsidR="00B01579" w:rsidRPr="00FD6567">
          <w:rPr>
            <w:rStyle w:val="afffff0"/>
            <w:rFonts w:ascii="Times New Roman"/>
            <w:noProof/>
          </w:rPr>
          <w:t xml:space="preserve"> </w:t>
        </w:r>
        <w:r w:rsidR="00B01579" w:rsidRPr="00FD6567">
          <w:rPr>
            <w:rStyle w:val="afffff0"/>
            <w:rFonts w:ascii="Times New Roman"/>
            <w:noProof/>
          </w:rPr>
          <w:t>缩略语</w:t>
        </w:r>
        <w:r w:rsidR="00B01579">
          <w:rPr>
            <w:noProof/>
            <w:webHidden/>
          </w:rPr>
          <w:tab/>
        </w:r>
        <w:r w:rsidR="00B01579">
          <w:rPr>
            <w:noProof/>
            <w:webHidden/>
          </w:rPr>
          <w:fldChar w:fldCharType="begin"/>
        </w:r>
        <w:r w:rsidR="00B01579">
          <w:rPr>
            <w:noProof/>
            <w:webHidden/>
          </w:rPr>
          <w:instrText xml:space="preserve"> PAGEREF _Toc170119402 \h </w:instrText>
        </w:r>
        <w:r w:rsidR="00B01579">
          <w:rPr>
            <w:noProof/>
            <w:webHidden/>
          </w:rPr>
        </w:r>
        <w:r w:rsidR="00B01579">
          <w:rPr>
            <w:noProof/>
            <w:webHidden/>
          </w:rPr>
          <w:fldChar w:fldCharType="separate"/>
        </w:r>
        <w:r w:rsidR="000776A7">
          <w:rPr>
            <w:noProof/>
            <w:webHidden/>
          </w:rPr>
          <w:t>4</w:t>
        </w:r>
        <w:r w:rsidR="00B01579">
          <w:rPr>
            <w:noProof/>
            <w:webHidden/>
          </w:rPr>
          <w:fldChar w:fldCharType="end"/>
        </w:r>
      </w:hyperlink>
    </w:p>
    <w:p w14:paraId="45E1AEDA" w14:textId="239EC9DC" w:rsidR="00B01579" w:rsidRDefault="00000000">
      <w:pPr>
        <w:pStyle w:val="TOC2"/>
        <w:rPr>
          <w:rFonts w:asciiTheme="minorHAnsi" w:eastAsiaTheme="minorEastAsia" w:hAnsiTheme="minorHAnsi" w:cstheme="minorBidi"/>
          <w:noProof/>
          <w:szCs w:val="22"/>
          <w14:ligatures w14:val="standardContextual"/>
        </w:rPr>
      </w:pPr>
      <w:hyperlink w:anchor="_Toc170119403" w:history="1">
        <w:r w:rsidR="00B01579" w:rsidRPr="00FD6567">
          <w:rPr>
            <w:rStyle w:val="afffff0"/>
            <w:noProof/>
          </w:rPr>
          <w:t>6</w:t>
        </w:r>
        <w:r w:rsidR="00B01579" w:rsidRPr="00FD6567">
          <w:rPr>
            <w:rStyle w:val="afffff0"/>
            <w:rFonts w:ascii="Times New Roman"/>
            <w:noProof/>
          </w:rPr>
          <w:t xml:space="preserve"> </w:t>
        </w:r>
        <w:r w:rsidR="00B01579" w:rsidRPr="00FD6567">
          <w:rPr>
            <w:rStyle w:val="afffff0"/>
            <w:rFonts w:ascii="Times New Roman"/>
            <w:noProof/>
          </w:rPr>
          <w:t>串行流语法规则</w:t>
        </w:r>
        <w:r w:rsidR="00B01579">
          <w:rPr>
            <w:noProof/>
            <w:webHidden/>
          </w:rPr>
          <w:tab/>
        </w:r>
        <w:r w:rsidR="00B01579">
          <w:rPr>
            <w:noProof/>
            <w:webHidden/>
          </w:rPr>
          <w:fldChar w:fldCharType="begin"/>
        </w:r>
        <w:r w:rsidR="00B01579">
          <w:rPr>
            <w:noProof/>
            <w:webHidden/>
          </w:rPr>
          <w:instrText xml:space="preserve"> PAGEREF _Toc170119403 \h </w:instrText>
        </w:r>
        <w:r w:rsidR="00B01579">
          <w:rPr>
            <w:noProof/>
            <w:webHidden/>
          </w:rPr>
        </w:r>
        <w:r w:rsidR="00B01579">
          <w:rPr>
            <w:noProof/>
            <w:webHidden/>
          </w:rPr>
          <w:fldChar w:fldCharType="separate"/>
        </w:r>
        <w:r w:rsidR="000776A7">
          <w:rPr>
            <w:noProof/>
            <w:webHidden/>
          </w:rPr>
          <w:t>5</w:t>
        </w:r>
        <w:r w:rsidR="00B01579">
          <w:rPr>
            <w:noProof/>
            <w:webHidden/>
          </w:rPr>
          <w:fldChar w:fldCharType="end"/>
        </w:r>
      </w:hyperlink>
    </w:p>
    <w:p w14:paraId="7DFDB7A9" w14:textId="6B6B079F" w:rsidR="00B01579" w:rsidRDefault="00000000">
      <w:pPr>
        <w:pStyle w:val="TOC2"/>
        <w:rPr>
          <w:rFonts w:asciiTheme="minorHAnsi" w:eastAsiaTheme="minorEastAsia" w:hAnsiTheme="minorHAnsi" w:cstheme="minorBidi"/>
          <w:noProof/>
          <w:szCs w:val="22"/>
          <w14:ligatures w14:val="standardContextual"/>
        </w:rPr>
      </w:pPr>
      <w:hyperlink w:anchor="_Toc170119404" w:history="1">
        <w:r w:rsidR="00B01579" w:rsidRPr="00FD6567">
          <w:rPr>
            <w:rStyle w:val="afffff0"/>
            <w:noProof/>
          </w:rPr>
          <w:t>7 实时语音编解码框架</w:t>
        </w:r>
        <w:r w:rsidR="00B01579">
          <w:rPr>
            <w:noProof/>
            <w:webHidden/>
          </w:rPr>
          <w:tab/>
        </w:r>
        <w:r w:rsidR="00B01579">
          <w:rPr>
            <w:noProof/>
            <w:webHidden/>
          </w:rPr>
          <w:fldChar w:fldCharType="begin"/>
        </w:r>
        <w:r w:rsidR="00B01579">
          <w:rPr>
            <w:noProof/>
            <w:webHidden/>
          </w:rPr>
          <w:instrText xml:space="preserve"> PAGEREF _Toc170119404 \h </w:instrText>
        </w:r>
        <w:r w:rsidR="00B01579">
          <w:rPr>
            <w:noProof/>
            <w:webHidden/>
          </w:rPr>
        </w:r>
        <w:r w:rsidR="00B01579">
          <w:rPr>
            <w:noProof/>
            <w:webHidden/>
          </w:rPr>
          <w:fldChar w:fldCharType="separate"/>
        </w:r>
        <w:r w:rsidR="000776A7">
          <w:rPr>
            <w:noProof/>
            <w:webHidden/>
          </w:rPr>
          <w:t>6</w:t>
        </w:r>
        <w:r w:rsidR="00B01579">
          <w:rPr>
            <w:noProof/>
            <w:webHidden/>
          </w:rPr>
          <w:fldChar w:fldCharType="end"/>
        </w:r>
      </w:hyperlink>
    </w:p>
    <w:p w14:paraId="097BBFC4" w14:textId="7FB3E288" w:rsidR="00B01579" w:rsidRDefault="00000000">
      <w:pPr>
        <w:pStyle w:val="TOC2"/>
        <w:rPr>
          <w:rFonts w:asciiTheme="minorHAnsi" w:eastAsiaTheme="minorEastAsia" w:hAnsiTheme="minorHAnsi" w:cstheme="minorBidi"/>
          <w:noProof/>
          <w:szCs w:val="22"/>
          <w14:ligatures w14:val="standardContextual"/>
        </w:rPr>
      </w:pPr>
      <w:hyperlink w:anchor="_Toc170119405" w:history="1">
        <w:r w:rsidR="00B01579" w:rsidRPr="00FD6567">
          <w:rPr>
            <w:rStyle w:val="afffff0"/>
            <w:noProof/>
            <w:lang w:val="fr-FR"/>
          </w:rPr>
          <w:t>8 AVS3P10实时语音解码工具</w:t>
        </w:r>
        <w:r w:rsidR="00B01579">
          <w:rPr>
            <w:noProof/>
            <w:webHidden/>
          </w:rPr>
          <w:tab/>
        </w:r>
        <w:r w:rsidR="00B01579">
          <w:rPr>
            <w:noProof/>
            <w:webHidden/>
          </w:rPr>
          <w:fldChar w:fldCharType="begin"/>
        </w:r>
        <w:r w:rsidR="00B01579">
          <w:rPr>
            <w:noProof/>
            <w:webHidden/>
          </w:rPr>
          <w:instrText xml:space="preserve"> PAGEREF _Toc170119405 \h </w:instrText>
        </w:r>
        <w:r w:rsidR="00B01579">
          <w:rPr>
            <w:noProof/>
            <w:webHidden/>
          </w:rPr>
        </w:r>
        <w:r w:rsidR="00B01579">
          <w:rPr>
            <w:noProof/>
            <w:webHidden/>
          </w:rPr>
          <w:fldChar w:fldCharType="separate"/>
        </w:r>
        <w:r w:rsidR="000776A7">
          <w:rPr>
            <w:noProof/>
            <w:webHidden/>
          </w:rPr>
          <w:t>7</w:t>
        </w:r>
        <w:r w:rsidR="00B01579">
          <w:rPr>
            <w:noProof/>
            <w:webHidden/>
          </w:rPr>
          <w:fldChar w:fldCharType="end"/>
        </w:r>
      </w:hyperlink>
    </w:p>
    <w:p w14:paraId="6B786EEF" w14:textId="1884DB15" w:rsidR="00B01579" w:rsidRDefault="00000000">
      <w:pPr>
        <w:pStyle w:val="TOC1"/>
        <w:spacing w:before="78" w:after="78"/>
        <w:rPr>
          <w:rFonts w:asciiTheme="minorHAnsi" w:eastAsiaTheme="minorEastAsia" w:hAnsiTheme="minorHAnsi" w:cstheme="minorBidi"/>
          <w:noProof/>
          <w:szCs w:val="22"/>
          <w14:ligatures w14:val="standardContextual"/>
        </w:rPr>
      </w:pPr>
      <w:hyperlink w:anchor="_Toc170119406" w:history="1">
        <w:r w:rsidR="00B01579" w:rsidRPr="00FD6567">
          <w:rPr>
            <w:rStyle w:val="afffff0"/>
            <w:noProof/>
          </w:rPr>
          <w:t>附　录　A （规范性） ARSTF语法及语义</w:t>
        </w:r>
        <w:r w:rsidR="00B01579">
          <w:rPr>
            <w:noProof/>
            <w:webHidden/>
          </w:rPr>
          <w:tab/>
        </w:r>
        <w:r w:rsidR="00B01579">
          <w:rPr>
            <w:noProof/>
            <w:webHidden/>
          </w:rPr>
          <w:fldChar w:fldCharType="begin"/>
        </w:r>
        <w:r w:rsidR="00B01579">
          <w:rPr>
            <w:noProof/>
            <w:webHidden/>
          </w:rPr>
          <w:instrText xml:space="preserve"> PAGEREF _Toc170119406 \h </w:instrText>
        </w:r>
        <w:r w:rsidR="00B01579">
          <w:rPr>
            <w:noProof/>
            <w:webHidden/>
          </w:rPr>
        </w:r>
        <w:r w:rsidR="00B01579">
          <w:rPr>
            <w:noProof/>
            <w:webHidden/>
          </w:rPr>
          <w:fldChar w:fldCharType="separate"/>
        </w:r>
        <w:r w:rsidR="000776A7">
          <w:rPr>
            <w:noProof/>
            <w:webHidden/>
          </w:rPr>
          <w:t>49</w:t>
        </w:r>
        <w:r w:rsidR="00B01579">
          <w:rPr>
            <w:noProof/>
            <w:webHidden/>
          </w:rPr>
          <w:fldChar w:fldCharType="end"/>
        </w:r>
      </w:hyperlink>
    </w:p>
    <w:p w14:paraId="090D45C1" w14:textId="07212D4D" w:rsidR="00B01579" w:rsidRDefault="00000000">
      <w:pPr>
        <w:pStyle w:val="TOC1"/>
        <w:spacing w:before="78" w:after="78"/>
        <w:rPr>
          <w:rFonts w:asciiTheme="minorHAnsi" w:eastAsiaTheme="minorEastAsia" w:hAnsiTheme="minorHAnsi" w:cstheme="minorBidi"/>
          <w:noProof/>
          <w:szCs w:val="22"/>
          <w14:ligatures w14:val="standardContextual"/>
        </w:rPr>
      </w:pPr>
      <w:hyperlink w:anchor="_Toc170119409" w:history="1">
        <w:r w:rsidR="00B01579" w:rsidRPr="00FD6567">
          <w:rPr>
            <w:rStyle w:val="afffff0"/>
            <w:noProof/>
          </w:rPr>
          <w:t>附　录　B （规范性） 解码神经网络信息</w:t>
        </w:r>
        <w:r w:rsidR="00B01579">
          <w:rPr>
            <w:noProof/>
            <w:webHidden/>
          </w:rPr>
          <w:tab/>
        </w:r>
        <w:r w:rsidR="00B01579">
          <w:rPr>
            <w:noProof/>
            <w:webHidden/>
          </w:rPr>
          <w:fldChar w:fldCharType="begin"/>
        </w:r>
        <w:r w:rsidR="00B01579">
          <w:rPr>
            <w:noProof/>
            <w:webHidden/>
          </w:rPr>
          <w:instrText xml:space="preserve"> PAGEREF _Toc170119409 \h </w:instrText>
        </w:r>
        <w:r w:rsidR="00B01579">
          <w:rPr>
            <w:noProof/>
            <w:webHidden/>
          </w:rPr>
        </w:r>
        <w:r w:rsidR="00B01579">
          <w:rPr>
            <w:noProof/>
            <w:webHidden/>
          </w:rPr>
          <w:fldChar w:fldCharType="separate"/>
        </w:r>
        <w:r w:rsidR="000776A7">
          <w:rPr>
            <w:noProof/>
            <w:webHidden/>
          </w:rPr>
          <w:t>52</w:t>
        </w:r>
        <w:r w:rsidR="00B01579">
          <w:rPr>
            <w:noProof/>
            <w:webHidden/>
          </w:rPr>
          <w:fldChar w:fldCharType="end"/>
        </w:r>
      </w:hyperlink>
    </w:p>
    <w:p w14:paraId="5D39AC8B" w14:textId="35ACF20C" w:rsidR="00B01579" w:rsidRDefault="00000000">
      <w:pPr>
        <w:pStyle w:val="TOC1"/>
        <w:spacing w:before="78" w:after="78"/>
        <w:rPr>
          <w:rFonts w:asciiTheme="minorHAnsi" w:eastAsiaTheme="minorEastAsia" w:hAnsiTheme="minorHAnsi" w:cstheme="minorBidi"/>
          <w:noProof/>
          <w:szCs w:val="22"/>
          <w14:ligatures w14:val="standardContextual"/>
        </w:rPr>
      </w:pPr>
      <w:hyperlink w:anchor="_Toc170119410" w:history="1">
        <w:r w:rsidR="00B01579" w:rsidRPr="00FD6567">
          <w:rPr>
            <w:rStyle w:val="afffff0"/>
            <w:noProof/>
          </w:rPr>
          <w:t>附　录　C （资料性） AVS3P10实时语音编码参考编码器</w:t>
        </w:r>
        <w:r w:rsidR="00B01579">
          <w:rPr>
            <w:noProof/>
            <w:webHidden/>
          </w:rPr>
          <w:tab/>
        </w:r>
        <w:r w:rsidR="00B01579">
          <w:rPr>
            <w:noProof/>
            <w:webHidden/>
          </w:rPr>
          <w:fldChar w:fldCharType="begin"/>
        </w:r>
        <w:r w:rsidR="00B01579">
          <w:rPr>
            <w:noProof/>
            <w:webHidden/>
          </w:rPr>
          <w:instrText xml:space="preserve"> PAGEREF _Toc170119410 \h </w:instrText>
        </w:r>
        <w:r w:rsidR="00B01579">
          <w:rPr>
            <w:noProof/>
            <w:webHidden/>
          </w:rPr>
        </w:r>
        <w:r w:rsidR="00B01579">
          <w:rPr>
            <w:noProof/>
            <w:webHidden/>
          </w:rPr>
          <w:fldChar w:fldCharType="separate"/>
        </w:r>
        <w:r w:rsidR="000776A7">
          <w:rPr>
            <w:noProof/>
            <w:webHidden/>
          </w:rPr>
          <w:t>53</w:t>
        </w:r>
        <w:r w:rsidR="00B01579">
          <w:rPr>
            <w:noProof/>
            <w:webHidden/>
          </w:rPr>
          <w:fldChar w:fldCharType="end"/>
        </w:r>
      </w:hyperlink>
    </w:p>
    <w:p w14:paraId="0A8314D0" w14:textId="7A6E0980" w:rsidR="00B01579" w:rsidRDefault="00000000">
      <w:pPr>
        <w:pStyle w:val="TOC1"/>
        <w:spacing w:before="78" w:after="78"/>
        <w:rPr>
          <w:rFonts w:asciiTheme="minorHAnsi" w:eastAsiaTheme="minorEastAsia" w:hAnsiTheme="minorHAnsi" w:cstheme="minorBidi"/>
          <w:noProof/>
          <w:szCs w:val="22"/>
          <w14:ligatures w14:val="standardContextual"/>
        </w:rPr>
      </w:pPr>
      <w:hyperlink w:anchor="_Toc170119419" w:history="1">
        <w:r w:rsidR="00B01579" w:rsidRPr="00FD6567">
          <w:rPr>
            <w:rStyle w:val="afffff0"/>
            <w:noProof/>
          </w:rPr>
          <w:t>附　录　D （资料性） 丢包隐藏</w:t>
        </w:r>
        <w:r w:rsidR="00B01579">
          <w:rPr>
            <w:noProof/>
            <w:webHidden/>
          </w:rPr>
          <w:tab/>
        </w:r>
        <w:r w:rsidR="00B01579">
          <w:rPr>
            <w:noProof/>
            <w:webHidden/>
          </w:rPr>
          <w:fldChar w:fldCharType="begin"/>
        </w:r>
        <w:r w:rsidR="00B01579">
          <w:rPr>
            <w:noProof/>
            <w:webHidden/>
          </w:rPr>
          <w:instrText xml:space="preserve"> PAGEREF _Toc170119419 \h </w:instrText>
        </w:r>
        <w:r w:rsidR="00B01579">
          <w:rPr>
            <w:noProof/>
            <w:webHidden/>
          </w:rPr>
        </w:r>
        <w:r w:rsidR="00B01579">
          <w:rPr>
            <w:noProof/>
            <w:webHidden/>
          </w:rPr>
          <w:fldChar w:fldCharType="separate"/>
        </w:r>
        <w:r w:rsidR="000776A7">
          <w:rPr>
            <w:noProof/>
            <w:webHidden/>
          </w:rPr>
          <w:t>71</w:t>
        </w:r>
        <w:r w:rsidR="00B01579">
          <w:rPr>
            <w:noProof/>
            <w:webHidden/>
          </w:rPr>
          <w:fldChar w:fldCharType="end"/>
        </w:r>
      </w:hyperlink>
    </w:p>
    <w:p w14:paraId="2376E2EC" w14:textId="77777777" w:rsidR="007B0F87" w:rsidRDefault="00000000">
      <w:pPr>
        <w:pStyle w:val="afffd"/>
        <w:ind w:firstLineChars="0" w:firstLine="0"/>
      </w:pPr>
      <w:r>
        <w:rPr>
          <w:kern w:val="2"/>
          <w:szCs w:val="21"/>
        </w:rPr>
        <w:fldChar w:fldCharType="end"/>
      </w:r>
    </w:p>
    <w:p w14:paraId="22EC32EE" w14:textId="77777777" w:rsidR="007B0F87" w:rsidRDefault="00000000">
      <w:pPr>
        <w:pStyle w:val="afffffff8"/>
      </w:pPr>
      <w:bookmarkStart w:id="15" w:name="_Toc170119395"/>
      <w:r>
        <w:rPr>
          <w:rFonts w:hint="eastAsia"/>
        </w:rPr>
        <w:lastRenderedPageBreak/>
        <w:t>前</w:t>
      </w:r>
      <w:bookmarkStart w:id="16" w:name="BKQY"/>
      <w:r>
        <w:t>  </w:t>
      </w:r>
      <w:r>
        <w:rPr>
          <w:rFonts w:hint="eastAsia"/>
        </w:rPr>
        <w:t>言</w:t>
      </w:r>
      <w:bookmarkEnd w:id="15"/>
      <w:bookmarkEnd w:id="16"/>
    </w:p>
    <w:p w14:paraId="7FC28889" w14:textId="77777777" w:rsidR="007B0F87" w:rsidRDefault="00000000">
      <w:pPr>
        <w:autoSpaceDE w:val="0"/>
        <w:autoSpaceDN w:val="0"/>
        <w:spacing w:line="360" w:lineRule="auto"/>
        <w:ind w:firstLineChars="200" w:firstLine="420"/>
        <w:rPr>
          <w:color w:val="000000"/>
          <w:szCs w:val="21"/>
        </w:rPr>
      </w:pPr>
      <w:r>
        <w:rPr>
          <w:rFonts w:hint="eastAsia"/>
          <w:color w:val="000000"/>
          <w:szCs w:val="21"/>
        </w:rPr>
        <w:t>本文件按照</w:t>
      </w:r>
      <w:r>
        <w:rPr>
          <w:rFonts w:hint="eastAsia"/>
          <w:color w:val="000000"/>
          <w:szCs w:val="21"/>
        </w:rPr>
        <w:t>G</w:t>
      </w:r>
      <w:r>
        <w:rPr>
          <w:color w:val="000000"/>
          <w:szCs w:val="21"/>
        </w:rPr>
        <w:t>B/T 1.1—2020</w:t>
      </w:r>
      <w:r>
        <w:rPr>
          <w:rFonts w:hint="eastAsia"/>
          <w:color w:val="000000"/>
          <w:szCs w:val="21"/>
        </w:rPr>
        <w:t>《标准工作导则</w:t>
      </w:r>
      <w:r>
        <w:rPr>
          <w:rFonts w:hint="eastAsia"/>
          <w:color w:val="000000"/>
          <w:szCs w:val="21"/>
        </w:rPr>
        <w:t xml:space="preserve"> </w:t>
      </w:r>
      <w:r>
        <w:rPr>
          <w:rFonts w:hint="eastAsia"/>
          <w:color w:val="000000"/>
          <w:szCs w:val="21"/>
        </w:rPr>
        <w:t>第</w:t>
      </w:r>
      <w:r>
        <w:rPr>
          <w:rFonts w:hint="eastAsia"/>
          <w:color w:val="000000"/>
          <w:szCs w:val="21"/>
        </w:rPr>
        <w:t>1</w:t>
      </w:r>
      <w:r>
        <w:rPr>
          <w:rFonts w:hint="eastAsia"/>
          <w:color w:val="000000"/>
          <w:szCs w:val="21"/>
        </w:rPr>
        <w:t>部分：标准文件的结构和起草规则》的规定起草。</w:t>
      </w:r>
    </w:p>
    <w:p w14:paraId="64FCF6CA" w14:textId="6AF4EC20" w:rsidR="007B0F87" w:rsidRDefault="00000000">
      <w:pPr>
        <w:autoSpaceDE w:val="0"/>
        <w:autoSpaceDN w:val="0"/>
        <w:spacing w:line="360" w:lineRule="auto"/>
        <w:ind w:firstLineChars="200" w:firstLine="420"/>
        <w:rPr>
          <w:color w:val="000000"/>
          <w:szCs w:val="21"/>
        </w:rPr>
      </w:pPr>
      <w:r>
        <w:rPr>
          <w:rFonts w:hint="eastAsia"/>
          <w:color w:val="000000"/>
          <w:szCs w:val="21"/>
        </w:rPr>
        <w:t>本文件是</w:t>
      </w:r>
      <w:r>
        <w:rPr>
          <w:color w:val="000000"/>
          <w:szCs w:val="21"/>
        </w:rPr>
        <w:t xml:space="preserve">T/AI </w:t>
      </w:r>
      <w:r>
        <w:rPr>
          <w:rFonts w:hint="eastAsia"/>
          <w:color w:val="000000"/>
          <w:szCs w:val="21"/>
        </w:rPr>
        <w:t>109</w:t>
      </w:r>
      <w:r>
        <w:rPr>
          <w:color w:val="000000"/>
          <w:szCs w:val="21"/>
        </w:rPr>
        <w:t>《</w:t>
      </w:r>
      <w:r>
        <w:rPr>
          <w:rFonts w:hint="eastAsia"/>
          <w:color w:val="000000"/>
          <w:szCs w:val="21"/>
        </w:rPr>
        <w:t>信息技术</w:t>
      </w:r>
      <w:r>
        <w:rPr>
          <w:rFonts w:hint="eastAsia"/>
          <w:color w:val="000000"/>
          <w:szCs w:val="21"/>
        </w:rPr>
        <w:t xml:space="preserve"> </w:t>
      </w:r>
      <w:r>
        <w:rPr>
          <w:rFonts w:hint="eastAsia"/>
          <w:color w:val="000000"/>
          <w:szCs w:val="21"/>
        </w:rPr>
        <w:t>智能媒体编码</w:t>
      </w:r>
      <w:r>
        <w:rPr>
          <w:color w:val="000000"/>
          <w:szCs w:val="21"/>
        </w:rPr>
        <w:t>》</w:t>
      </w:r>
      <w:r>
        <w:rPr>
          <w:rFonts w:hint="eastAsia"/>
          <w:color w:val="000000"/>
          <w:szCs w:val="21"/>
        </w:rPr>
        <w:t>的第</w:t>
      </w:r>
      <w:r>
        <w:rPr>
          <w:rFonts w:hint="eastAsia"/>
          <w:color w:val="000000"/>
          <w:szCs w:val="21"/>
        </w:rPr>
        <w:t>10</w:t>
      </w:r>
      <w:r>
        <w:rPr>
          <w:rFonts w:hint="eastAsia"/>
          <w:color w:val="000000"/>
          <w:szCs w:val="21"/>
        </w:rPr>
        <w:t>部分。</w:t>
      </w:r>
      <w:r>
        <w:rPr>
          <w:rFonts w:hint="eastAsia"/>
          <w:color w:val="000000"/>
          <w:szCs w:val="21"/>
        </w:rPr>
        <w:t>T/AI 109</w:t>
      </w:r>
      <w:r>
        <w:rPr>
          <w:rFonts w:hint="eastAsia"/>
          <w:color w:val="000000"/>
          <w:szCs w:val="21"/>
        </w:rPr>
        <w:t>已经发布了如下部分：</w:t>
      </w:r>
    </w:p>
    <w:p w14:paraId="57948982" w14:textId="77777777" w:rsidR="007B0F87" w:rsidRDefault="00000000">
      <w:pPr>
        <w:autoSpaceDE w:val="0"/>
        <w:autoSpaceDN w:val="0"/>
        <w:spacing w:line="360" w:lineRule="auto"/>
        <w:ind w:leftChars="86" w:left="181" w:firstLineChars="200" w:firstLine="420"/>
        <w:rPr>
          <w:color w:val="000000"/>
          <w:szCs w:val="21"/>
        </w:rPr>
      </w:pPr>
      <w:r>
        <w:rPr>
          <w:rFonts w:hint="eastAsia"/>
          <w:color w:val="000000"/>
          <w:szCs w:val="21"/>
        </w:rPr>
        <w:t>——第</w:t>
      </w:r>
      <w:r>
        <w:rPr>
          <w:rFonts w:hint="eastAsia"/>
          <w:color w:val="000000"/>
          <w:szCs w:val="21"/>
        </w:rPr>
        <w:t>2</w:t>
      </w:r>
      <w:r>
        <w:rPr>
          <w:rFonts w:hint="eastAsia"/>
          <w:color w:val="000000"/>
          <w:szCs w:val="21"/>
        </w:rPr>
        <w:t>部分</w:t>
      </w:r>
      <w:r>
        <w:rPr>
          <w:rFonts w:hint="eastAsia"/>
          <w:color w:val="000000"/>
          <w:szCs w:val="21"/>
        </w:rPr>
        <w:t xml:space="preserve">: </w:t>
      </w:r>
      <w:r>
        <w:rPr>
          <w:rFonts w:hint="eastAsia"/>
          <w:color w:val="000000"/>
          <w:szCs w:val="21"/>
        </w:rPr>
        <w:t>视频；</w:t>
      </w:r>
    </w:p>
    <w:p w14:paraId="786C302B" w14:textId="77777777" w:rsidR="007B0F87" w:rsidRDefault="00000000">
      <w:pPr>
        <w:autoSpaceDE w:val="0"/>
        <w:autoSpaceDN w:val="0"/>
        <w:spacing w:line="360" w:lineRule="auto"/>
        <w:ind w:leftChars="86" w:left="181" w:firstLineChars="200" w:firstLine="420"/>
        <w:rPr>
          <w:color w:val="000000"/>
          <w:szCs w:val="21"/>
        </w:rPr>
      </w:pPr>
      <w:r>
        <w:rPr>
          <w:rFonts w:hint="eastAsia"/>
          <w:color w:val="000000"/>
          <w:szCs w:val="21"/>
        </w:rPr>
        <w:t>——第</w:t>
      </w:r>
      <w:r>
        <w:rPr>
          <w:rFonts w:hint="eastAsia"/>
          <w:color w:val="000000"/>
          <w:szCs w:val="21"/>
        </w:rPr>
        <w:t>3</w:t>
      </w:r>
      <w:r>
        <w:rPr>
          <w:rFonts w:hint="eastAsia"/>
          <w:color w:val="000000"/>
          <w:szCs w:val="21"/>
        </w:rPr>
        <w:t>部分</w:t>
      </w:r>
      <w:r>
        <w:rPr>
          <w:rFonts w:hint="eastAsia"/>
          <w:color w:val="000000"/>
          <w:szCs w:val="21"/>
        </w:rPr>
        <w:t xml:space="preserve">: </w:t>
      </w:r>
      <w:r>
        <w:rPr>
          <w:rFonts w:hint="eastAsia"/>
          <w:color w:val="000000"/>
          <w:szCs w:val="21"/>
        </w:rPr>
        <w:t>沉浸式音频；</w:t>
      </w:r>
    </w:p>
    <w:p w14:paraId="02C542DA" w14:textId="511382A8" w:rsidR="005C1E02" w:rsidRDefault="00000000">
      <w:pPr>
        <w:autoSpaceDE w:val="0"/>
        <w:autoSpaceDN w:val="0"/>
        <w:spacing w:line="360" w:lineRule="auto"/>
        <w:ind w:leftChars="86" w:left="181" w:firstLineChars="200" w:firstLine="420"/>
        <w:rPr>
          <w:color w:val="000000"/>
          <w:szCs w:val="21"/>
        </w:rPr>
      </w:pPr>
      <w:r>
        <w:rPr>
          <w:rFonts w:hint="eastAsia"/>
          <w:color w:val="000000"/>
          <w:szCs w:val="21"/>
        </w:rPr>
        <w:t>——第</w:t>
      </w:r>
      <w:r>
        <w:rPr>
          <w:rFonts w:hint="eastAsia"/>
          <w:color w:val="000000"/>
          <w:szCs w:val="21"/>
        </w:rPr>
        <w:t>4</w:t>
      </w:r>
      <w:r>
        <w:rPr>
          <w:rFonts w:hint="eastAsia"/>
          <w:color w:val="000000"/>
          <w:szCs w:val="21"/>
        </w:rPr>
        <w:t>部分</w:t>
      </w:r>
      <w:r>
        <w:rPr>
          <w:rFonts w:hint="eastAsia"/>
          <w:color w:val="000000"/>
          <w:szCs w:val="21"/>
        </w:rPr>
        <w:t xml:space="preserve">: </w:t>
      </w:r>
      <w:r>
        <w:rPr>
          <w:rFonts w:hint="eastAsia"/>
          <w:color w:val="000000"/>
          <w:szCs w:val="21"/>
        </w:rPr>
        <w:t>符合性测试；</w:t>
      </w:r>
    </w:p>
    <w:p w14:paraId="399D519F" w14:textId="2BA8EB9D" w:rsidR="007B0F87" w:rsidRDefault="00000000" w:rsidP="000346CA">
      <w:pPr>
        <w:autoSpaceDE w:val="0"/>
        <w:autoSpaceDN w:val="0"/>
        <w:spacing w:line="360" w:lineRule="auto"/>
        <w:ind w:leftChars="86" w:left="181" w:firstLineChars="200" w:firstLine="420"/>
        <w:rPr>
          <w:color w:val="000000"/>
          <w:szCs w:val="21"/>
        </w:rPr>
      </w:pPr>
      <w:r>
        <w:rPr>
          <w:rFonts w:hint="eastAsia"/>
          <w:color w:val="000000"/>
          <w:szCs w:val="21"/>
        </w:rPr>
        <w:t>——第</w:t>
      </w:r>
      <w:r>
        <w:rPr>
          <w:rFonts w:hint="eastAsia"/>
          <w:color w:val="000000"/>
          <w:szCs w:val="21"/>
        </w:rPr>
        <w:t>6</w:t>
      </w:r>
      <w:r>
        <w:rPr>
          <w:rFonts w:hint="eastAsia"/>
          <w:color w:val="000000"/>
          <w:szCs w:val="21"/>
        </w:rPr>
        <w:t>部分：智能媒体格式。</w:t>
      </w:r>
    </w:p>
    <w:p w14:paraId="63510552" w14:textId="77777777" w:rsidR="007B0F87" w:rsidRDefault="00000000">
      <w:pPr>
        <w:autoSpaceDE w:val="0"/>
        <w:autoSpaceDN w:val="0"/>
        <w:spacing w:line="360" w:lineRule="auto"/>
        <w:ind w:firstLineChars="200" w:firstLine="420"/>
        <w:rPr>
          <w:color w:val="000000"/>
          <w:szCs w:val="21"/>
        </w:rPr>
      </w:pPr>
      <w:r>
        <w:rPr>
          <w:color w:val="000000"/>
          <w:szCs w:val="21"/>
        </w:rPr>
        <w:t>本</w:t>
      </w:r>
      <w:r>
        <w:rPr>
          <w:rFonts w:hint="eastAsia"/>
          <w:color w:val="000000"/>
          <w:szCs w:val="21"/>
        </w:rPr>
        <w:t>文件</w:t>
      </w:r>
      <w:r>
        <w:rPr>
          <w:color w:val="000000"/>
          <w:szCs w:val="21"/>
        </w:rPr>
        <w:t>由</w:t>
      </w:r>
      <w:r>
        <w:rPr>
          <w:rFonts w:hint="eastAsia"/>
          <w:color w:val="000000"/>
          <w:szCs w:val="21"/>
        </w:rPr>
        <w:t>数字音视频编解码技术标准工作组提出</w:t>
      </w:r>
      <w:r>
        <w:rPr>
          <w:color w:val="000000"/>
          <w:szCs w:val="21"/>
        </w:rPr>
        <w:t>。</w:t>
      </w:r>
    </w:p>
    <w:p w14:paraId="3645FC59" w14:textId="77777777" w:rsidR="007B0F87" w:rsidRDefault="00000000">
      <w:pPr>
        <w:autoSpaceDE w:val="0"/>
        <w:autoSpaceDN w:val="0"/>
        <w:spacing w:line="360" w:lineRule="auto"/>
        <w:ind w:firstLineChars="200" w:firstLine="420"/>
        <w:rPr>
          <w:color w:val="000000"/>
          <w:szCs w:val="21"/>
        </w:rPr>
      </w:pPr>
      <w:r>
        <w:rPr>
          <w:rFonts w:hint="eastAsia"/>
          <w:color w:val="000000"/>
          <w:szCs w:val="21"/>
        </w:rPr>
        <w:t>本文件由中关村视听产业技术创新联盟归口。</w:t>
      </w:r>
    </w:p>
    <w:p w14:paraId="35EEA8D7" w14:textId="0A63B8AF" w:rsidR="007B0F87" w:rsidRDefault="00000000">
      <w:pPr>
        <w:autoSpaceDE w:val="0"/>
        <w:autoSpaceDN w:val="0"/>
        <w:spacing w:line="360" w:lineRule="auto"/>
        <w:ind w:firstLineChars="200" w:firstLine="420"/>
        <w:rPr>
          <w:color w:val="000000"/>
          <w:szCs w:val="21"/>
        </w:rPr>
      </w:pPr>
      <w:r>
        <w:rPr>
          <w:color w:val="000000"/>
          <w:szCs w:val="21"/>
        </w:rPr>
        <w:t>本部分起草单位：</w:t>
      </w:r>
      <w:r>
        <w:rPr>
          <w:rFonts w:hint="eastAsia"/>
          <w:color w:val="000000"/>
          <w:szCs w:val="21"/>
        </w:rPr>
        <w:t>清华大学、腾讯科技（深圳）有限公司、中国电子技术标准化研究院、华为技术有限公司、北京理工大学、北京全景声信息科技有限公司、清华大学天津电子信息研究院。</w:t>
      </w:r>
    </w:p>
    <w:p w14:paraId="1FD01706" w14:textId="77777777" w:rsidR="007B0F87" w:rsidRDefault="00000000">
      <w:pPr>
        <w:autoSpaceDE w:val="0"/>
        <w:autoSpaceDN w:val="0"/>
        <w:spacing w:line="360" w:lineRule="auto"/>
        <w:ind w:firstLineChars="200" w:firstLine="420"/>
        <w:rPr>
          <w:color w:val="000000"/>
          <w:szCs w:val="21"/>
        </w:rPr>
      </w:pPr>
      <w:r>
        <w:rPr>
          <w:color w:val="000000"/>
          <w:szCs w:val="21"/>
        </w:rPr>
        <w:t>本部分主要起草人：</w:t>
      </w:r>
      <w:r>
        <w:rPr>
          <w:rFonts w:hint="eastAsia"/>
          <w:color w:val="000000"/>
          <w:szCs w:val="21"/>
        </w:rPr>
        <w:t>窦维蓓、肖玮、张亚军、商世东、李婧欣、朱博成、王喆、王晶、许舒敏、潘兴德、张伟民、高文、黄铁军。</w:t>
      </w:r>
    </w:p>
    <w:p w14:paraId="0D100FA2" w14:textId="77777777" w:rsidR="007B0F87" w:rsidRDefault="007B0F87">
      <w:pPr>
        <w:autoSpaceDE w:val="0"/>
        <w:autoSpaceDN w:val="0"/>
        <w:spacing w:after="160" w:line="360" w:lineRule="auto"/>
        <w:ind w:firstLineChars="200" w:firstLine="420"/>
        <w:rPr>
          <w:color w:val="000000"/>
          <w:szCs w:val="21"/>
        </w:rPr>
      </w:pPr>
    </w:p>
    <w:p w14:paraId="3C347425" w14:textId="77777777" w:rsidR="007B0F87" w:rsidRDefault="007B0F87">
      <w:pPr>
        <w:pStyle w:val="afffd"/>
      </w:pPr>
    </w:p>
    <w:p w14:paraId="4358956B" w14:textId="77777777" w:rsidR="007B0F87" w:rsidRDefault="00000000">
      <w:pPr>
        <w:pStyle w:val="afffffff8"/>
      </w:pPr>
      <w:bookmarkStart w:id="17" w:name="_Toc170119396"/>
      <w:r>
        <w:rPr>
          <w:rFonts w:hint="eastAsia"/>
        </w:rPr>
        <w:lastRenderedPageBreak/>
        <w:t>引</w:t>
      </w:r>
      <w:bookmarkStart w:id="18" w:name="BKYY"/>
      <w:r>
        <w:t>  </w:t>
      </w:r>
      <w:r>
        <w:rPr>
          <w:rFonts w:hint="eastAsia"/>
        </w:rPr>
        <w:t>言</w:t>
      </w:r>
      <w:bookmarkEnd w:id="17"/>
      <w:bookmarkEnd w:id="18"/>
    </w:p>
    <w:p w14:paraId="38690BE1" w14:textId="430EB64B" w:rsidR="007B0F87" w:rsidRDefault="00000000">
      <w:pPr>
        <w:ind w:firstLine="420"/>
        <w:rPr>
          <w:color w:val="000000" w:themeColor="text1"/>
          <w:szCs w:val="21"/>
        </w:rPr>
      </w:pPr>
      <w:r>
        <w:rPr>
          <w:rFonts w:hint="eastAsia"/>
          <w:color w:val="000000" w:themeColor="text1"/>
          <w:szCs w:val="21"/>
        </w:rPr>
        <w:t>本文件规定了实时语音通信技术规范，旨在定义下一代低码率语音编解码器，在保证绝对音品质前提下，大幅降低带宽成本同时提升抗网络损伤能力，有效提升客户体验。</w:t>
      </w:r>
    </w:p>
    <w:p w14:paraId="30F980B2" w14:textId="286D3D20" w:rsidR="007B0F87" w:rsidRDefault="00000000">
      <w:pPr>
        <w:ind w:firstLine="420"/>
        <w:rPr>
          <w:color w:val="000000" w:themeColor="text1"/>
          <w:szCs w:val="21"/>
        </w:rPr>
      </w:pPr>
      <w:bookmarkStart w:id="19" w:name="_Hlk121252256"/>
      <w:r>
        <w:rPr>
          <w:rFonts w:hint="eastAsia"/>
          <w:color w:val="000000" w:themeColor="text1"/>
          <w:szCs w:val="21"/>
        </w:rPr>
        <w:t>本文件的发布机构提请注意，声明符合本文件时，可能涉及到如下专利：</w:t>
      </w:r>
    </w:p>
    <w:tbl>
      <w:tblPr>
        <w:tblW w:w="9351" w:type="dxa"/>
        <w:tblInd w:w="113" w:type="dxa"/>
        <w:tblLayout w:type="fixed"/>
        <w:tblLook w:val="04A0" w:firstRow="1" w:lastRow="0" w:firstColumn="1" w:lastColumn="0" w:noHBand="0" w:noVBand="1"/>
      </w:tblPr>
      <w:tblGrid>
        <w:gridCol w:w="585"/>
        <w:gridCol w:w="2132"/>
        <w:gridCol w:w="3119"/>
        <w:gridCol w:w="1843"/>
        <w:gridCol w:w="1672"/>
      </w:tblGrid>
      <w:tr w:rsidR="007B0F87" w14:paraId="4AF2000C" w14:textId="77777777" w:rsidTr="000346CA">
        <w:trPr>
          <w:trHeight w:val="480"/>
        </w:trPr>
        <w:tc>
          <w:tcPr>
            <w:tcW w:w="585" w:type="dxa"/>
            <w:tcBorders>
              <w:top w:val="single" w:sz="4" w:space="0" w:color="auto"/>
              <w:left w:val="single" w:sz="4" w:space="0" w:color="auto"/>
              <w:bottom w:val="single" w:sz="4" w:space="0" w:color="auto"/>
              <w:right w:val="single" w:sz="4" w:space="0" w:color="auto"/>
            </w:tcBorders>
            <w:vAlign w:val="center"/>
          </w:tcPr>
          <w:p w14:paraId="6ECAEADA" w14:textId="77777777" w:rsidR="007B0F87" w:rsidRDefault="00000000">
            <w:pPr>
              <w:widowControl/>
              <w:ind w:leftChars="86" w:left="181"/>
              <w:jc w:val="center"/>
              <w:rPr>
                <w:rFonts w:eastAsia="等线"/>
                <w:color w:val="000000"/>
                <w:kern w:val="0"/>
                <w:sz w:val="20"/>
                <w:szCs w:val="20"/>
              </w:rPr>
            </w:pPr>
            <w:r>
              <w:rPr>
                <w:rFonts w:ascii="宋体" w:hAnsi="宋体" w:hint="eastAsia"/>
                <w:color w:val="000000"/>
                <w:kern w:val="0"/>
                <w:sz w:val="20"/>
                <w:szCs w:val="20"/>
              </w:rPr>
              <w:t>序号</w:t>
            </w:r>
          </w:p>
        </w:tc>
        <w:tc>
          <w:tcPr>
            <w:tcW w:w="2132" w:type="dxa"/>
            <w:tcBorders>
              <w:top w:val="single" w:sz="4" w:space="0" w:color="auto"/>
              <w:left w:val="nil"/>
              <w:bottom w:val="single" w:sz="4" w:space="0" w:color="auto"/>
              <w:right w:val="single" w:sz="4" w:space="0" w:color="auto"/>
            </w:tcBorders>
            <w:vAlign w:val="center"/>
          </w:tcPr>
          <w:p w14:paraId="79A0A441" w14:textId="77777777" w:rsidR="007B0F87" w:rsidRDefault="00000000">
            <w:pPr>
              <w:widowControl/>
              <w:ind w:leftChars="86" w:left="181"/>
              <w:jc w:val="center"/>
              <w:rPr>
                <w:rFonts w:eastAsia="等线"/>
                <w:color w:val="000000"/>
                <w:kern w:val="0"/>
                <w:sz w:val="20"/>
                <w:szCs w:val="20"/>
              </w:rPr>
            </w:pPr>
            <w:r>
              <w:rPr>
                <w:rFonts w:ascii="宋体" w:hAnsi="宋体" w:hint="eastAsia"/>
                <w:color w:val="000000"/>
                <w:kern w:val="0"/>
                <w:sz w:val="20"/>
                <w:szCs w:val="20"/>
              </w:rPr>
              <w:t>专利申请号</w:t>
            </w:r>
            <w:r>
              <w:rPr>
                <w:rFonts w:eastAsia="等线"/>
                <w:color w:val="000000"/>
                <w:kern w:val="0"/>
                <w:sz w:val="20"/>
                <w:szCs w:val="20"/>
              </w:rPr>
              <w:t>/</w:t>
            </w:r>
            <w:r>
              <w:rPr>
                <w:rFonts w:ascii="宋体" w:hAnsi="宋体" w:hint="eastAsia"/>
                <w:color w:val="000000"/>
                <w:kern w:val="0"/>
                <w:sz w:val="20"/>
                <w:szCs w:val="20"/>
              </w:rPr>
              <w:t>专利号</w:t>
            </w:r>
            <w:r>
              <w:rPr>
                <w:rFonts w:eastAsia="等线"/>
                <w:color w:val="000000"/>
                <w:kern w:val="0"/>
                <w:sz w:val="20"/>
                <w:szCs w:val="20"/>
              </w:rPr>
              <w:t xml:space="preserve"> </w:t>
            </w:r>
          </w:p>
        </w:tc>
        <w:tc>
          <w:tcPr>
            <w:tcW w:w="3119" w:type="dxa"/>
            <w:tcBorders>
              <w:top w:val="single" w:sz="4" w:space="0" w:color="auto"/>
              <w:left w:val="nil"/>
              <w:bottom w:val="single" w:sz="4" w:space="0" w:color="auto"/>
              <w:right w:val="single" w:sz="4" w:space="0" w:color="auto"/>
            </w:tcBorders>
            <w:vAlign w:val="center"/>
          </w:tcPr>
          <w:p w14:paraId="22CA4395" w14:textId="77777777" w:rsidR="007B0F87" w:rsidRDefault="00000000">
            <w:pPr>
              <w:widowControl/>
              <w:ind w:leftChars="86" w:left="181"/>
              <w:jc w:val="center"/>
              <w:rPr>
                <w:rFonts w:eastAsia="等线"/>
                <w:color w:val="000000"/>
                <w:kern w:val="0"/>
                <w:sz w:val="20"/>
                <w:szCs w:val="20"/>
              </w:rPr>
            </w:pPr>
            <w:r>
              <w:rPr>
                <w:rFonts w:ascii="宋体" w:hAnsi="宋体" w:hint="eastAsia"/>
                <w:color w:val="000000"/>
                <w:kern w:val="0"/>
                <w:sz w:val="20"/>
                <w:szCs w:val="20"/>
              </w:rPr>
              <w:t>专利名称</w:t>
            </w:r>
          </w:p>
        </w:tc>
        <w:tc>
          <w:tcPr>
            <w:tcW w:w="1843" w:type="dxa"/>
            <w:tcBorders>
              <w:top w:val="single" w:sz="4" w:space="0" w:color="auto"/>
              <w:left w:val="nil"/>
              <w:bottom w:val="single" w:sz="4" w:space="0" w:color="auto"/>
              <w:right w:val="single" w:sz="4" w:space="0" w:color="auto"/>
            </w:tcBorders>
            <w:vAlign w:val="center"/>
          </w:tcPr>
          <w:p w14:paraId="448F693F" w14:textId="77777777" w:rsidR="007B0F87" w:rsidRDefault="00000000">
            <w:pPr>
              <w:widowControl/>
              <w:ind w:leftChars="86" w:left="181"/>
              <w:jc w:val="center"/>
              <w:rPr>
                <w:rFonts w:eastAsia="等线"/>
                <w:color w:val="000000"/>
                <w:kern w:val="0"/>
                <w:sz w:val="20"/>
                <w:szCs w:val="20"/>
              </w:rPr>
            </w:pPr>
            <w:r>
              <w:rPr>
                <w:rFonts w:ascii="宋体" w:hAnsi="宋体" w:hint="eastAsia"/>
                <w:color w:val="000000"/>
                <w:kern w:val="0"/>
                <w:sz w:val="20"/>
                <w:szCs w:val="20"/>
              </w:rPr>
              <w:t>专利申请人</w:t>
            </w:r>
            <w:r>
              <w:rPr>
                <w:rFonts w:eastAsia="等线"/>
                <w:color w:val="000000"/>
                <w:kern w:val="0"/>
                <w:sz w:val="20"/>
                <w:szCs w:val="20"/>
              </w:rPr>
              <w:t>/</w:t>
            </w:r>
            <w:r>
              <w:rPr>
                <w:rFonts w:ascii="宋体" w:hAnsi="宋体" w:hint="eastAsia"/>
                <w:color w:val="000000"/>
                <w:kern w:val="0"/>
                <w:sz w:val="20"/>
                <w:szCs w:val="20"/>
              </w:rPr>
              <w:t>专利权人</w:t>
            </w:r>
          </w:p>
        </w:tc>
        <w:tc>
          <w:tcPr>
            <w:tcW w:w="1672" w:type="dxa"/>
            <w:tcBorders>
              <w:top w:val="single" w:sz="4" w:space="0" w:color="auto"/>
              <w:left w:val="nil"/>
              <w:bottom w:val="single" w:sz="4" w:space="0" w:color="auto"/>
              <w:right w:val="single" w:sz="4" w:space="0" w:color="auto"/>
            </w:tcBorders>
            <w:vAlign w:val="center"/>
          </w:tcPr>
          <w:p w14:paraId="4CC55F9E" w14:textId="77777777" w:rsidR="007B0F87" w:rsidRDefault="00000000">
            <w:pPr>
              <w:widowControl/>
              <w:ind w:leftChars="86" w:left="181"/>
              <w:jc w:val="center"/>
              <w:rPr>
                <w:rFonts w:eastAsia="等线"/>
                <w:color w:val="000000"/>
                <w:kern w:val="0"/>
                <w:sz w:val="20"/>
                <w:szCs w:val="20"/>
              </w:rPr>
            </w:pPr>
            <w:r>
              <w:rPr>
                <w:rFonts w:ascii="宋体" w:hAnsi="宋体" w:hint="eastAsia"/>
                <w:color w:val="000000"/>
                <w:kern w:val="0"/>
                <w:sz w:val="20"/>
                <w:szCs w:val="20"/>
              </w:rPr>
              <w:t>标准条款涉及专利的（章、条编号）</w:t>
            </w:r>
          </w:p>
        </w:tc>
      </w:tr>
      <w:tr w:rsidR="007B0F87" w14:paraId="226663E9" w14:textId="77777777" w:rsidTr="000346CA">
        <w:trPr>
          <w:trHeight w:val="480"/>
        </w:trPr>
        <w:tc>
          <w:tcPr>
            <w:tcW w:w="585" w:type="dxa"/>
            <w:tcBorders>
              <w:top w:val="nil"/>
              <w:left w:val="single" w:sz="4" w:space="0" w:color="auto"/>
              <w:bottom w:val="single" w:sz="4" w:space="0" w:color="auto"/>
              <w:right w:val="single" w:sz="4" w:space="0" w:color="auto"/>
            </w:tcBorders>
            <w:vAlign w:val="center"/>
          </w:tcPr>
          <w:p w14:paraId="40F8A96C" w14:textId="77777777" w:rsidR="007B0F87" w:rsidRDefault="00000000">
            <w:pPr>
              <w:widowControl/>
              <w:ind w:leftChars="86" w:left="181"/>
              <w:jc w:val="center"/>
              <w:rPr>
                <w:rFonts w:eastAsia="等线"/>
                <w:color w:val="000000"/>
                <w:kern w:val="0"/>
                <w:sz w:val="20"/>
                <w:szCs w:val="20"/>
              </w:rPr>
            </w:pPr>
            <w:r>
              <w:rPr>
                <w:rFonts w:eastAsia="等线"/>
                <w:color w:val="000000"/>
                <w:kern w:val="0"/>
                <w:sz w:val="20"/>
                <w:szCs w:val="20"/>
              </w:rPr>
              <w:t>1</w:t>
            </w:r>
          </w:p>
        </w:tc>
        <w:tc>
          <w:tcPr>
            <w:tcW w:w="2132" w:type="dxa"/>
            <w:tcBorders>
              <w:top w:val="nil"/>
              <w:left w:val="nil"/>
              <w:bottom w:val="single" w:sz="4" w:space="0" w:color="auto"/>
              <w:right w:val="single" w:sz="4" w:space="0" w:color="auto"/>
            </w:tcBorders>
            <w:vAlign w:val="center"/>
          </w:tcPr>
          <w:p w14:paraId="1E885EA4" w14:textId="77777777" w:rsidR="007B0F87" w:rsidRDefault="00000000">
            <w:pPr>
              <w:ind w:leftChars="86" w:left="181"/>
              <w:jc w:val="center"/>
              <w:rPr>
                <w:szCs w:val="21"/>
              </w:rPr>
            </w:pPr>
            <w:r>
              <w:rPr>
                <w:rFonts w:eastAsia="等线"/>
                <w:color w:val="000000"/>
                <w:sz w:val="20"/>
                <w:szCs w:val="20"/>
              </w:rPr>
              <w:t>202210681816.X</w:t>
            </w:r>
          </w:p>
        </w:tc>
        <w:tc>
          <w:tcPr>
            <w:tcW w:w="3119" w:type="dxa"/>
            <w:tcBorders>
              <w:top w:val="nil"/>
              <w:left w:val="nil"/>
              <w:bottom w:val="single" w:sz="4" w:space="0" w:color="auto"/>
              <w:right w:val="single" w:sz="4" w:space="0" w:color="auto"/>
            </w:tcBorders>
            <w:vAlign w:val="center"/>
          </w:tcPr>
          <w:p w14:paraId="70A37B36" w14:textId="77777777" w:rsidR="007B0F87" w:rsidRDefault="00000000">
            <w:pPr>
              <w:ind w:leftChars="86" w:left="181"/>
              <w:jc w:val="center"/>
              <w:rPr>
                <w:szCs w:val="21"/>
              </w:rPr>
            </w:pPr>
            <w:r>
              <w:rPr>
                <w:rFonts w:hint="eastAsia"/>
                <w:color w:val="000000"/>
                <w:sz w:val="20"/>
                <w:szCs w:val="20"/>
              </w:rPr>
              <w:t>音频编码及解码方法、装置、设备、介质及程序产品</w:t>
            </w:r>
          </w:p>
        </w:tc>
        <w:tc>
          <w:tcPr>
            <w:tcW w:w="1843" w:type="dxa"/>
            <w:tcBorders>
              <w:top w:val="nil"/>
              <w:left w:val="nil"/>
              <w:bottom w:val="single" w:sz="4" w:space="0" w:color="auto"/>
              <w:right w:val="single" w:sz="4" w:space="0" w:color="auto"/>
            </w:tcBorders>
            <w:vAlign w:val="center"/>
          </w:tcPr>
          <w:p w14:paraId="4ABACB51" w14:textId="77777777" w:rsidR="007B0F87" w:rsidRDefault="00000000">
            <w:pPr>
              <w:ind w:leftChars="86" w:left="181"/>
              <w:jc w:val="center"/>
              <w:rPr>
                <w:szCs w:val="21"/>
              </w:rPr>
            </w:pPr>
            <w:r>
              <w:rPr>
                <w:rFonts w:hint="eastAsia"/>
                <w:color w:val="000000"/>
                <w:sz w:val="20"/>
                <w:szCs w:val="20"/>
              </w:rPr>
              <w:t>腾讯科技（深圳）有限公司</w:t>
            </w:r>
          </w:p>
        </w:tc>
        <w:tc>
          <w:tcPr>
            <w:tcW w:w="1672" w:type="dxa"/>
            <w:tcBorders>
              <w:top w:val="nil"/>
              <w:left w:val="nil"/>
              <w:bottom w:val="single" w:sz="4" w:space="0" w:color="auto"/>
              <w:right w:val="single" w:sz="4" w:space="0" w:color="auto"/>
            </w:tcBorders>
            <w:vAlign w:val="center"/>
          </w:tcPr>
          <w:p w14:paraId="7B16B046" w14:textId="3492D160" w:rsidR="007B0F87" w:rsidRDefault="00051D4A">
            <w:pPr>
              <w:ind w:leftChars="86" w:left="181"/>
              <w:jc w:val="center"/>
              <w:rPr>
                <w:color w:val="000000"/>
                <w:sz w:val="20"/>
                <w:szCs w:val="20"/>
              </w:rPr>
            </w:pPr>
            <w:r>
              <w:rPr>
                <w:rFonts w:hint="eastAsia"/>
                <w:color w:val="000000"/>
                <w:sz w:val="20"/>
                <w:szCs w:val="20"/>
              </w:rPr>
              <w:t>8</w:t>
            </w:r>
            <w:r>
              <w:rPr>
                <w:color w:val="000000"/>
                <w:sz w:val="20"/>
                <w:szCs w:val="20"/>
              </w:rPr>
              <w:t>.1</w:t>
            </w:r>
            <w:r>
              <w:rPr>
                <w:rFonts w:hint="eastAsia"/>
                <w:color w:val="000000"/>
                <w:sz w:val="20"/>
                <w:szCs w:val="20"/>
              </w:rPr>
              <w:t>至</w:t>
            </w:r>
            <w:r>
              <w:rPr>
                <w:rFonts w:hint="eastAsia"/>
                <w:color w:val="000000"/>
                <w:sz w:val="20"/>
                <w:szCs w:val="20"/>
              </w:rPr>
              <w:t>8</w:t>
            </w:r>
            <w:r>
              <w:rPr>
                <w:color w:val="000000"/>
                <w:sz w:val="20"/>
                <w:szCs w:val="20"/>
              </w:rPr>
              <w:t>.4, 8.6</w:t>
            </w:r>
          </w:p>
          <w:p w14:paraId="30756312" w14:textId="77777777" w:rsidR="007B0F87" w:rsidRDefault="00000000">
            <w:pPr>
              <w:ind w:leftChars="86" w:left="181"/>
              <w:jc w:val="center"/>
              <w:rPr>
                <w:szCs w:val="21"/>
              </w:rPr>
            </w:pPr>
            <w:r>
              <w:rPr>
                <w:rFonts w:hint="eastAsia"/>
                <w:color w:val="000000"/>
                <w:sz w:val="20"/>
                <w:szCs w:val="20"/>
              </w:rPr>
              <w:t>附录</w:t>
            </w:r>
            <w:r>
              <w:rPr>
                <w:color w:val="000000"/>
                <w:sz w:val="20"/>
                <w:szCs w:val="20"/>
              </w:rPr>
              <w:t>A</w:t>
            </w:r>
            <w:r>
              <w:rPr>
                <w:rFonts w:hint="eastAsia"/>
                <w:color w:val="000000"/>
                <w:sz w:val="20"/>
                <w:szCs w:val="20"/>
              </w:rPr>
              <w:t>、</w:t>
            </w:r>
            <w:r>
              <w:rPr>
                <w:color w:val="000000"/>
                <w:sz w:val="20"/>
                <w:szCs w:val="20"/>
              </w:rPr>
              <w:t>B</w:t>
            </w:r>
            <w:r>
              <w:rPr>
                <w:rFonts w:hint="eastAsia"/>
                <w:color w:val="000000"/>
                <w:sz w:val="20"/>
                <w:szCs w:val="20"/>
              </w:rPr>
              <w:t>、</w:t>
            </w:r>
            <w:r>
              <w:rPr>
                <w:color w:val="000000"/>
                <w:sz w:val="20"/>
                <w:szCs w:val="20"/>
              </w:rPr>
              <w:t>C</w:t>
            </w:r>
          </w:p>
        </w:tc>
      </w:tr>
      <w:tr w:rsidR="007B0F87" w14:paraId="62AC2FA8" w14:textId="77777777" w:rsidTr="000346CA">
        <w:trPr>
          <w:trHeight w:val="480"/>
        </w:trPr>
        <w:tc>
          <w:tcPr>
            <w:tcW w:w="585" w:type="dxa"/>
            <w:tcBorders>
              <w:top w:val="nil"/>
              <w:left w:val="single" w:sz="4" w:space="0" w:color="auto"/>
              <w:bottom w:val="single" w:sz="4" w:space="0" w:color="auto"/>
              <w:right w:val="single" w:sz="4" w:space="0" w:color="auto"/>
            </w:tcBorders>
            <w:vAlign w:val="center"/>
          </w:tcPr>
          <w:p w14:paraId="4D13A83A" w14:textId="77777777" w:rsidR="007B0F87" w:rsidRDefault="00000000">
            <w:pPr>
              <w:widowControl/>
              <w:ind w:leftChars="86" w:left="181"/>
              <w:jc w:val="center"/>
              <w:rPr>
                <w:rFonts w:eastAsia="等线"/>
                <w:color w:val="000000"/>
                <w:kern w:val="0"/>
                <w:sz w:val="20"/>
                <w:szCs w:val="20"/>
              </w:rPr>
            </w:pPr>
            <w:r>
              <w:rPr>
                <w:rFonts w:eastAsia="等线"/>
                <w:color w:val="000000"/>
                <w:kern w:val="0"/>
                <w:sz w:val="20"/>
                <w:szCs w:val="20"/>
              </w:rPr>
              <w:t>2</w:t>
            </w:r>
          </w:p>
        </w:tc>
        <w:tc>
          <w:tcPr>
            <w:tcW w:w="2132" w:type="dxa"/>
            <w:tcBorders>
              <w:top w:val="nil"/>
              <w:left w:val="nil"/>
              <w:bottom w:val="single" w:sz="4" w:space="0" w:color="auto"/>
              <w:right w:val="single" w:sz="4" w:space="0" w:color="auto"/>
            </w:tcBorders>
            <w:vAlign w:val="center"/>
          </w:tcPr>
          <w:p w14:paraId="062996F6" w14:textId="77777777" w:rsidR="007B0F87" w:rsidRDefault="00000000">
            <w:pPr>
              <w:ind w:leftChars="86" w:left="181"/>
              <w:jc w:val="center"/>
              <w:rPr>
                <w:szCs w:val="21"/>
              </w:rPr>
            </w:pPr>
            <w:r>
              <w:t>202210681365.X</w:t>
            </w:r>
          </w:p>
        </w:tc>
        <w:tc>
          <w:tcPr>
            <w:tcW w:w="3119" w:type="dxa"/>
            <w:tcBorders>
              <w:top w:val="nil"/>
              <w:left w:val="nil"/>
              <w:bottom w:val="single" w:sz="4" w:space="0" w:color="auto"/>
              <w:right w:val="single" w:sz="4" w:space="0" w:color="auto"/>
            </w:tcBorders>
            <w:vAlign w:val="center"/>
          </w:tcPr>
          <w:p w14:paraId="0490FF56" w14:textId="77777777" w:rsidR="007B0F87" w:rsidRDefault="00000000">
            <w:pPr>
              <w:ind w:leftChars="86" w:left="181"/>
              <w:jc w:val="center"/>
              <w:rPr>
                <w:szCs w:val="21"/>
              </w:rPr>
            </w:pPr>
            <w:r>
              <w:rPr>
                <w:rFonts w:hint="eastAsia"/>
                <w:color w:val="000000"/>
                <w:sz w:val="20"/>
                <w:szCs w:val="20"/>
              </w:rPr>
              <w:t>音频处理方法、装置、设备、存储介质及计算机程序产品</w:t>
            </w:r>
          </w:p>
        </w:tc>
        <w:tc>
          <w:tcPr>
            <w:tcW w:w="1843" w:type="dxa"/>
            <w:tcBorders>
              <w:top w:val="nil"/>
              <w:left w:val="nil"/>
              <w:bottom w:val="single" w:sz="4" w:space="0" w:color="auto"/>
              <w:right w:val="single" w:sz="4" w:space="0" w:color="auto"/>
            </w:tcBorders>
            <w:vAlign w:val="center"/>
          </w:tcPr>
          <w:p w14:paraId="49A040E9" w14:textId="77777777" w:rsidR="007B0F87" w:rsidRDefault="00000000">
            <w:pPr>
              <w:ind w:leftChars="86" w:left="181"/>
              <w:jc w:val="center"/>
              <w:rPr>
                <w:szCs w:val="21"/>
              </w:rPr>
            </w:pPr>
            <w:r>
              <w:rPr>
                <w:rFonts w:hint="eastAsia"/>
                <w:color w:val="000000"/>
                <w:sz w:val="20"/>
                <w:szCs w:val="20"/>
              </w:rPr>
              <w:t>腾讯科技（深圳）有限公司</w:t>
            </w:r>
          </w:p>
        </w:tc>
        <w:tc>
          <w:tcPr>
            <w:tcW w:w="1672" w:type="dxa"/>
            <w:tcBorders>
              <w:top w:val="nil"/>
              <w:left w:val="nil"/>
              <w:bottom w:val="single" w:sz="4" w:space="0" w:color="auto"/>
              <w:right w:val="single" w:sz="4" w:space="0" w:color="auto"/>
            </w:tcBorders>
          </w:tcPr>
          <w:p w14:paraId="23E70D1A" w14:textId="290E9034" w:rsidR="007B0F87" w:rsidRDefault="00051D4A">
            <w:pPr>
              <w:ind w:leftChars="86" w:left="181"/>
              <w:jc w:val="center"/>
              <w:rPr>
                <w:color w:val="000000"/>
                <w:sz w:val="20"/>
                <w:szCs w:val="20"/>
              </w:rPr>
            </w:pPr>
            <w:r>
              <w:rPr>
                <w:rFonts w:hint="eastAsia"/>
                <w:color w:val="000000"/>
                <w:sz w:val="20"/>
                <w:szCs w:val="20"/>
              </w:rPr>
              <w:t>8</w:t>
            </w:r>
            <w:r>
              <w:rPr>
                <w:color w:val="000000"/>
                <w:sz w:val="20"/>
                <w:szCs w:val="20"/>
              </w:rPr>
              <w:t>.1</w:t>
            </w:r>
            <w:r>
              <w:rPr>
                <w:rFonts w:hint="eastAsia"/>
                <w:color w:val="000000"/>
                <w:sz w:val="20"/>
                <w:szCs w:val="20"/>
              </w:rPr>
              <w:t>至</w:t>
            </w:r>
            <w:r>
              <w:rPr>
                <w:rFonts w:hint="eastAsia"/>
                <w:color w:val="000000"/>
                <w:sz w:val="20"/>
                <w:szCs w:val="20"/>
              </w:rPr>
              <w:t>8</w:t>
            </w:r>
            <w:r>
              <w:rPr>
                <w:color w:val="000000"/>
                <w:sz w:val="20"/>
                <w:szCs w:val="20"/>
              </w:rPr>
              <w:t>.4, 8.6</w:t>
            </w:r>
          </w:p>
          <w:p w14:paraId="71EE6BD8" w14:textId="77777777" w:rsidR="007B0F87" w:rsidRDefault="00000000">
            <w:pPr>
              <w:ind w:leftChars="86" w:left="181"/>
              <w:jc w:val="center"/>
              <w:rPr>
                <w:szCs w:val="21"/>
              </w:rPr>
            </w:pPr>
            <w:r>
              <w:rPr>
                <w:rFonts w:hint="eastAsia"/>
                <w:color w:val="000000"/>
                <w:sz w:val="20"/>
                <w:szCs w:val="20"/>
              </w:rPr>
              <w:t>附录</w:t>
            </w:r>
            <w:r>
              <w:rPr>
                <w:color w:val="000000"/>
                <w:sz w:val="20"/>
                <w:szCs w:val="20"/>
              </w:rPr>
              <w:t>A</w:t>
            </w:r>
            <w:r>
              <w:rPr>
                <w:rFonts w:hint="eastAsia"/>
                <w:color w:val="000000"/>
                <w:sz w:val="20"/>
                <w:szCs w:val="20"/>
              </w:rPr>
              <w:t>、</w:t>
            </w:r>
            <w:r>
              <w:rPr>
                <w:color w:val="000000"/>
                <w:sz w:val="20"/>
                <w:szCs w:val="20"/>
              </w:rPr>
              <w:t>B</w:t>
            </w:r>
            <w:r>
              <w:rPr>
                <w:rFonts w:hint="eastAsia"/>
                <w:color w:val="000000"/>
                <w:sz w:val="20"/>
                <w:szCs w:val="20"/>
              </w:rPr>
              <w:t>、</w:t>
            </w:r>
            <w:r>
              <w:rPr>
                <w:color w:val="000000"/>
                <w:sz w:val="20"/>
                <w:szCs w:val="20"/>
              </w:rPr>
              <w:t>C</w:t>
            </w:r>
          </w:p>
        </w:tc>
      </w:tr>
      <w:tr w:rsidR="007B0F87" w14:paraId="1B2A2E39" w14:textId="77777777" w:rsidTr="000346CA">
        <w:trPr>
          <w:trHeight w:val="480"/>
        </w:trPr>
        <w:tc>
          <w:tcPr>
            <w:tcW w:w="585" w:type="dxa"/>
            <w:tcBorders>
              <w:top w:val="nil"/>
              <w:left w:val="single" w:sz="4" w:space="0" w:color="auto"/>
              <w:bottom w:val="single" w:sz="4" w:space="0" w:color="auto"/>
              <w:right w:val="single" w:sz="4" w:space="0" w:color="auto"/>
            </w:tcBorders>
            <w:vAlign w:val="center"/>
          </w:tcPr>
          <w:p w14:paraId="02AD3958" w14:textId="77777777" w:rsidR="007B0F87" w:rsidRDefault="00000000">
            <w:pPr>
              <w:widowControl/>
              <w:ind w:leftChars="86" w:left="181"/>
              <w:jc w:val="center"/>
              <w:rPr>
                <w:rFonts w:eastAsia="等线"/>
                <w:color w:val="000000"/>
                <w:kern w:val="0"/>
                <w:sz w:val="20"/>
                <w:szCs w:val="20"/>
              </w:rPr>
            </w:pPr>
            <w:r>
              <w:rPr>
                <w:rFonts w:eastAsia="等线"/>
                <w:color w:val="000000"/>
                <w:kern w:val="0"/>
                <w:sz w:val="20"/>
                <w:szCs w:val="20"/>
              </w:rPr>
              <w:t>3</w:t>
            </w:r>
          </w:p>
        </w:tc>
        <w:tc>
          <w:tcPr>
            <w:tcW w:w="2132" w:type="dxa"/>
            <w:tcBorders>
              <w:top w:val="nil"/>
              <w:left w:val="nil"/>
              <w:bottom w:val="single" w:sz="4" w:space="0" w:color="auto"/>
              <w:right w:val="single" w:sz="4" w:space="0" w:color="auto"/>
            </w:tcBorders>
            <w:vAlign w:val="center"/>
          </w:tcPr>
          <w:p w14:paraId="4A7D9B5E" w14:textId="77777777" w:rsidR="007B0F87" w:rsidRDefault="00000000">
            <w:pPr>
              <w:ind w:leftChars="86" w:left="181"/>
              <w:jc w:val="center"/>
              <w:rPr>
                <w:szCs w:val="21"/>
              </w:rPr>
            </w:pPr>
            <w:r>
              <w:t>202210676984.X</w:t>
            </w:r>
          </w:p>
        </w:tc>
        <w:tc>
          <w:tcPr>
            <w:tcW w:w="3119" w:type="dxa"/>
            <w:tcBorders>
              <w:top w:val="nil"/>
              <w:left w:val="nil"/>
              <w:bottom w:val="single" w:sz="4" w:space="0" w:color="auto"/>
              <w:right w:val="single" w:sz="4" w:space="0" w:color="auto"/>
            </w:tcBorders>
            <w:vAlign w:val="center"/>
          </w:tcPr>
          <w:p w14:paraId="4FBE3A0B" w14:textId="77777777" w:rsidR="007B0F87" w:rsidRDefault="00000000">
            <w:pPr>
              <w:ind w:leftChars="86" w:left="181"/>
              <w:jc w:val="center"/>
              <w:rPr>
                <w:szCs w:val="21"/>
              </w:rPr>
            </w:pPr>
            <w:r>
              <w:rPr>
                <w:rFonts w:hint="eastAsia"/>
                <w:color w:val="000000"/>
                <w:sz w:val="20"/>
                <w:szCs w:val="20"/>
              </w:rPr>
              <w:t>音频解码、编码方法、装置、电子设备及存储介质</w:t>
            </w:r>
          </w:p>
        </w:tc>
        <w:tc>
          <w:tcPr>
            <w:tcW w:w="1843" w:type="dxa"/>
            <w:tcBorders>
              <w:top w:val="nil"/>
              <w:left w:val="nil"/>
              <w:bottom w:val="single" w:sz="4" w:space="0" w:color="auto"/>
              <w:right w:val="single" w:sz="4" w:space="0" w:color="auto"/>
            </w:tcBorders>
            <w:vAlign w:val="center"/>
          </w:tcPr>
          <w:p w14:paraId="4FC5A11F" w14:textId="77777777" w:rsidR="007B0F87" w:rsidRDefault="00000000">
            <w:pPr>
              <w:ind w:leftChars="86" w:left="181"/>
              <w:jc w:val="center"/>
              <w:rPr>
                <w:szCs w:val="21"/>
              </w:rPr>
            </w:pPr>
            <w:r>
              <w:rPr>
                <w:rFonts w:hint="eastAsia"/>
                <w:color w:val="000000"/>
                <w:sz w:val="20"/>
                <w:szCs w:val="20"/>
              </w:rPr>
              <w:t>腾讯科技（深圳）有限公司</w:t>
            </w:r>
          </w:p>
        </w:tc>
        <w:tc>
          <w:tcPr>
            <w:tcW w:w="1672" w:type="dxa"/>
            <w:tcBorders>
              <w:top w:val="nil"/>
              <w:left w:val="nil"/>
              <w:bottom w:val="single" w:sz="4" w:space="0" w:color="auto"/>
              <w:right w:val="single" w:sz="4" w:space="0" w:color="auto"/>
            </w:tcBorders>
          </w:tcPr>
          <w:p w14:paraId="6BC2F607" w14:textId="0078C3ED" w:rsidR="007B0F87" w:rsidRDefault="00051D4A">
            <w:pPr>
              <w:ind w:leftChars="86" w:left="181"/>
              <w:jc w:val="center"/>
              <w:rPr>
                <w:color w:val="000000"/>
                <w:sz w:val="20"/>
                <w:szCs w:val="20"/>
              </w:rPr>
            </w:pPr>
            <w:r>
              <w:rPr>
                <w:rFonts w:hint="eastAsia"/>
                <w:color w:val="000000"/>
                <w:sz w:val="20"/>
                <w:szCs w:val="20"/>
              </w:rPr>
              <w:t>8</w:t>
            </w:r>
            <w:r>
              <w:rPr>
                <w:color w:val="000000"/>
                <w:sz w:val="20"/>
                <w:szCs w:val="20"/>
              </w:rPr>
              <w:t>.1</w:t>
            </w:r>
            <w:r>
              <w:rPr>
                <w:rFonts w:hint="eastAsia"/>
                <w:color w:val="000000"/>
                <w:sz w:val="20"/>
                <w:szCs w:val="20"/>
              </w:rPr>
              <w:t>至</w:t>
            </w:r>
            <w:r>
              <w:rPr>
                <w:rFonts w:hint="eastAsia"/>
                <w:color w:val="000000"/>
                <w:sz w:val="20"/>
                <w:szCs w:val="20"/>
              </w:rPr>
              <w:t>8</w:t>
            </w:r>
            <w:r>
              <w:rPr>
                <w:color w:val="000000"/>
                <w:sz w:val="20"/>
                <w:szCs w:val="20"/>
              </w:rPr>
              <w:t>.4, 8.6</w:t>
            </w:r>
          </w:p>
          <w:p w14:paraId="31656D98" w14:textId="77777777" w:rsidR="007B0F87" w:rsidRDefault="00000000">
            <w:pPr>
              <w:ind w:leftChars="86" w:left="181"/>
              <w:jc w:val="center"/>
              <w:rPr>
                <w:szCs w:val="21"/>
              </w:rPr>
            </w:pPr>
            <w:r>
              <w:rPr>
                <w:rFonts w:hint="eastAsia"/>
                <w:color w:val="000000"/>
                <w:sz w:val="20"/>
                <w:szCs w:val="20"/>
              </w:rPr>
              <w:t>附录</w:t>
            </w:r>
            <w:r>
              <w:rPr>
                <w:color w:val="000000"/>
                <w:sz w:val="20"/>
                <w:szCs w:val="20"/>
              </w:rPr>
              <w:t>A</w:t>
            </w:r>
            <w:r>
              <w:rPr>
                <w:rFonts w:hint="eastAsia"/>
                <w:color w:val="000000"/>
                <w:sz w:val="20"/>
                <w:szCs w:val="20"/>
              </w:rPr>
              <w:t>、</w:t>
            </w:r>
            <w:r>
              <w:rPr>
                <w:color w:val="000000"/>
                <w:sz w:val="20"/>
                <w:szCs w:val="20"/>
              </w:rPr>
              <w:t>B</w:t>
            </w:r>
            <w:r>
              <w:rPr>
                <w:rFonts w:hint="eastAsia"/>
                <w:color w:val="000000"/>
                <w:sz w:val="20"/>
                <w:szCs w:val="20"/>
              </w:rPr>
              <w:t>、</w:t>
            </w:r>
            <w:r>
              <w:rPr>
                <w:color w:val="000000"/>
                <w:sz w:val="20"/>
                <w:szCs w:val="20"/>
              </w:rPr>
              <w:t>C</w:t>
            </w:r>
          </w:p>
        </w:tc>
      </w:tr>
      <w:tr w:rsidR="007B0F87" w14:paraId="3724D7C9" w14:textId="77777777" w:rsidTr="000346CA">
        <w:trPr>
          <w:trHeight w:val="480"/>
        </w:trPr>
        <w:tc>
          <w:tcPr>
            <w:tcW w:w="585" w:type="dxa"/>
            <w:tcBorders>
              <w:top w:val="nil"/>
              <w:left w:val="single" w:sz="4" w:space="0" w:color="auto"/>
              <w:bottom w:val="single" w:sz="4" w:space="0" w:color="auto"/>
              <w:right w:val="single" w:sz="4" w:space="0" w:color="auto"/>
            </w:tcBorders>
            <w:vAlign w:val="center"/>
          </w:tcPr>
          <w:p w14:paraId="3C3BF78E" w14:textId="77777777" w:rsidR="007B0F87" w:rsidRDefault="00000000">
            <w:pPr>
              <w:widowControl/>
              <w:ind w:leftChars="86" w:left="181"/>
              <w:jc w:val="center"/>
              <w:rPr>
                <w:rFonts w:eastAsia="等线"/>
                <w:color w:val="000000"/>
                <w:kern w:val="0"/>
                <w:sz w:val="20"/>
                <w:szCs w:val="20"/>
              </w:rPr>
            </w:pPr>
            <w:r>
              <w:rPr>
                <w:rFonts w:eastAsia="等线"/>
                <w:color w:val="000000"/>
                <w:kern w:val="0"/>
                <w:sz w:val="20"/>
                <w:szCs w:val="20"/>
              </w:rPr>
              <w:t>4</w:t>
            </w:r>
          </w:p>
        </w:tc>
        <w:tc>
          <w:tcPr>
            <w:tcW w:w="2132" w:type="dxa"/>
            <w:tcBorders>
              <w:top w:val="nil"/>
              <w:left w:val="nil"/>
              <w:bottom w:val="single" w:sz="4" w:space="0" w:color="auto"/>
              <w:right w:val="single" w:sz="4" w:space="0" w:color="auto"/>
            </w:tcBorders>
            <w:vAlign w:val="center"/>
          </w:tcPr>
          <w:p w14:paraId="6394DAED" w14:textId="77777777" w:rsidR="007B0F87" w:rsidRDefault="00000000">
            <w:pPr>
              <w:ind w:leftChars="86" w:left="181"/>
              <w:jc w:val="center"/>
              <w:rPr>
                <w:szCs w:val="21"/>
              </w:rPr>
            </w:pPr>
            <w:r>
              <w:rPr>
                <w:rFonts w:hint="eastAsia"/>
              </w:rPr>
              <w:t>ZL 200810106460.7</w:t>
            </w:r>
          </w:p>
        </w:tc>
        <w:tc>
          <w:tcPr>
            <w:tcW w:w="3119" w:type="dxa"/>
            <w:tcBorders>
              <w:top w:val="nil"/>
              <w:left w:val="nil"/>
              <w:bottom w:val="single" w:sz="4" w:space="0" w:color="auto"/>
              <w:right w:val="single" w:sz="4" w:space="0" w:color="auto"/>
            </w:tcBorders>
            <w:vAlign w:val="center"/>
          </w:tcPr>
          <w:p w14:paraId="609F95DB" w14:textId="77777777" w:rsidR="007B0F87" w:rsidRDefault="00000000">
            <w:pPr>
              <w:ind w:leftChars="86" w:left="181"/>
              <w:jc w:val="center"/>
              <w:rPr>
                <w:szCs w:val="21"/>
              </w:rPr>
            </w:pPr>
            <w:r>
              <w:rPr>
                <w:rFonts w:hint="eastAsia"/>
                <w:color w:val="000000"/>
                <w:sz w:val="20"/>
                <w:szCs w:val="20"/>
              </w:rPr>
              <w:t>立体声信号编解码方法、装置及编解码系统</w:t>
            </w:r>
          </w:p>
        </w:tc>
        <w:tc>
          <w:tcPr>
            <w:tcW w:w="1843" w:type="dxa"/>
            <w:tcBorders>
              <w:top w:val="nil"/>
              <w:left w:val="nil"/>
              <w:bottom w:val="single" w:sz="4" w:space="0" w:color="auto"/>
              <w:right w:val="single" w:sz="4" w:space="0" w:color="auto"/>
            </w:tcBorders>
            <w:vAlign w:val="center"/>
          </w:tcPr>
          <w:p w14:paraId="6544D1A4" w14:textId="77777777" w:rsidR="007B0F87" w:rsidRDefault="00000000">
            <w:pPr>
              <w:ind w:leftChars="86" w:left="181"/>
              <w:jc w:val="center"/>
              <w:rPr>
                <w:szCs w:val="21"/>
              </w:rPr>
            </w:pPr>
            <w:r>
              <w:rPr>
                <w:rFonts w:hint="eastAsia"/>
                <w:color w:val="000000"/>
                <w:sz w:val="20"/>
                <w:szCs w:val="20"/>
              </w:rPr>
              <w:t>华为技术有限公司、清华大学</w:t>
            </w:r>
          </w:p>
        </w:tc>
        <w:tc>
          <w:tcPr>
            <w:tcW w:w="1672" w:type="dxa"/>
            <w:tcBorders>
              <w:top w:val="nil"/>
              <w:left w:val="nil"/>
              <w:bottom w:val="single" w:sz="4" w:space="0" w:color="auto"/>
              <w:right w:val="single" w:sz="4" w:space="0" w:color="auto"/>
            </w:tcBorders>
            <w:vAlign w:val="center"/>
          </w:tcPr>
          <w:p w14:paraId="1C2B6DAD" w14:textId="340118C4" w:rsidR="007B0F87" w:rsidRDefault="00051D4A">
            <w:pPr>
              <w:ind w:leftChars="86" w:left="181"/>
              <w:jc w:val="center"/>
              <w:rPr>
                <w:color w:val="000000"/>
                <w:sz w:val="20"/>
                <w:szCs w:val="20"/>
              </w:rPr>
            </w:pPr>
            <w:r>
              <w:rPr>
                <w:color w:val="000000"/>
                <w:sz w:val="20"/>
                <w:szCs w:val="20"/>
              </w:rPr>
              <w:t>8.5</w:t>
            </w:r>
          </w:p>
          <w:p w14:paraId="491B4B4E" w14:textId="77777777" w:rsidR="007B0F87" w:rsidRDefault="00000000">
            <w:pPr>
              <w:ind w:leftChars="86" w:left="181"/>
              <w:jc w:val="center"/>
              <w:rPr>
                <w:szCs w:val="21"/>
              </w:rPr>
            </w:pPr>
            <w:r>
              <w:rPr>
                <w:rFonts w:hint="eastAsia"/>
                <w:color w:val="000000"/>
                <w:sz w:val="20"/>
                <w:szCs w:val="20"/>
              </w:rPr>
              <w:t>附录</w:t>
            </w:r>
            <w:r>
              <w:rPr>
                <w:color w:val="000000"/>
                <w:sz w:val="20"/>
                <w:szCs w:val="20"/>
              </w:rPr>
              <w:t>C.5-6</w:t>
            </w:r>
          </w:p>
        </w:tc>
      </w:tr>
    </w:tbl>
    <w:bookmarkEnd w:id="19"/>
    <w:p w14:paraId="16486905" w14:textId="77777777" w:rsidR="007B0F87" w:rsidRDefault="00000000">
      <w:pPr>
        <w:ind w:firstLine="420"/>
        <w:rPr>
          <w:color w:val="000000" w:themeColor="text1"/>
          <w:szCs w:val="21"/>
        </w:rPr>
      </w:pPr>
      <w:r>
        <w:rPr>
          <w:rFonts w:hint="eastAsia"/>
          <w:color w:val="000000" w:themeColor="text1"/>
          <w:szCs w:val="21"/>
        </w:rPr>
        <w:t>本文件的发布机构对于该专利的真实性、有效性和范围无任何立场。</w:t>
      </w:r>
    </w:p>
    <w:p w14:paraId="72F1B463" w14:textId="77777777" w:rsidR="007B0F87" w:rsidRDefault="00000000">
      <w:pPr>
        <w:ind w:firstLine="420"/>
        <w:rPr>
          <w:color w:val="000000" w:themeColor="text1"/>
          <w:szCs w:val="21"/>
        </w:rPr>
      </w:pPr>
      <w:r>
        <w:rPr>
          <w:rFonts w:hint="eastAsia"/>
          <w:color w:val="000000" w:themeColor="text1"/>
          <w:szCs w:val="21"/>
        </w:rPr>
        <w:t>该专利持有人已向本文件的发布机构保证，他愿意同任何申请人在合理且无歧视的条款和条件下，就专利授权许可进行谈判。该专利持有人的声明已在本文件的发布机构备案，</w:t>
      </w:r>
      <w:r>
        <w:rPr>
          <w:color w:val="000000" w:themeColor="text1"/>
          <w:szCs w:val="21"/>
        </w:rPr>
        <w:t>相关信息可以通过</w:t>
      </w:r>
      <w:r>
        <w:rPr>
          <w:rFonts w:hint="eastAsia"/>
          <w:color w:val="000000" w:themeColor="text1"/>
          <w:szCs w:val="21"/>
        </w:rPr>
        <w:t>以下联系</w:t>
      </w:r>
      <w:r>
        <w:rPr>
          <w:color w:val="000000" w:themeColor="text1"/>
          <w:szCs w:val="21"/>
        </w:rPr>
        <w:t>方式获得：</w:t>
      </w:r>
    </w:p>
    <w:p w14:paraId="3DA2366C" w14:textId="77777777" w:rsidR="007B0F87" w:rsidRDefault="00000000">
      <w:pPr>
        <w:ind w:leftChars="86" w:left="181" w:firstLine="420"/>
        <w:rPr>
          <w:color w:val="000000" w:themeColor="text1"/>
          <w:szCs w:val="21"/>
        </w:rPr>
      </w:pPr>
      <w:r>
        <w:rPr>
          <w:rFonts w:hint="eastAsia"/>
          <w:color w:val="000000" w:themeColor="text1"/>
          <w:szCs w:val="21"/>
        </w:rPr>
        <w:t>专利持有人：腾讯科技（深圳）有限公司</w:t>
      </w:r>
    </w:p>
    <w:p w14:paraId="130E9BD6" w14:textId="77777777" w:rsidR="007B0F87" w:rsidRDefault="00000000">
      <w:pPr>
        <w:ind w:leftChars="86" w:left="181" w:firstLine="420"/>
        <w:rPr>
          <w:color w:val="000000" w:themeColor="text1"/>
          <w:szCs w:val="21"/>
        </w:rPr>
      </w:pPr>
      <w:r>
        <w:rPr>
          <w:rFonts w:hint="eastAsia"/>
          <w:color w:val="000000" w:themeColor="text1"/>
          <w:szCs w:val="21"/>
        </w:rPr>
        <w:t>地址：深圳市南山区高新区科技中一路腾讯大厦</w:t>
      </w:r>
      <w:r>
        <w:rPr>
          <w:rFonts w:hint="eastAsia"/>
          <w:color w:val="000000" w:themeColor="text1"/>
          <w:szCs w:val="21"/>
        </w:rPr>
        <w:t>3</w:t>
      </w:r>
      <w:r>
        <w:rPr>
          <w:color w:val="000000" w:themeColor="text1"/>
          <w:szCs w:val="21"/>
        </w:rPr>
        <w:t>5</w:t>
      </w:r>
      <w:r>
        <w:rPr>
          <w:rFonts w:hint="eastAsia"/>
          <w:color w:val="000000" w:themeColor="text1"/>
          <w:szCs w:val="21"/>
        </w:rPr>
        <w:t>层</w:t>
      </w:r>
    </w:p>
    <w:p w14:paraId="0699B632" w14:textId="77777777" w:rsidR="007B0F87" w:rsidRDefault="00000000">
      <w:pPr>
        <w:ind w:leftChars="86" w:left="181" w:firstLine="420"/>
        <w:rPr>
          <w:color w:val="000000" w:themeColor="text1"/>
          <w:szCs w:val="21"/>
        </w:rPr>
      </w:pPr>
      <w:r>
        <w:rPr>
          <w:rFonts w:hint="eastAsia"/>
          <w:color w:val="000000" w:themeColor="text1"/>
          <w:szCs w:val="21"/>
        </w:rPr>
        <w:t>专利持有人：华为技术有限公司</w:t>
      </w:r>
    </w:p>
    <w:p w14:paraId="51EF588E" w14:textId="77777777" w:rsidR="007B0F87" w:rsidRDefault="00000000">
      <w:pPr>
        <w:ind w:leftChars="86" w:left="181" w:firstLine="420"/>
        <w:rPr>
          <w:color w:val="000000" w:themeColor="text1"/>
          <w:szCs w:val="21"/>
        </w:rPr>
      </w:pPr>
      <w:r>
        <w:rPr>
          <w:rFonts w:hint="eastAsia"/>
          <w:color w:val="000000" w:themeColor="text1"/>
          <w:szCs w:val="21"/>
        </w:rPr>
        <w:t>地址：深圳市龙岗区坂田华为基地</w:t>
      </w:r>
    </w:p>
    <w:p w14:paraId="662528DC" w14:textId="77777777" w:rsidR="007B0F87" w:rsidRDefault="00000000">
      <w:pPr>
        <w:ind w:leftChars="86" w:left="181" w:firstLine="420"/>
        <w:rPr>
          <w:color w:val="000000" w:themeColor="text1"/>
          <w:szCs w:val="21"/>
        </w:rPr>
      </w:pPr>
      <w:r>
        <w:rPr>
          <w:rFonts w:hint="eastAsia"/>
          <w:color w:val="000000" w:themeColor="text1"/>
          <w:szCs w:val="21"/>
        </w:rPr>
        <w:t>专利持有人：清华大学</w:t>
      </w:r>
    </w:p>
    <w:p w14:paraId="3A9D61A1" w14:textId="77777777" w:rsidR="007B0F87" w:rsidRDefault="00000000">
      <w:pPr>
        <w:ind w:leftChars="86" w:left="181" w:firstLine="420"/>
        <w:rPr>
          <w:color w:val="000000" w:themeColor="text1"/>
          <w:szCs w:val="21"/>
        </w:rPr>
      </w:pPr>
      <w:r>
        <w:rPr>
          <w:rFonts w:hint="eastAsia"/>
          <w:color w:val="000000" w:themeColor="text1"/>
          <w:szCs w:val="21"/>
        </w:rPr>
        <w:t>地址：北京市海淀区清华大学电子工程馆</w:t>
      </w:r>
      <w:r>
        <w:rPr>
          <w:rFonts w:hint="eastAsia"/>
          <w:color w:val="000000" w:themeColor="text1"/>
          <w:szCs w:val="21"/>
        </w:rPr>
        <w:t>4</w:t>
      </w:r>
      <w:r>
        <w:rPr>
          <w:color w:val="000000" w:themeColor="text1"/>
          <w:szCs w:val="21"/>
        </w:rPr>
        <w:t>-102</w:t>
      </w:r>
    </w:p>
    <w:p w14:paraId="586D6519" w14:textId="77777777" w:rsidR="005A0D93" w:rsidRDefault="005A0D93">
      <w:pPr>
        <w:ind w:leftChars="86" w:left="181" w:right="210" w:firstLine="420"/>
        <w:rPr>
          <w:color w:val="000000" w:themeColor="text1"/>
          <w:szCs w:val="21"/>
        </w:rPr>
      </w:pPr>
    </w:p>
    <w:p w14:paraId="636639B3" w14:textId="77777777" w:rsidR="007B0F87" w:rsidRDefault="00000000">
      <w:pPr>
        <w:ind w:firstLine="420"/>
        <w:rPr>
          <w:color w:val="000000" w:themeColor="text1"/>
          <w:szCs w:val="21"/>
        </w:rPr>
      </w:pPr>
      <w:r>
        <w:rPr>
          <w:rFonts w:hint="eastAsia"/>
          <w:color w:val="000000" w:themeColor="text1"/>
          <w:szCs w:val="21"/>
        </w:rPr>
        <w:t>联</w:t>
      </w:r>
      <w:r>
        <w:rPr>
          <w:rFonts w:hint="eastAsia"/>
          <w:color w:val="000000" w:themeColor="text1"/>
          <w:szCs w:val="21"/>
        </w:rPr>
        <w:t xml:space="preserve"> </w:t>
      </w:r>
      <w:r>
        <w:rPr>
          <w:rFonts w:hint="eastAsia"/>
          <w:color w:val="000000" w:themeColor="text1"/>
          <w:szCs w:val="21"/>
        </w:rPr>
        <w:t>系</w:t>
      </w:r>
      <w:r>
        <w:rPr>
          <w:rFonts w:hint="eastAsia"/>
          <w:color w:val="000000" w:themeColor="text1"/>
          <w:szCs w:val="21"/>
        </w:rPr>
        <w:t xml:space="preserve"> </w:t>
      </w:r>
      <w:r>
        <w:rPr>
          <w:rFonts w:hint="eastAsia"/>
          <w:color w:val="000000" w:themeColor="text1"/>
          <w:szCs w:val="21"/>
        </w:rPr>
        <w:t>人：</w:t>
      </w:r>
      <w:r>
        <w:rPr>
          <w:color w:val="000000" w:themeColor="text1"/>
          <w:szCs w:val="21"/>
        </w:rPr>
        <w:t>黄铁军</w:t>
      </w:r>
      <w:r>
        <w:rPr>
          <w:rFonts w:hint="eastAsia"/>
          <w:color w:val="000000" w:themeColor="text1"/>
          <w:szCs w:val="21"/>
        </w:rPr>
        <w:t>（数字音视频编解码技术标准工作组秘书长）</w:t>
      </w:r>
    </w:p>
    <w:p w14:paraId="63C061A4" w14:textId="77777777" w:rsidR="007B0F87" w:rsidRDefault="00000000">
      <w:pPr>
        <w:ind w:firstLine="420"/>
        <w:rPr>
          <w:color w:val="000000" w:themeColor="text1"/>
          <w:szCs w:val="21"/>
        </w:rPr>
      </w:pPr>
      <w:r>
        <w:rPr>
          <w:color w:val="000000" w:themeColor="text1"/>
          <w:szCs w:val="21"/>
        </w:rPr>
        <w:t>通讯地址：北京</w:t>
      </w:r>
      <w:r>
        <w:rPr>
          <w:rFonts w:hint="eastAsia"/>
          <w:color w:val="000000" w:themeColor="text1"/>
          <w:szCs w:val="21"/>
        </w:rPr>
        <w:t>大学理科</w:t>
      </w:r>
      <w:r>
        <w:rPr>
          <w:rFonts w:hint="eastAsia"/>
          <w:color w:val="000000" w:themeColor="text1"/>
          <w:szCs w:val="21"/>
        </w:rPr>
        <w:t>2</w:t>
      </w:r>
      <w:r>
        <w:rPr>
          <w:rFonts w:hint="eastAsia"/>
          <w:color w:val="000000" w:themeColor="text1"/>
          <w:szCs w:val="21"/>
        </w:rPr>
        <w:t>号楼</w:t>
      </w:r>
      <w:r>
        <w:rPr>
          <w:rFonts w:hint="eastAsia"/>
          <w:color w:val="000000" w:themeColor="text1"/>
          <w:szCs w:val="21"/>
        </w:rPr>
        <w:t>2641</w:t>
      </w:r>
      <w:r>
        <w:rPr>
          <w:rFonts w:hint="eastAsia"/>
          <w:color w:val="000000" w:themeColor="text1"/>
          <w:szCs w:val="21"/>
        </w:rPr>
        <w:t>室</w:t>
      </w:r>
    </w:p>
    <w:p w14:paraId="666EB3B5" w14:textId="77777777" w:rsidR="007B0F87" w:rsidRDefault="00000000">
      <w:pPr>
        <w:ind w:firstLine="420"/>
        <w:rPr>
          <w:color w:val="000000" w:themeColor="text1"/>
          <w:szCs w:val="21"/>
        </w:rPr>
      </w:pPr>
      <w:r>
        <w:rPr>
          <w:color w:val="000000" w:themeColor="text1"/>
          <w:szCs w:val="21"/>
        </w:rPr>
        <w:t>邮政编码：</w:t>
      </w:r>
      <w:r>
        <w:rPr>
          <w:color w:val="000000" w:themeColor="text1"/>
          <w:szCs w:val="21"/>
        </w:rPr>
        <w:t>1008</w:t>
      </w:r>
      <w:r>
        <w:rPr>
          <w:rFonts w:hint="eastAsia"/>
          <w:color w:val="000000" w:themeColor="text1"/>
          <w:szCs w:val="21"/>
        </w:rPr>
        <w:t>71</w:t>
      </w:r>
    </w:p>
    <w:p w14:paraId="3FF10C82" w14:textId="77777777" w:rsidR="007B0F87" w:rsidRDefault="00000000">
      <w:pPr>
        <w:ind w:firstLine="420"/>
        <w:rPr>
          <w:color w:val="000000" w:themeColor="text1"/>
          <w:szCs w:val="21"/>
        </w:rPr>
      </w:pPr>
      <w:r>
        <w:rPr>
          <w:color w:val="000000" w:themeColor="text1"/>
          <w:szCs w:val="21"/>
        </w:rPr>
        <w:t>电子邮件：</w:t>
      </w:r>
      <w:r>
        <w:rPr>
          <w:rFonts w:hint="eastAsia"/>
          <w:color w:val="000000" w:themeColor="text1"/>
          <w:szCs w:val="21"/>
        </w:rPr>
        <w:t>tjhuang@pku.edu.cn</w:t>
      </w:r>
    </w:p>
    <w:p w14:paraId="1D79A455" w14:textId="77777777" w:rsidR="007B0F87" w:rsidRDefault="00000000">
      <w:pPr>
        <w:ind w:firstLine="420"/>
        <w:rPr>
          <w:color w:val="000000" w:themeColor="text1"/>
          <w:szCs w:val="21"/>
        </w:rPr>
      </w:pPr>
      <w:r>
        <w:rPr>
          <w:color w:val="000000" w:themeColor="text1"/>
          <w:szCs w:val="21"/>
        </w:rPr>
        <w:t>电话：</w:t>
      </w:r>
      <w:r>
        <w:rPr>
          <w:color w:val="000000" w:themeColor="text1"/>
          <w:szCs w:val="21"/>
        </w:rPr>
        <w:t>+</w:t>
      </w:r>
      <w:r>
        <w:rPr>
          <w:rFonts w:hint="eastAsia"/>
          <w:color w:val="000000" w:themeColor="text1"/>
          <w:szCs w:val="21"/>
        </w:rPr>
        <w:t>86</w:t>
      </w:r>
      <w:r>
        <w:rPr>
          <w:color w:val="000000" w:themeColor="text1"/>
          <w:szCs w:val="21"/>
        </w:rPr>
        <w:t>10-</w:t>
      </w:r>
      <w:r>
        <w:rPr>
          <w:rFonts w:hint="eastAsia"/>
          <w:color w:val="000000" w:themeColor="text1"/>
          <w:szCs w:val="21"/>
        </w:rPr>
        <w:t>62756172</w:t>
      </w:r>
    </w:p>
    <w:p w14:paraId="5EA200D5" w14:textId="77777777" w:rsidR="007B0F87" w:rsidRDefault="00000000">
      <w:pPr>
        <w:ind w:firstLine="420"/>
        <w:rPr>
          <w:color w:val="000000" w:themeColor="text1"/>
          <w:szCs w:val="21"/>
        </w:rPr>
      </w:pPr>
      <w:r>
        <w:rPr>
          <w:color w:val="000000" w:themeColor="text1"/>
          <w:szCs w:val="21"/>
        </w:rPr>
        <w:t>传真：</w:t>
      </w:r>
      <w:r>
        <w:rPr>
          <w:color w:val="000000" w:themeColor="text1"/>
          <w:szCs w:val="21"/>
        </w:rPr>
        <w:t>+</w:t>
      </w:r>
      <w:r>
        <w:rPr>
          <w:rFonts w:hint="eastAsia"/>
          <w:color w:val="000000" w:themeColor="text1"/>
          <w:szCs w:val="21"/>
        </w:rPr>
        <w:t>86</w:t>
      </w:r>
      <w:r>
        <w:rPr>
          <w:color w:val="000000" w:themeColor="text1"/>
          <w:szCs w:val="21"/>
        </w:rPr>
        <w:t>10-</w:t>
      </w:r>
      <w:r>
        <w:rPr>
          <w:rFonts w:hint="eastAsia"/>
          <w:color w:val="000000" w:themeColor="text1"/>
          <w:szCs w:val="21"/>
        </w:rPr>
        <w:t>62751638</w:t>
      </w:r>
    </w:p>
    <w:p w14:paraId="0806CED0" w14:textId="77777777" w:rsidR="007B0F87" w:rsidRDefault="00000000">
      <w:pPr>
        <w:ind w:firstLine="420"/>
        <w:rPr>
          <w:color w:val="000000" w:themeColor="text1"/>
          <w:szCs w:val="21"/>
        </w:rPr>
      </w:pPr>
      <w:r>
        <w:rPr>
          <w:color w:val="000000" w:themeColor="text1"/>
          <w:szCs w:val="21"/>
        </w:rPr>
        <w:t>网址：</w:t>
      </w:r>
      <w:r>
        <w:rPr>
          <w:color w:val="000000" w:themeColor="text1"/>
          <w:szCs w:val="21"/>
        </w:rPr>
        <w:t>http://</w:t>
      </w:r>
      <w:r>
        <w:rPr>
          <w:rFonts w:hint="eastAsia"/>
          <w:color w:val="000000" w:themeColor="text1"/>
          <w:szCs w:val="21"/>
        </w:rPr>
        <w:t>www.avs.org.cn</w:t>
      </w:r>
    </w:p>
    <w:p w14:paraId="02BCAFDA" w14:textId="77777777" w:rsidR="007B0F87" w:rsidRDefault="00000000">
      <w:pPr>
        <w:ind w:firstLine="420"/>
        <w:rPr>
          <w:color w:val="000000" w:themeColor="text1"/>
          <w:szCs w:val="21"/>
        </w:rPr>
      </w:pPr>
      <w:r>
        <w:rPr>
          <w:rFonts w:hint="eastAsia"/>
          <w:color w:val="000000" w:themeColor="text1"/>
          <w:szCs w:val="21"/>
        </w:rPr>
        <w:t>请注意除上述专利外，本文件的某些内容仍可能涉及专利。本文件的发布机构不承担识别这些专利的责任。</w:t>
      </w:r>
    </w:p>
    <w:p w14:paraId="73A21596" w14:textId="77777777" w:rsidR="007B0F87" w:rsidRDefault="007B0F87">
      <w:pPr>
        <w:pStyle w:val="afffd"/>
        <w:sectPr w:rsidR="007B0F87" w:rsidSect="00431D2C">
          <w:headerReference w:type="default" r:id="rId14"/>
          <w:footerReference w:type="default" r:id="rId15"/>
          <w:pgSz w:w="11906" w:h="16838"/>
          <w:pgMar w:top="567" w:right="1134" w:bottom="1134" w:left="1418" w:header="1418" w:footer="1134" w:gutter="0"/>
          <w:pgNumType w:fmt="upperRoman" w:start="1"/>
          <w:cols w:space="425"/>
          <w:formProt w:val="0"/>
          <w:docGrid w:type="lines" w:linePitch="312"/>
        </w:sectPr>
      </w:pPr>
    </w:p>
    <w:p w14:paraId="2C232104" w14:textId="77777777" w:rsidR="007B0F87" w:rsidRDefault="00000000">
      <w:pPr>
        <w:pStyle w:val="afffff5"/>
      </w:pPr>
      <w:bookmarkStart w:id="20" w:name="_Toc170119397"/>
      <w:r>
        <w:rPr>
          <w:rFonts w:hint="eastAsia"/>
        </w:rPr>
        <w:lastRenderedPageBreak/>
        <w:t>信息技术 智能媒体编码 第10部分 实时语音</w:t>
      </w:r>
      <w:bookmarkEnd w:id="20"/>
    </w:p>
    <w:p w14:paraId="5AB6644D" w14:textId="77777777" w:rsidR="007B0F87" w:rsidRDefault="00000000">
      <w:pPr>
        <w:pStyle w:val="a4"/>
        <w:spacing w:before="312" w:after="312"/>
      </w:pPr>
      <w:bookmarkStart w:id="21" w:name="_Toc170119398"/>
      <w:r>
        <w:rPr>
          <w:rFonts w:hint="eastAsia"/>
        </w:rPr>
        <w:t>范围</w:t>
      </w:r>
      <w:bookmarkEnd w:id="21"/>
    </w:p>
    <w:p w14:paraId="2232D39D" w14:textId="0D779403" w:rsidR="007B0F87" w:rsidRDefault="00000000">
      <w:pPr>
        <w:pStyle w:val="afffd"/>
        <w:rPr>
          <w:rFonts w:ascii="Times New Roman"/>
        </w:rPr>
      </w:pPr>
      <w:r>
        <w:rPr>
          <w:rFonts w:ascii="Times New Roman" w:hint="eastAsia"/>
        </w:rPr>
        <w:t>本文件规定了面向下一代实时语音通信的解码过程。</w:t>
      </w:r>
    </w:p>
    <w:p w14:paraId="12ECE842" w14:textId="77777777" w:rsidR="007B0F87" w:rsidRDefault="00000000">
      <w:pPr>
        <w:pStyle w:val="afffd"/>
        <w:rPr>
          <w:rFonts w:ascii="Times New Roman" w:eastAsia="PMingLiU"/>
          <w:lang w:eastAsia="zh-TW"/>
        </w:rPr>
      </w:pPr>
      <w:r>
        <w:rPr>
          <w:rFonts w:ascii="Times New Roman" w:hint="eastAsia"/>
        </w:rPr>
        <w:t>本文件适用于在线会议、协同办公、社交、互动娱乐等领域</w:t>
      </w:r>
      <w:r>
        <w:rPr>
          <w:rFonts w:ascii="Times New Roman" w:hint="eastAsia"/>
          <w:lang w:eastAsia="zh-TW"/>
        </w:rPr>
        <w:t>。</w:t>
      </w:r>
    </w:p>
    <w:p w14:paraId="2596E4A0" w14:textId="77777777" w:rsidR="007B0F87" w:rsidRDefault="00000000">
      <w:pPr>
        <w:pStyle w:val="a4"/>
        <w:spacing w:before="312" w:after="312"/>
      </w:pPr>
      <w:bookmarkStart w:id="22" w:name="_Toc170119399"/>
      <w:r>
        <w:rPr>
          <w:rFonts w:hint="eastAsia"/>
        </w:rPr>
        <w:t>规范性引用文件</w:t>
      </w:r>
      <w:bookmarkEnd w:id="22"/>
    </w:p>
    <w:p w14:paraId="28CD8DE4" w14:textId="77777777" w:rsidR="007B0F87" w:rsidRDefault="00000000">
      <w:pPr>
        <w:pStyle w:val="afffd"/>
        <w:rPr>
          <w:rFonts w:hAnsi="宋体"/>
          <w:color w:val="000000" w:themeColor="text1"/>
        </w:rPr>
      </w:pPr>
      <w:r>
        <w:rPr>
          <w:rFonts w:hAnsi="宋体" w:hint="eastAsia"/>
          <w:color w:val="000000" w:themeColor="text1"/>
        </w:rPr>
        <w:t>下列文件对于本文件的应用是必不可少的。凡是注日期的引用文件，仅注日期的版本适用于本文件。凡是不注日期的引用文件，其最新版本（包括所有的修改单）适用于本文件。</w:t>
      </w:r>
    </w:p>
    <w:p w14:paraId="70C92D68" w14:textId="77777777" w:rsidR="007B0F87" w:rsidRDefault="00000000">
      <w:pPr>
        <w:pStyle w:val="afffd"/>
        <w:rPr>
          <w:rFonts w:eastAsia="PMingLiU" w:hAnsi="宋体"/>
          <w:color w:val="000000" w:themeColor="text1"/>
          <w:kern w:val="2"/>
          <w:lang w:eastAsia="zh-TW"/>
        </w:rPr>
      </w:pPr>
      <w:r>
        <w:rPr>
          <w:rFonts w:hAnsi="宋体"/>
          <w:color w:val="000000" w:themeColor="text1"/>
          <w:kern w:val="2"/>
          <w:lang w:eastAsia="zh-TW"/>
        </w:rPr>
        <w:t xml:space="preserve">GB/T 5271.1 </w:t>
      </w:r>
      <w:r>
        <w:rPr>
          <w:rFonts w:hAnsi="宋体" w:hint="eastAsia"/>
          <w:color w:val="000000" w:themeColor="text1"/>
          <w:kern w:val="2"/>
          <w:lang w:val="zh-TW" w:eastAsia="zh-TW"/>
        </w:rPr>
        <w:t>信息技术</w:t>
      </w:r>
      <w:r>
        <w:rPr>
          <w:rFonts w:hAnsi="宋体"/>
          <w:color w:val="000000" w:themeColor="text1"/>
          <w:kern w:val="2"/>
          <w:lang w:val="zh-TW" w:eastAsia="zh-TW"/>
        </w:rPr>
        <w:t xml:space="preserve"> </w:t>
      </w:r>
      <w:r>
        <w:rPr>
          <w:rFonts w:hAnsi="宋体" w:hint="eastAsia"/>
          <w:color w:val="000000" w:themeColor="text1"/>
          <w:kern w:val="2"/>
          <w:lang w:val="zh-TW" w:eastAsia="zh-TW"/>
        </w:rPr>
        <w:t>词汇</w:t>
      </w:r>
      <w:r>
        <w:rPr>
          <w:rFonts w:hAnsi="宋体"/>
          <w:color w:val="000000" w:themeColor="text1"/>
          <w:kern w:val="2"/>
          <w:lang w:val="zh-TW" w:eastAsia="zh-TW"/>
        </w:rPr>
        <w:t xml:space="preserve"> </w:t>
      </w:r>
      <w:r>
        <w:rPr>
          <w:rFonts w:hAnsi="宋体" w:hint="eastAsia"/>
          <w:color w:val="000000" w:themeColor="text1"/>
          <w:kern w:val="2"/>
          <w:lang w:val="zh-TW" w:eastAsia="zh-TW"/>
        </w:rPr>
        <w:t>第</w:t>
      </w:r>
      <w:r>
        <w:rPr>
          <w:rFonts w:hAnsi="宋体"/>
          <w:color w:val="000000" w:themeColor="text1"/>
          <w:kern w:val="2"/>
          <w:lang w:eastAsia="zh-TW"/>
        </w:rPr>
        <w:t>1</w:t>
      </w:r>
      <w:r>
        <w:rPr>
          <w:rFonts w:hAnsi="宋体" w:hint="eastAsia"/>
          <w:color w:val="000000" w:themeColor="text1"/>
          <w:kern w:val="2"/>
          <w:lang w:val="zh-TW" w:eastAsia="zh-TW"/>
        </w:rPr>
        <w:t>部分：基本术语</w:t>
      </w:r>
    </w:p>
    <w:p w14:paraId="70DFD6DB" w14:textId="77777777" w:rsidR="007B0F87" w:rsidRDefault="00000000">
      <w:pPr>
        <w:pStyle w:val="afffd"/>
        <w:rPr>
          <w:rFonts w:hAnsi="宋体"/>
          <w:color w:val="000000" w:themeColor="text1"/>
          <w:kern w:val="2"/>
        </w:rPr>
      </w:pPr>
      <w:r>
        <w:rPr>
          <w:rFonts w:hAnsi="宋体"/>
          <w:color w:val="000000" w:themeColor="text1"/>
          <w:kern w:val="2"/>
        </w:rPr>
        <w:t>GB/T 33475.3</w:t>
      </w:r>
      <w:r>
        <w:rPr>
          <w:rFonts w:hAnsi="宋体" w:hint="eastAsia"/>
          <w:color w:val="000000" w:themeColor="text1"/>
          <w:kern w:val="2"/>
        </w:rPr>
        <w:t xml:space="preserve"> 信息技术 高效多媒体编码 第3部分：音频</w:t>
      </w:r>
    </w:p>
    <w:p w14:paraId="564274EF" w14:textId="77777777" w:rsidR="007B0F87" w:rsidRDefault="00000000">
      <w:pPr>
        <w:pStyle w:val="afffd"/>
        <w:rPr>
          <w:rFonts w:hAnsi="宋体"/>
          <w:color w:val="000000" w:themeColor="text1"/>
          <w:kern w:val="2"/>
          <w:lang w:val="zh-TW"/>
        </w:rPr>
      </w:pPr>
      <w:r>
        <w:rPr>
          <w:rFonts w:hAnsi="宋体"/>
          <w:color w:val="000000" w:themeColor="text1"/>
          <w:kern w:val="2"/>
          <w:lang w:eastAsia="zh-TW"/>
        </w:rPr>
        <w:t xml:space="preserve">GB/T </w:t>
      </w:r>
      <w:r>
        <w:rPr>
          <w:rFonts w:hAnsi="宋体" w:hint="eastAsia"/>
          <w:color w:val="000000" w:themeColor="text1"/>
          <w:kern w:val="2"/>
        </w:rPr>
        <w:t>41867</w:t>
      </w:r>
      <w:r>
        <w:rPr>
          <w:rFonts w:hAnsi="宋体"/>
          <w:color w:val="000000" w:themeColor="text1"/>
          <w:kern w:val="2"/>
          <w:lang w:eastAsia="zh-TW"/>
        </w:rPr>
        <w:t xml:space="preserve"> </w:t>
      </w:r>
      <w:r>
        <w:rPr>
          <w:rFonts w:hAnsi="宋体" w:hint="eastAsia"/>
          <w:color w:val="000000" w:themeColor="text1"/>
          <w:kern w:val="2"/>
          <w:lang w:val="zh-TW" w:eastAsia="zh-TW"/>
        </w:rPr>
        <w:t>信息技术</w:t>
      </w:r>
      <w:r>
        <w:rPr>
          <w:rFonts w:hAnsi="宋体" w:hint="eastAsia"/>
          <w:color w:val="000000" w:themeColor="text1"/>
          <w:kern w:val="2"/>
          <w:lang w:val="zh-TW"/>
        </w:rPr>
        <w:t xml:space="preserve"> </w:t>
      </w:r>
      <w:r>
        <w:rPr>
          <w:rFonts w:hAnsi="宋体"/>
          <w:color w:val="000000" w:themeColor="text1"/>
          <w:kern w:val="2"/>
          <w:lang w:val="zh-TW" w:eastAsia="zh-TW"/>
        </w:rPr>
        <w:t xml:space="preserve">人工智能 </w:t>
      </w:r>
      <w:r>
        <w:rPr>
          <w:rFonts w:hAnsi="宋体" w:hint="eastAsia"/>
          <w:color w:val="000000" w:themeColor="text1"/>
          <w:kern w:val="2"/>
          <w:lang w:val="zh-TW"/>
        </w:rPr>
        <w:t>术语</w:t>
      </w:r>
    </w:p>
    <w:p w14:paraId="4E8CEBE2" w14:textId="77777777" w:rsidR="007B0F87" w:rsidRDefault="00000000">
      <w:pPr>
        <w:pStyle w:val="a4"/>
        <w:spacing w:before="312" w:after="312"/>
      </w:pPr>
      <w:bookmarkStart w:id="23" w:name="_Toc170119400"/>
      <w:bookmarkStart w:id="24" w:name="_Toc413777105"/>
      <w:bookmarkStart w:id="25" w:name="_Toc415237470"/>
      <w:bookmarkStart w:id="26" w:name="_Toc413777302"/>
      <w:bookmarkStart w:id="27" w:name="_Toc413856173"/>
      <w:bookmarkStart w:id="28" w:name="_Toc415236167"/>
      <w:bookmarkStart w:id="29" w:name="_Hlk119665901"/>
      <w:bookmarkStart w:id="30" w:name="_Toc408481740"/>
      <w:bookmarkStart w:id="31" w:name="_Toc430095789"/>
      <w:bookmarkStart w:id="32" w:name="_Toc408589214"/>
      <w:bookmarkStart w:id="33" w:name="_Toc413777303"/>
      <w:bookmarkStart w:id="34" w:name="_Toc415236168"/>
      <w:bookmarkStart w:id="35" w:name="_Toc408481741"/>
      <w:bookmarkStart w:id="36" w:name="_Toc413777186"/>
      <w:bookmarkStart w:id="37" w:name="_Toc408589215"/>
      <w:bookmarkStart w:id="38" w:name="_Toc415237471"/>
      <w:bookmarkStart w:id="39" w:name="_Toc413856174"/>
      <w:bookmarkStart w:id="40" w:name="_Toc118487401"/>
      <w:bookmarkStart w:id="41" w:name="_Toc430095790"/>
      <w:r>
        <w:rPr>
          <w:rFonts w:hint="eastAsia"/>
        </w:rPr>
        <w:t>术语和定义</w:t>
      </w:r>
      <w:bookmarkEnd w:id="23"/>
    </w:p>
    <w:p w14:paraId="0F422EFF" w14:textId="3F75E998" w:rsidR="007B0F87" w:rsidRDefault="00000000">
      <w:pPr>
        <w:pStyle w:val="afffd"/>
        <w:rPr>
          <w:rFonts w:hAnsi="宋体"/>
          <w:color w:val="000000" w:themeColor="text1"/>
        </w:rPr>
      </w:pPr>
      <w:r>
        <w:rPr>
          <w:rFonts w:hAnsi="宋体"/>
          <w:color w:val="000000" w:themeColor="text1"/>
        </w:rPr>
        <w:t xml:space="preserve">GB/T 5271.1、GB/T 33475.3 </w:t>
      </w:r>
      <w:r>
        <w:rPr>
          <w:rFonts w:hAnsi="宋体" w:hint="eastAsia"/>
          <w:color w:val="000000" w:themeColor="text1"/>
        </w:rPr>
        <w:t xml:space="preserve">和 </w:t>
      </w:r>
      <w:r>
        <w:rPr>
          <w:rFonts w:hAnsi="宋体"/>
          <w:color w:val="000000" w:themeColor="text1"/>
        </w:rPr>
        <w:t xml:space="preserve">GB/T </w:t>
      </w:r>
      <w:r>
        <w:rPr>
          <w:rFonts w:hAnsi="宋体" w:hint="eastAsia"/>
          <w:color w:val="000000" w:themeColor="text1"/>
        </w:rPr>
        <w:t>41867</w:t>
      </w:r>
      <w:r>
        <w:rPr>
          <w:rFonts w:hAnsi="宋体"/>
          <w:color w:val="000000" w:themeColor="text1"/>
        </w:rPr>
        <w:t>中界定</w:t>
      </w:r>
      <w:r>
        <w:rPr>
          <w:rFonts w:hAnsi="宋体" w:hint="eastAsia"/>
          <w:color w:val="000000" w:themeColor="text1"/>
        </w:rPr>
        <w:t>的</w:t>
      </w:r>
      <w:r>
        <w:rPr>
          <w:rFonts w:hAnsi="宋体"/>
          <w:color w:val="000000" w:themeColor="text1"/>
        </w:rPr>
        <w:t>以及下列术语和定义适用于本文件。</w:t>
      </w:r>
    </w:p>
    <w:p w14:paraId="7911A3B5" w14:textId="77777777" w:rsidR="007B0F87" w:rsidRDefault="007B0F87">
      <w:pPr>
        <w:pStyle w:val="a5"/>
        <w:spacing w:before="156" w:after="156"/>
      </w:pPr>
      <w:bookmarkStart w:id="42" w:name="_Toc369682478"/>
      <w:bookmarkStart w:id="43" w:name="_Toc94094735"/>
      <w:bookmarkStart w:id="44" w:name="_Toc94094343"/>
      <w:bookmarkStart w:id="45" w:name="_Toc98559986"/>
      <w:bookmarkStart w:id="46" w:name="_Toc367174655"/>
    </w:p>
    <w:p w14:paraId="34C24400" w14:textId="77777777" w:rsidR="007B0F87" w:rsidRDefault="00000000">
      <w:pPr>
        <w:pStyle w:val="a5"/>
        <w:numPr>
          <w:ilvl w:val="0"/>
          <w:numId w:val="0"/>
        </w:numPr>
        <w:spacing w:before="156" w:after="156"/>
        <w:ind w:right="240" w:firstLine="420"/>
      </w:pPr>
      <w:bookmarkStart w:id="47" w:name="_Toc166846259"/>
      <w:bookmarkStart w:id="48" w:name="_Toc169202252"/>
      <w:bookmarkStart w:id="49" w:name="_Toc413777107"/>
      <w:bookmarkStart w:id="50" w:name="_Toc87610033"/>
      <w:bookmarkStart w:id="51" w:name="_Toc152872686"/>
      <w:bookmarkStart w:id="52" w:name="_Toc89980241"/>
      <w:bookmarkStart w:id="53" w:name="_Toc161241953"/>
      <w:bookmarkStart w:id="54" w:name="_Toc166846682"/>
      <w:bookmarkStart w:id="55" w:name="_Toc161332853"/>
      <w:bookmarkStart w:id="56" w:name="_Toc166853453"/>
      <w:bookmarkStart w:id="57" w:name="_Toc152881096"/>
      <w:bookmarkStart w:id="58" w:name="_Toc161332720"/>
      <w:r>
        <w:rPr>
          <w:rFonts w:cs="宋体" w:hint="eastAsia"/>
        </w:rPr>
        <w:t>保留</w:t>
      </w:r>
      <w:r>
        <w:t xml:space="preserve"> reserved</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B7878C" w14:textId="77777777" w:rsidR="007B0F87" w:rsidRDefault="00000000">
      <w:pPr>
        <w:pStyle w:val="afffd"/>
        <w:rPr>
          <w:rFonts w:ascii="Times New Roman"/>
        </w:rPr>
      </w:pPr>
      <w:r>
        <w:rPr>
          <w:rFonts w:ascii="Times New Roman" w:hint="eastAsia"/>
        </w:rPr>
        <w:t>在定义编码位流中的暂时未被使用的字段，可能在将来的标准扩展中被用到。</w:t>
      </w:r>
    </w:p>
    <w:p w14:paraId="6AD7CDA3" w14:textId="77777777" w:rsidR="007B0F87" w:rsidRDefault="007B0F87">
      <w:pPr>
        <w:pStyle w:val="a5"/>
        <w:spacing w:before="156" w:after="156"/>
      </w:pPr>
      <w:bookmarkStart w:id="59" w:name="_Toc413777108"/>
      <w:bookmarkStart w:id="60" w:name="_Toc87610034"/>
      <w:bookmarkStart w:id="61" w:name="_Toc89980242"/>
      <w:bookmarkStart w:id="62" w:name="_Toc152872687"/>
      <w:bookmarkStart w:id="63" w:name="_Toc166846683"/>
      <w:bookmarkStart w:id="64" w:name="_Toc152881097"/>
      <w:bookmarkStart w:id="65" w:name="_Toc166846260"/>
      <w:bookmarkStart w:id="66" w:name="_Toc169202253"/>
      <w:bookmarkStart w:id="67" w:name="_Toc161241954"/>
      <w:bookmarkStart w:id="68" w:name="_Toc166853454"/>
      <w:bookmarkStart w:id="69" w:name="_Toc161332721"/>
      <w:bookmarkStart w:id="70" w:name="_Toc161332854"/>
      <w:bookmarkStart w:id="71" w:name="_Toc369682479"/>
      <w:bookmarkStart w:id="72" w:name="_Toc94094736"/>
      <w:bookmarkStart w:id="73" w:name="_Toc367174656"/>
      <w:bookmarkStart w:id="74" w:name="_Toc94094344"/>
      <w:bookmarkStart w:id="75" w:name="_Toc98559987"/>
      <w:bookmarkEnd w:id="59"/>
      <w:bookmarkEnd w:id="60"/>
      <w:bookmarkEnd w:id="61"/>
      <w:bookmarkEnd w:id="62"/>
      <w:bookmarkEnd w:id="63"/>
      <w:bookmarkEnd w:id="64"/>
      <w:bookmarkEnd w:id="65"/>
      <w:bookmarkEnd w:id="66"/>
      <w:bookmarkEnd w:id="67"/>
      <w:bookmarkEnd w:id="68"/>
      <w:bookmarkEnd w:id="69"/>
      <w:bookmarkEnd w:id="70"/>
    </w:p>
    <w:p w14:paraId="73F8E6DD" w14:textId="77777777" w:rsidR="007B0F87" w:rsidRDefault="00000000">
      <w:pPr>
        <w:pStyle w:val="a5"/>
        <w:numPr>
          <w:ilvl w:val="0"/>
          <w:numId w:val="0"/>
        </w:numPr>
        <w:spacing w:before="156" w:after="156"/>
        <w:ind w:right="240" w:firstLine="420"/>
      </w:pPr>
      <w:bookmarkStart w:id="76" w:name="_Toc152881098"/>
      <w:bookmarkStart w:id="77" w:name="_Toc413777109"/>
      <w:bookmarkStart w:id="78" w:name="_Toc87610035"/>
      <w:bookmarkStart w:id="79" w:name="_Toc89980243"/>
      <w:bookmarkStart w:id="80" w:name="_Toc152872688"/>
      <w:bookmarkStart w:id="81" w:name="_Toc161332722"/>
      <w:bookmarkStart w:id="82" w:name="_Toc161241955"/>
      <w:bookmarkStart w:id="83" w:name="_Toc169202254"/>
      <w:bookmarkStart w:id="84" w:name="_Toc166846684"/>
      <w:bookmarkStart w:id="85" w:name="_Toc166853455"/>
      <w:bookmarkStart w:id="86" w:name="_Toc166846261"/>
      <w:bookmarkStart w:id="87" w:name="_Toc161332855"/>
      <w:r>
        <w:rPr>
          <w:rFonts w:cs="宋体" w:hint="eastAsia"/>
        </w:rPr>
        <w:t>位率</w:t>
      </w:r>
      <w:r>
        <w:t xml:space="preserve"> bitrate</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2EBDA7D8" w14:textId="77777777" w:rsidR="007B0F87" w:rsidRDefault="00000000">
      <w:pPr>
        <w:pStyle w:val="afffd"/>
        <w:rPr>
          <w:rFonts w:ascii="Times New Roman"/>
        </w:rPr>
      </w:pPr>
      <w:r>
        <w:rPr>
          <w:rFonts w:ascii="Times New Roman" w:hint="eastAsia"/>
        </w:rPr>
        <w:t>编码位流传输到解码器输入端的速率。</w:t>
      </w:r>
    </w:p>
    <w:p w14:paraId="3CDCD12D" w14:textId="77777777" w:rsidR="007B0F87" w:rsidRDefault="007B0F87">
      <w:pPr>
        <w:pStyle w:val="a5"/>
        <w:spacing w:before="156" w:after="156"/>
      </w:pPr>
      <w:bookmarkStart w:id="88" w:name="_Toc87610036"/>
      <w:bookmarkStart w:id="89" w:name="_Toc413777110"/>
      <w:bookmarkStart w:id="90" w:name="_Toc161332723"/>
      <w:bookmarkStart w:id="91" w:name="_Toc152881099"/>
      <w:bookmarkStart w:id="92" w:name="_Toc166853456"/>
      <w:bookmarkStart w:id="93" w:name="_Toc166846685"/>
      <w:bookmarkStart w:id="94" w:name="_Toc161332856"/>
      <w:bookmarkStart w:id="95" w:name="_Toc166846262"/>
      <w:bookmarkStart w:id="96" w:name="_Toc89980244"/>
      <w:bookmarkStart w:id="97" w:name="_Toc161241956"/>
      <w:bookmarkStart w:id="98" w:name="_Toc169202255"/>
      <w:bookmarkStart w:id="99" w:name="_Toc152872689"/>
      <w:bookmarkStart w:id="100" w:name="_Toc94094345"/>
      <w:bookmarkStart w:id="101" w:name="_Toc94094737"/>
      <w:bookmarkStart w:id="102" w:name="_Toc367174657"/>
      <w:bookmarkStart w:id="103" w:name="_Toc369682480"/>
      <w:bookmarkStart w:id="104" w:name="_Toc98559988"/>
      <w:bookmarkEnd w:id="88"/>
      <w:bookmarkEnd w:id="89"/>
      <w:bookmarkEnd w:id="90"/>
      <w:bookmarkEnd w:id="91"/>
      <w:bookmarkEnd w:id="92"/>
      <w:bookmarkEnd w:id="93"/>
      <w:bookmarkEnd w:id="94"/>
      <w:bookmarkEnd w:id="95"/>
      <w:bookmarkEnd w:id="96"/>
      <w:bookmarkEnd w:id="97"/>
      <w:bookmarkEnd w:id="98"/>
      <w:bookmarkEnd w:id="99"/>
    </w:p>
    <w:p w14:paraId="7E517EAA" w14:textId="77777777" w:rsidR="007B0F87" w:rsidRDefault="00000000">
      <w:pPr>
        <w:pStyle w:val="a5"/>
        <w:numPr>
          <w:ilvl w:val="0"/>
          <w:numId w:val="0"/>
        </w:numPr>
        <w:spacing w:before="156" w:after="156"/>
        <w:ind w:right="240" w:firstLine="420"/>
      </w:pPr>
      <w:bookmarkStart w:id="105" w:name="_Toc152881100"/>
      <w:bookmarkStart w:id="106" w:name="_Toc89980245"/>
      <w:bookmarkStart w:id="107" w:name="_Toc166853457"/>
      <w:bookmarkStart w:id="108" w:name="_Toc87610037"/>
      <w:bookmarkStart w:id="109" w:name="_Toc166846686"/>
      <w:bookmarkStart w:id="110" w:name="_Toc166846263"/>
      <w:bookmarkStart w:id="111" w:name="_Toc169202256"/>
      <w:bookmarkStart w:id="112" w:name="_Toc161332857"/>
      <w:bookmarkStart w:id="113" w:name="_Toc152872690"/>
      <w:bookmarkStart w:id="114" w:name="_Toc161241957"/>
      <w:bookmarkStart w:id="115" w:name="_Toc413777111"/>
      <w:bookmarkStart w:id="116" w:name="_Toc161332724"/>
      <w:r>
        <w:rPr>
          <w:rFonts w:cs="宋体" w:hint="eastAsia"/>
        </w:rPr>
        <w:t>位流</w:t>
      </w:r>
      <w:r>
        <w:t xml:space="preserve"> bitstream</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17753F5D" w14:textId="77777777" w:rsidR="007B0F87" w:rsidRDefault="00000000">
      <w:pPr>
        <w:pStyle w:val="afffd"/>
        <w:rPr>
          <w:rFonts w:ascii="Times New Roman"/>
        </w:rPr>
      </w:pPr>
      <w:r>
        <w:rPr>
          <w:rFonts w:ascii="Times New Roman" w:hint="eastAsia"/>
        </w:rPr>
        <w:t>用作数据编码表示的有一定次序的一组二进制序列。</w:t>
      </w:r>
    </w:p>
    <w:p w14:paraId="080C9327" w14:textId="77777777" w:rsidR="007B0F87" w:rsidRDefault="007B0F87">
      <w:pPr>
        <w:pStyle w:val="a5"/>
        <w:spacing w:before="156" w:after="156"/>
      </w:pPr>
      <w:bookmarkStart w:id="117" w:name="_Toc152881101"/>
      <w:bookmarkStart w:id="118" w:name="_Toc166846264"/>
      <w:bookmarkStart w:id="119" w:name="_Toc161241958"/>
      <w:bookmarkStart w:id="120" w:name="_Toc161332858"/>
      <w:bookmarkStart w:id="121" w:name="_Toc166846687"/>
      <w:bookmarkStart w:id="122" w:name="_Toc169202257"/>
      <w:bookmarkStart w:id="123" w:name="_Toc89980246"/>
      <w:bookmarkStart w:id="124" w:name="_Toc166853458"/>
      <w:bookmarkStart w:id="125" w:name="_Toc87610038"/>
      <w:bookmarkStart w:id="126" w:name="_Toc152872691"/>
      <w:bookmarkStart w:id="127" w:name="_Toc413777112"/>
      <w:bookmarkStart w:id="128" w:name="_Toc161332725"/>
      <w:bookmarkStart w:id="129" w:name="_Toc98559989"/>
      <w:bookmarkStart w:id="130" w:name="_Toc94094346"/>
      <w:bookmarkStart w:id="131" w:name="_Toc94094738"/>
      <w:bookmarkStart w:id="132" w:name="_Toc367174658"/>
      <w:bookmarkStart w:id="133" w:name="_Toc369682481"/>
      <w:bookmarkEnd w:id="117"/>
      <w:bookmarkEnd w:id="118"/>
      <w:bookmarkEnd w:id="119"/>
      <w:bookmarkEnd w:id="120"/>
      <w:bookmarkEnd w:id="121"/>
      <w:bookmarkEnd w:id="122"/>
      <w:bookmarkEnd w:id="123"/>
      <w:bookmarkEnd w:id="124"/>
      <w:bookmarkEnd w:id="125"/>
      <w:bookmarkEnd w:id="126"/>
      <w:bookmarkEnd w:id="127"/>
      <w:bookmarkEnd w:id="128"/>
    </w:p>
    <w:p w14:paraId="6575F3C4" w14:textId="77777777" w:rsidR="007B0F87" w:rsidRDefault="00000000">
      <w:pPr>
        <w:pStyle w:val="a5"/>
        <w:numPr>
          <w:ilvl w:val="0"/>
          <w:numId w:val="0"/>
        </w:numPr>
        <w:spacing w:before="156" w:after="156"/>
        <w:ind w:right="240" w:firstLine="420"/>
      </w:pPr>
      <w:bookmarkStart w:id="134" w:name="_Toc161332859"/>
      <w:bookmarkStart w:id="135" w:name="_Toc413777113"/>
      <w:bookmarkStart w:id="136" w:name="_Toc89980247"/>
      <w:bookmarkStart w:id="137" w:name="_Toc166846265"/>
      <w:bookmarkStart w:id="138" w:name="_Toc166846688"/>
      <w:bookmarkStart w:id="139" w:name="_Toc87610039"/>
      <w:bookmarkStart w:id="140" w:name="_Toc166853459"/>
      <w:bookmarkStart w:id="141" w:name="_Toc169202258"/>
      <w:bookmarkStart w:id="142" w:name="_Toc152872692"/>
      <w:bookmarkStart w:id="143" w:name="_Toc152881102"/>
      <w:bookmarkStart w:id="144" w:name="_Toc161241959"/>
      <w:bookmarkStart w:id="145" w:name="_Toc161332726"/>
      <w:r>
        <w:rPr>
          <w:rFonts w:cs="宋体" w:hint="eastAsia"/>
        </w:rPr>
        <w:t>编码</w:t>
      </w:r>
      <w:r>
        <w:t xml:space="preserve"> coding</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791593AC" w14:textId="77777777" w:rsidR="007B0F87" w:rsidRDefault="00000000">
      <w:pPr>
        <w:pStyle w:val="afffd"/>
        <w:rPr>
          <w:rFonts w:ascii="Times New Roman"/>
        </w:rPr>
      </w:pPr>
      <w:r>
        <w:rPr>
          <w:rFonts w:ascii="Times New Roman" w:hint="eastAsia"/>
        </w:rPr>
        <w:t>读入音频采样流，并产生一个</w:t>
      </w:r>
      <w:r>
        <w:rPr>
          <w:rFonts w:hAnsi="宋体" w:hint="eastAsia"/>
          <w:lang w:val="zh-TW" w:eastAsia="zh-TW"/>
        </w:rPr>
        <w:t>符合本</w:t>
      </w:r>
      <w:r>
        <w:rPr>
          <w:rFonts w:hAnsi="宋体" w:hint="eastAsia"/>
          <w:lang w:val="zh-TW"/>
        </w:rPr>
        <w:t>文件</w:t>
      </w:r>
      <w:r>
        <w:rPr>
          <w:rFonts w:hAnsi="宋体" w:hint="eastAsia"/>
          <w:lang w:val="zh-TW" w:eastAsia="zh-TW"/>
        </w:rPr>
        <w:t>的有效位流</w:t>
      </w:r>
      <w:r>
        <w:rPr>
          <w:rFonts w:ascii="Times New Roman" w:hint="eastAsia"/>
        </w:rPr>
        <w:t>。</w:t>
      </w:r>
    </w:p>
    <w:p w14:paraId="4BCF15C9" w14:textId="77777777" w:rsidR="007B0F87" w:rsidRDefault="007B0F87">
      <w:pPr>
        <w:pStyle w:val="a5"/>
        <w:spacing w:before="156" w:after="156"/>
      </w:pPr>
      <w:bookmarkStart w:id="146" w:name="_Toc169202259"/>
      <w:bookmarkStart w:id="147" w:name="_Toc152872693"/>
      <w:bookmarkStart w:id="148" w:name="_Toc89980248"/>
      <w:bookmarkStart w:id="149" w:name="_Toc152881103"/>
      <w:bookmarkStart w:id="150" w:name="_Toc413777114"/>
      <w:bookmarkStart w:id="151" w:name="_Toc87610040"/>
      <w:bookmarkStart w:id="152" w:name="_Toc161241960"/>
      <w:bookmarkStart w:id="153" w:name="_Toc161332727"/>
      <w:bookmarkStart w:id="154" w:name="_Toc166846689"/>
      <w:bookmarkStart w:id="155" w:name="_Toc166846266"/>
      <w:bookmarkStart w:id="156" w:name="_Toc166853460"/>
      <w:bookmarkStart w:id="157" w:name="_Toc161332860"/>
      <w:bookmarkStart w:id="158" w:name="_Toc98559990"/>
      <w:bookmarkStart w:id="159" w:name="_Toc94094347"/>
      <w:bookmarkStart w:id="160" w:name="_Toc94094739"/>
      <w:bookmarkStart w:id="161" w:name="_Toc367174659"/>
      <w:bookmarkStart w:id="162" w:name="_Toc369682482"/>
      <w:bookmarkEnd w:id="146"/>
      <w:bookmarkEnd w:id="147"/>
      <w:bookmarkEnd w:id="148"/>
      <w:bookmarkEnd w:id="149"/>
      <w:bookmarkEnd w:id="150"/>
      <w:bookmarkEnd w:id="151"/>
      <w:bookmarkEnd w:id="152"/>
      <w:bookmarkEnd w:id="153"/>
      <w:bookmarkEnd w:id="154"/>
      <w:bookmarkEnd w:id="155"/>
      <w:bookmarkEnd w:id="156"/>
      <w:bookmarkEnd w:id="157"/>
    </w:p>
    <w:p w14:paraId="628393DD" w14:textId="77777777" w:rsidR="007B0F87" w:rsidRDefault="00000000">
      <w:pPr>
        <w:pStyle w:val="a5"/>
        <w:numPr>
          <w:ilvl w:val="0"/>
          <w:numId w:val="0"/>
        </w:numPr>
        <w:spacing w:before="156" w:after="156"/>
        <w:ind w:right="240" w:firstLine="420"/>
      </w:pPr>
      <w:bookmarkStart w:id="163" w:name="_Toc89980249"/>
      <w:bookmarkStart w:id="164" w:name="_Toc169202260"/>
      <w:bookmarkStart w:id="165" w:name="_Toc152872694"/>
      <w:bookmarkStart w:id="166" w:name="_Toc161332861"/>
      <w:bookmarkStart w:id="167" w:name="_Toc87610041"/>
      <w:bookmarkStart w:id="168" w:name="_Toc161332728"/>
      <w:bookmarkStart w:id="169" w:name="_Toc166853461"/>
      <w:bookmarkStart w:id="170" w:name="_Toc166846690"/>
      <w:bookmarkStart w:id="171" w:name="_Toc166846267"/>
      <w:bookmarkStart w:id="172" w:name="_Toc152881104"/>
      <w:bookmarkStart w:id="173" w:name="_Toc413777115"/>
      <w:bookmarkStart w:id="174" w:name="_Toc161241961"/>
      <w:r>
        <w:rPr>
          <w:rFonts w:cs="宋体" w:hint="eastAsia"/>
        </w:rPr>
        <w:t>编码器</w:t>
      </w:r>
      <w:r>
        <w:t xml:space="preserve"> coder</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6CCC68F0" w14:textId="77777777" w:rsidR="007B0F87" w:rsidRDefault="00000000">
      <w:pPr>
        <w:pStyle w:val="afffd"/>
        <w:rPr>
          <w:rFonts w:ascii="Times New Roman"/>
        </w:rPr>
      </w:pPr>
      <w:r>
        <w:rPr>
          <w:rFonts w:ascii="Times New Roman" w:hint="eastAsia"/>
        </w:rPr>
        <w:lastRenderedPageBreak/>
        <w:t>编码处理的实体。</w:t>
      </w:r>
    </w:p>
    <w:p w14:paraId="78E2AF5A" w14:textId="77777777" w:rsidR="007B0F87" w:rsidRDefault="007B0F87">
      <w:pPr>
        <w:pStyle w:val="a5"/>
        <w:spacing w:before="156" w:after="156"/>
      </w:pPr>
      <w:bookmarkStart w:id="175" w:name="_Toc152881111"/>
      <w:bookmarkStart w:id="176" w:name="_Toc89980256"/>
      <w:bookmarkStart w:id="177" w:name="_Toc152872701"/>
      <w:bookmarkStart w:id="178" w:name="_Toc161332735"/>
      <w:bookmarkStart w:id="179" w:name="_Toc166846700"/>
      <w:bookmarkStart w:id="180" w:name="_Toc89980250"/>
      <w:bookmarkStart w:id="181" w:name="_Toc413777116"/>
      <w:bookmarkStart w:id="182" w:name="_Toc152872695"/>
      <w:bookmarkStart w:id="183" w:name="_Toc161241962"/>
      <w:bookmarkStart w:id="184" w:name="_Toc161332729"/>
      <w:bookmarkStart w:id="185" w:name="_Toc161332862"/>
      <w:bookmarkStart w:id="186" w:name="_Toc166853462"/>
      <w:bookmarkStart w:id="187" w:name="_Toc166846269"/>
      <w:bookmarkStart w:id="188" w:name="_Toc166853464"/>
      <w:bookmarkStart w:id="189" w:name="_Toc413777118"/>
      <w:bookmarkStart w:id="190" w:name="_Toc166846268"/>
      <w:bookmarkStart w:id="191" w:name="_Toc152881105"/>
      <w:bookmarkStart w:id="192" w:name="_Toc166846270"/>
      <w:bookmarkStart w:id="193" w:name="_Toc166846697"/>
      <w:bookmarkStart w:id="194" w:name="_Toc166846691"/>
      <w:bookmarkStart w:id="195" w:name="_Toc166846693"/>
      <w:bookmarkStart w:id="196" w:name="_Toc87610044"/>
      <w:bookmarkStart w:id="197" w:name="_Toc166846692"/>
      <w:bookmarkStart w:id="198" w:name="_Toc89980252"/>
      <w:bookmarkStart w:id="199" w:name="_Toc87610042"/>
      <w:bookmarkStart w:id="200" w:name="_Toc166853463"/>
      <w:bookmarkStart w:id="201" w:name="_Toc161241964"/>
      <w:bookmarkStart w:id="202" w:name="_Toc166846698"/>
      <w:bookmarkStart w:id="203" w:name="_Toc161332866"/>
      <w:bookmarkStart w:id="204" w:name="_Toc166846696"/>
      <w:bookmarkStart w:id="205" w:name="_Toc166853469"/>
      <w:bookmarkStart w:id="206" w:name="_Toc166846699"/>
      <w:bookmarkStart w:id="207" w:name="_Toc166846695"/>
      <w:bookmarkStart w:id="208" w:name="_Toc166846271"/>
      <w:bookmarkStart w:id="209" w:name="_Toc166853468"/>
      <w:bookmarkStart w:id="210" w:name="_Toc166846694"/>
      <w:bookmarkStart w:id="211" w:name="_Toc87610046"/>
      <w:bookmarkStart w:id="212" w:name="_Toc166846275"/>
      <w:bookmarkStart w:id="213" w:name="_Toc152872697"/>
      <w:bookmarkStart w:id="214" w:name="_Toc166846276"/>
      <w:bookmarkStart w:id="215" w:name="_Toc166853467"/>
      <w:bookmarkStart w:id="216" w:name="_Toc413777122"/>
      <w:bookmarkStart w:id="217" w:name="_Toc152881107"/>
      <w:bookmarkStart w:id="218" w:name="_Toc166853470"/>
      <w:bookmarkStart w:id="219" w:name="_Toc161332864"/>
      <w:bookmarkStart w:id="220" w:name="_Toc413777120"/>
      <w:bookmarkStart w:id="221" w:name="_Toc152872699"/>
      <w:bookmarkStart w:id="222" w:name="_Toc166853466"/>
      <w:bookmarkStart w:id="223" w:name="_Toc166846272"/>
      <w:bookmarkStart w:id="224" w:name="_Toc89980254"/>
      <w:bookmarkStart w:id="225" w:name="_Toc161332733"/>
      <w:bookmarkStart w:id="226" w:name="_Toc166846273"/>
      <w:bookmarkStart w:id="227" w:name="_Toc166853465"/>
      <w:bookmarkStart w:id="228" w:name="_Toc161241966"/>
      <w:bookmarkStart w:id="229" w:name="_Toc166846274"/>
      <w:bookmarkStart w:id="230" w:name="_Toc169202261"/>
      <w:bookmarkStart w:id="231" w:name="_Toc152881109"/>
      <w:bookmarkStart w:id="232" w:name="_Toc166846277"/>
      <w:bookmarkStart w:id="233" w:name="_Toc161332731"/>
      <w:bookmarkStart w:id="234" w:name="_Toc166853471"/>
      <w:bookmarkStart w:id="235" w:name="_Toc87610048"/>
      <w:bookmarkStart w:id="236" w:name="_Toc161241968"/>
      <w:bookmarkStart w:id="237" w:name="_Toc161332868"/>
      <w:bookmarkStart w:id="238" w:name="_Toc369682489"/>
      <w:bookmarkStart w:id="239" w:name="_Toc367174666"/>
      <w:bookmarkStart w:id="240" w:name="_Toc94094746"/>
      <w:bookmarkStart w:id="241" w:name="_Toc94094354"/>
      <w:bookmarkStart w:id="242" w:name="_Toc98559997"/>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14:paraId="2B6E0CC1" w14:textId="77777777" w:rsidR="007B0F87" w:rsidRDefault="00000000">
      <w:pPr>
        <w:pStyle w:val="a5"/>
        <w:numPr>
          <w:ilvl w:val="0"/>
          <w:numId w:val="0"/>
        </w:numPr>
        <w:spacing w:before="156" w:after="156"/>
        <w:ind w:right="240" w:firstLine="420"/>
      </w:pPr>
      <w:bookmarkStart w:id="243" w:name="_Toc413777123"/>
      <w:bookmarkStart w:id="244" w:name="_Toc152881112"/>
      <w:bookmarkStart w:id="245" w:name="_Toc87610049"/>
      <w:bookmarkStart w:id="246" w:name="_Toc166853472"/>
      <w:bookmarkStart w:id="247" w:name="_Toc152872702"/>
      <w:bookmarkStart w:id="248" w:name="_Toc89980257"/>
      <w:bookmarkStart w:id="249" w:name="_Toc161332736"/>
      <w:bookmarkStart w:id="250" w:name="_Toc161241969"/>
      <w:bookmarkStart w:id="251" w:name="_Toc166846278"/>
      <w:bookmarkStart w:id="252" w:name="_Toc169202262"/>
      <w:bookmarkStart w:id="253" w:name="_Toc166846701"/>
      <w:bookmarkStart w:id="254" w:name="_Toc161332869"/>
      <w:r>
        <w:rPr>
          <w:rFonts w:cs="宋体" w:hint="eastAsia"/>
        </w:rPr>
        <w:t>采样频率</w:t>
      </w:r>
      <w:r>
        <w:t xml:space="preserve"> sampling frequency</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14:paraId="37EC01BC" w14:textId="77777777" w:rsidR="007B0F87" w:rsidRDefault="00000000">
      <w:pPr>
        <w:pStyle w:val="afffd"/>
        <w:rPr>
          <w:rFonts w:hAnsi="宋体"/>
        </w:rPr>
      </w:pPr>
      <w:r>
        <w:rPr>
          <w:rFonts w:hAnsi="宋体" w:hint="eastAsia"/>
          <w:lang w:val="zh-TW" w:eastAsia="zh-TW"/>
        </w:rPr>
        <w:t>每秒从连续信号中提取离散信号的采样个数</w:t>
      </w:r>
      <w:r>
        <w:rPr>
          <w:rFonts w:hAnsi="宋体" w:hint="eastAsia"/>
        </w:rPr>
        <w:t>。</w:t>
      </w:r>
    </w:p>
    <w:p w14:paraId="740B56EB" w14:textId="77777777" w:rsidR="007B0F87" w:rsidRDefault="00000000">
      <w:pPr>
        <w:pStyle w:val="afffd"/>
        <w:ind w:firstLine="360"/>
        <w:rPr>
          <w:rFonts w:ascii="黑体" w:eastAsia="黑体" w:hAnsi="黑体"/>
          <w:sz w:val="18"/>
          <w:szCs w:val="18"/>
        </w:rPr>
      </w:pPr>
      <w:r>
        <w:rPr>
          <w:rFonts w:ascii="黑体" w:eastAsia="黑体" w:hAnsi="黑体" w:hint="eastAsia"/>
          <w:sz w:val="18"/>
          <w:szCs w:val="18"/>
        </w:rPr>
        <w:t>注：</w:t>
      </w:r>
      <w:r>
        <w:rPr>
          <w:rFonts w:hAnsi="宋体" w:hint="eastAsia"/>
          <w:sz w:val="18"/>
          <w:szCs w:val="18"/>
        </w:rPr>
        <w:t>单位为赫兹（Hz）。</w:t>
      </w:r>
    </w:p>
    <w:p w14:paraId="72127C77" w14:textId="77777777" w:rsidR="007B0F87" w:rsidRDefault="007B0F87">
      <w:pPr>
        <w:pStyle w:val="a5"/>
        <w:spacing w:before="156" w:after="156"/>
      </w:pPr>
      <w:bookmarkStart w:id="255" w:name="_Toc413777130"/>
      <w:bookmarkStart w:id="256" w:name="_Toc413777132"/>
      <w:bookmarkStart w:id="257" w:name="_Toc413777134"/>
      <w:bookmarkStart w:id="258" w:name="_Toc413777126"/>
      <w:bookmarkStart w:id="259" w:name="_Toc413777128"/>
      <w:bookmarkStart w:id="260" w:name="_Toc413777124"/>
      <w:bookmarkStart w:id="261" w:name="_Toc161241970"/>
      <w:bookmarkStart w:id="262" w:name="_Toc413777136"/>
      <w:bookmarkStart w:id="263" w:name="_Toc152872703"/>
      <w:bookmarkStart w:id="264" w:name="_Toc169202263"/>
      <w:bookmarkStart w:id="265" w:name="_Toc413777138"/>
      <w:bookmarkStart w:id="266" w:name="_Toc161332737"/>
      <w:bookmarkStart w:id="267" w:name="_Toc152881113"/>
      <w:bookmarkStart w:id="268" w:name="_Toc413777140"/>
      <w:bookmarkStart w:id="269" w:name="_Toc166846279"/>
      <w:bookmarkStart w:id="270" w:name="_Toc87610050"/>
      <w:bookmarkStart w:id="271" w:name="_Toc166846702"/>
      <w:bookmarkStart w:id="272" w:name="_Toc161332870"/>
      <w:bookmarkStart w:id="273" w:name="_Toc89980258"/>
      <w:bookmarkStart w:id="274" w:name="_Toc166853473"/>
      <w:bookmarkStart w:id="275" w:name="_Toc98560006"/>
      <w:bookmarkStart w:id="276" w:name="_Toc94094363"/>
      <w:bookmarkStart w:id="277" w:name="_Toc367174680"/>
      <w:bookmarkStart w:id="278" w:name="_Toc94094755"/>
      <w:bookmarkStart w:id="279" w:name="_Toc369682496"/>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14:paraId="4A3DCE40" w14:textId="77777777" w:rsidR="007B0F87" w:rsidRDefault="00000000">
      <w:pPr>
        <w:pStyle w:val="a5"/>
        <w:numPr>
          <w:ilvl w:val="0"/>
          <w:numId w:val="0"/>
        </w:numPr>
        <w:spacing w:before="156" w:after="156"/>
        <w:ind w:right="240" w:firstLine="420"/>
      </w:pPr>
      <w:bookmarkStart w:id="280" w:name="_Toc166846280"/>
      <w:bookmarkStart w:id="281" w:name="_Toc89980259"/>
      <w:bookmarkStart w:id="282" w:name="_Toc87610051"/>
      <w:bookmarkStart w:id="283" w:name="_Toc413777141"/>
      <w:bookmarkStart w:id="284" w:name="_Toc166853474"/>
      <w:bookmarkStart w:id="285" w:name="_Toc161332738"/>
      <w:bookmarkStart w:id="286" w:name="_Toc152881114"/>
      <w:bookmarkStart w:id="287" w:name="_Toc161332871"/>
      <w:bookmarkStart w:id="288" w:name="_Toc152872704"/>
      <w:bookmarkStart w:id="289" w:name="_Toc161241971"/>
      <w:bookmarkStart w:id="290" w:name="_Toc166846703"/>
      <w:bookmarkStart w:id="291" w:name="_Toc169202264"/>
      <w:r>
        <w:rPr>
          <w:rFonts w:cs="宋体" w:hint="eastAsia"/>
        </w:rPr>
        <w:t>解码</w:t>
      </w:r>
      <w:r>
        <w:t xml:space="preserve"> decoding</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14:paraId="401E522E" w14:textId="77777777" w:rsidR="007B0F87" w:rsidRDefault="00000000">
      <w:pPr>
        <w:pStyle w:val="afffd"/>
        <w:rPr>
          <w:rFonts w:ascii="Times New Roman"/>
        </w:rPr>
      </w:pPr>
      <w:r>
        <w:rPr>
          <w:rFonts w:ascii="Times New Roman" w:hint="eastAsia"/>
        </w:rPr>
        <w:t>在本部分中定义的一种数据处理，即读入编码位流并输出音频采样值的过程。</w:t>
      </w:r>
    </w:p>
    <w:p w14:paraId="45F490C0" w14:textId="77777777" w:rsidR="007B0F87" w:rsidRDefault="007B0F87">
      <w:pPr>
        <w:pStyle w:val="a5"/>
        <w:spacing w:before="156" w:after="156"/>
      </w:pPr>
      <w:bookmarkStart w:id="292" w:name="_Toc161332872"/>
      <w:bookmarkStart w:id="293" w:name="_Toc161332739"/>
      <w:bookmarkStart w:id="294" w:name="_Toc166846281"/>
      <w:bookmarkStart w:id="295" w:name="_Toc161241972"/>
      <w:bookmarkStart w:id="296" w:name="_Toc166846704"/>
      <w:bookmarkStart w:id="297" w:name="_Toc89980260"/>
      <w:bookmarkStart w:id="298" w:name="_Toc413777142"/>
      <w:bookmarkStart w:id="299" w:name="_Toc87610052"/>
      <w:bookmarkStart w:id="300" w:name="_Toc152881115"/>
      <w:bookmarkStart w:id="301" w:name="_Toc152872705"/>
      <w:bookmarkStart w:id="302" w:name="_Toc166853475"/>
      <w:bookmarkStart w:id="303" w:name="_Toc169202265"/>
      <w:bookmarkStart w:id="304" w:name="_Toc94094756"/>
      <w:bookmarkStart w:id="305" w:name="_Toc369682497"/>
      <w:bookmarkStart w:id="306" w:name="_Toc94094364"/>
      <w:bookmarkStart w:id="307" w:name="_Toc98560007"/>
      <w:bookmarkStart w:id="308" w:name="_Toc367174681"/>
      <w:bookmarkEnd w:id="292"/>
      <w:bookmarkEnd w:id="293"/>
      <w:bookmarkEnd w:id="294"/>
      <w:bookmarkEnd w:id="295"/>
      <w:bookmarkEnd w:id="296"/>
      <w:bookmarkEnd w:id="297"/>
      <w:bookmarkEnd w:id="298"/>
      <w:bookmarkEnd w:id="299"/>
      <w:bookmarkEnd w:id="300"/>
      <w:bookmarkEnd w:id="301"/>
      <w:bookmarkEnd w:id="302"/>
      <w:bookmarkEnd w:id="303"/>
    </w:p>
    <w:p w14:paraId="5261F50F" w14:textId="77777777" w:rsidR="007B0F87" w:rsidRDefault="00000000">
      <w:pPr>
        <w:pStyle w:val="a5"/>
        <w:numPr>
          <w:ilvl w:val="0"/>
          <w:numId w:val="0"/>
        </w:numPr>
        <w:spacing w:before="156" w:after="156"/>
        <w:ind w:right="240" w:firstLine="420"/>
      </w:pPr>
      <w:bookmarkStart w:id="309" w:name="_Toc166846282"/>
      <w:bookmarkStart w:id="310" w:name="_Toc166853476"/>
      <w:bookmarkStart w:id="311" w:name="_Toc161332740"/>
      <w:bookmarkStart w:id="312" w:name="_Toc161332873"/>
      <w:bookmarkStart w:id="313" w:name="_Toc169202266"/>
      <w:bookmarkStart w:id="314" w:name="_Toc166846705"/>
      <w:bookmarkStart w:id="315" w:name="_Toc161241973"/>
      <w:bookmarkStart w:id="316" w:name="_Toc152872706"/>
      <w:bookmarkStart w:id="317" w:name="_Toc152881116"/>
      <w:bookmarkStart w:id="318" w:name="_Toc89980261"/>
      <w:bookmarkStart w:id="319" w:name="_Toc413777143"/>
      <w:bookmarkStart w:id="320" w:name="_Toc87610053"/>
      <w:r>
        <w:rPr>
          <w:rFonts w:cs="宋体" w:hint="eastAsia"/>
        </w:rPr>
        <w:t>解码器</w:t>
      </w:r>
      <w:r>
        <w:t xml:space="preserve"> decoder</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14:paraId="13031C17" w14:textId="77777777" w:rsidR="007B0F87" w:rsidRDefault="00000000">
      <w:pPr>
        <w:pStyle w:val="afffd"/>
        <w:rPr>
          <w:rFonts w:ascii="Times New Roman"/>
        </w:rPr>
      </w:pPr>
      <w:r>
        <w:rPr>
          <w:rFonts w:ascii="Times New Roman" w:hint="eastAsia"/>
        </w:rPr>
        <w:t>解码处理的实体。</w:t>
      </w:r>
    </w:p>
    <w:p w14:paraId="79595773" w14:textId="77777777" w:rsidR="007B0F87" w:rsidRDefault="007B0F87">
      <w:pPr>
        <w:pStyle w:val="a5"/>
        <w:spacing w:before="156" w:after="156"/>
      </w:pPr>
      <w:bookmarkStart w:id="321" w:name="_Toc166846706"/>
      <w:bookmarkStart w:id="322" w:name="_Toc89980264"/>
      <w:bookmarkStart w:id="323" w:name="_Toc413777150"/>
      <w:bookmarkStart w:id="324" w:name="_Toc152881117"/>
      <w:bookmarkStart w:id="325" w:name="_Toc166853477"/>
      <w:bookmarkStart w:id="326" w:name="_Toc413777148"/>
      <w:bookmarkStart w:id="327" w:name="_Toc169202267"/>
      <w:bookmarkStart w:id="328" w:name="_Toc89980262"/>
      <w:bookmarkStart w:id="329" w:name="_Toc166846283"/>
      <w:bookmarkStart w:id="330" w:name="_Toc161332741"/>
      <w:bookmarkStart w:id="331" w:name="_Toc87610054"/>
      <w:bookmarkStart w:id="332" w:name="_Toc87610056"/>
      <w:bookmarkStart w:id="333" w:name="_Toc152872707"/>
      <w:bookmarkStart w:id="334" w:name="_Toc161332874"/>
      <w:bookmarkStart w:id="335" w:name="_Toc413777144"/>
      <w:bookmarkStart w:id="336" w:name="_Toc161241974"/>
      <w:bookmarkStart w:id="337" w:name="_Toc413777146"/>
      <w:bookmarkStart w:id="338" w:name="_Toc98560018"/>
      <w:bookmarkStart w:id="339" w:name="_Toc367174690"/>
      <w:bookmarkStart w:id="340" w:name="_Toc94094767"/>
      <w:bookmarkStart w:id="341" w:name="_Toc369682500"/>
      <w:bookmarkStart w:id="342" w:name="_Toc94094375"/>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14:paraId="737CC059" w14:textId="77777777" w:rsidR="007B0F87" w:rsidRDefault="00000000">
      <w:pPr>
        <w:pStyle w:val="a5"/>
        <w:numPr>
          <w:ilvl w:val="0"/>
          <w:numId w:val="0"/>
        </w:numPr>
        <w:spacing w:before="156" w:after="156"/>
        <w:ind w:right="240" w:firstLine="420"/>
      </w:pPr>
      <w:bookmarkStart w:id="343" w:name="_Toc166846707"/>
      <w:bookmarkStart w:id="344" w:name="_Toc166846284"/>
      <w:bookmarkStart w:id="345" w:name="_Toc161241975"/>
      <w:bookmarkStart w:id="346" w:name="_Toc413777151"/>
      <w:bookmarkStart w:id="347" w:name="_Toc89980265"/>
      <w:bookmarkStart w:id="348" w:name="_Toc166853478"/>
      <w:bookmarkStart w:id="349" w:name="_Toc152872708"/>
      <w:bookmarkStart w:id="350" w:name="_Toc87610057"/>
      <w:bookmarkStart w:id="351" w:name="_Toc161332742"/>
      <w:bookmarkStart w:id="352" w:name="_Toc161332875"/>
      <w:bookmarkStart w:id="353" w:name="_Toc169202268"/>
      <w:bookmarkStart w:id="354" w:name="_Toc152881118"/>
      <w:r>
        <w:rPr>
          <w:rFonts w:cs="宋体" w:hint="eastAsia"/>
        </w:rPr>
        <w:t>熵编码</w:t>
      </w:r>
      <w:r>
        <w:t xml:space="preserve"> entropy coding</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14:paraId="13EC13FD" w14:textId="77777777" w:rsidR="007B0F87" w:rsidRDefault="00000000">
      <w:pPr>
        <w:pStyle w:val="afffd"/>
        <w:rPr>
          <w:rFonts w:ascii="Times New Roman"/>
        </w:rPr>
      </w:pPr>
      <w:r>
        <w:rPr>
          <w:rFonts w:ascii="Times New Roman" w:hint="eastAsia"/>
        </w:rPr>
        <w:t>信号数字表示中的一种变长无损编码，用以减少统计特性上的冗余。</w:t>
      </w:r>
    </w:p>
    <w:p w14:paraId="62C79BE9" w14:textId="77777777" w:rsidR="007B0F87" w:rsidRDefault="007B0F87">
      <w:pPr>
        <w:pStyle w:val="a5"/>
        <w:spacing w:before="156" w:after="156"/>
      </w:pPr>
      <w:bookmarkStart w:id="355" w:name="_Toc166853479"/>
      <w:bookmarkStart w:id="356" w:name="_Toc166846285"/>
      <w:bookmarkStart w:id="357" w:name="_Toc169202269"/>
      <w:bookmarkStart w:id="358" w:name="_Toc89980266"/>
      <w:bookmarkStart w:id="359" w:name="_Toc161332876"/>
      <w:bookmarkStart w:id="360" w:name="_Toc152872709"/>
      <w:bookmarkStart w:id="361" w:name="_Toc161241976"/>
      <w:bookmarkStart w:id="362" w:name="_Toc87610058"/>
      <w:bookmarkStart w:id="363" w:name="_Toc152881119"/>
      <w:bookmarkStart w:id="364" w:name="_Toc413777152"/>
      <w:bookmarkStart w:id="365" w:name="_Toc166846708"/>
      <w:bookmarkStart w:id="366" w:name="_Toc161332743"/>
      <w:bookmarkStart w:id="367" w:name="_Toc94094378"/>
      <w:bookmarkStart w:id="368" w:name="_Toc94094770"/>
      <w:bookmarkStart w:id="369" w:name="_Toc369682501"/>
      <w:bookmarkStart w:id="370" w:name="_Toc98560026"/>
      <w:bookmarkStart w:id="371" w:name="_Toc367174691"/>
      <w:bookmarkEnd w:id="355"/>
      <w:bookmarkEnd w:id="356"/>
      <w:bookmarkEnd w:id="357"/>
      <w:bookmarkEnd w:id="358"/>
      <w:bookmarkEnd w:id="359"/>
      <w:bookmarkEnd w:id="360"/>
      <w:bookmarkEnd w:id="361"/>
      <w:bookmarkEnd w:id="362"/>
      <w:bookmarkEnd w:id="363"/>
      <w:bookmarkEnd w:id="364"/>
      <w:bookmarkEnd w:id="365"/>
      <w:bookmarkEnd w:id="366"/>
    </w:p>
    <w:p w14:paraId="1EB53308" w14:textId="77777777" w:rsidR="007B0F87" w:rsidRDefault="00000000">
      <w:pPr>
        <w:pStyle w:val="a5"/>
        <w:numPr>
          <w:ilvl w:val="0"/>
          <w:numId w:val="0"/>
        </w:numPr>
        <w:spacing w:before="156" w:after="156"/>
        <w:ind w:right="240" w:firstLine="420"/>
      </w:pPr>
      <w:bookmarkStart w:id="372" w:name="_Toc161332744"/>
      <w:bookmarkStart w:id="373" w:name="_Toc161241977"/>
      <w:bookmarkStart w:id="374" w:name="_Toc152881120"/>
      <w:bookmarkStart w:id="375" w:name="_Toc161332877"/>
      <w:bookmarkStart w:id="376" w:name="_Toc166846709"/>
      <w:bookmarkStart w:id="377" w:name="_Toc152872710"/>
      <w:bookmarkStart w:id="378" w:name="_Toc87610059"/>
      <w:bookmarkStart w:id="379" w:name="_Toc89980267"/>
      <w:bookmarkStart w:id="380" w:name="_Toc413777153"/>
      <w:bookmarkStart w:id="381" w:name="_Toc166853480"/>
      <w:bookmarkStart w:id="382" w:name="_Toc169202270"/>
      <w:bookmarkStart w:id="383" w:name="_Toc166846286"/>
      <w:r>
        <w:rPr>
          <w:rFonts w:cs="宋体" w:hint="eastAsia"/>
        </w:rPr>
        <w:t>声道</w:t>
      </w:r>
      <w:r>
        <w:t xml:space="preserve"> channel</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14:paraId="28737746" w14:textId="77777777" w:rsidR="007B0F87" w:rsidRDefault="00000000">
      <w:pPr>
        <w:pStyle w:val="afffd"/>
        <w:rPr>
          <w:rFonts w:ascii="Times New Roman"/>
        </w:rPr>
      </w:pPr>
      <w:r>
        <w:rPr>
          <w:rFonts w:hAnsi="宋体" w:hint="eastAsia"/>
          <w:lang w:val="zh-TW" w:eastAsia="zh-TW"/>
        </w:rPr>
        <w:t>声音在录制或播放时在不同空间位置采集或回放的相互独立的音频信号</w:t>
      </w:r>
      <w:r>
        <w:rPr>
          <w:rFonts w:ascii="Times New Roman" w:hint="eastAsia"/>
        </w:rPr>
        <w:t>。</w:t>
      </w:r>
      <w:bookmarkStart w:id="384" w:name="_Toc87610060"/>
      <w:bookmarkStart w:id="385" w:name="_Toc87610062"/>
      <w:bookmarkEnd w:id="384"/>
      <w:bookmarkEnd w:id="385"/>
    </w:p>
    <w:p w14:paraId="70B38933" w14:textId="77777777" w:rsidR="007B0F87" w:rsidRDefault="007B0F87">
      <w:pPr>
        <w:pStyle w:val="a5"/>
        <w:spacing w:before="156" w:after="156"/>
      </w:pPr>
      <w:bookmarkStart w:id="386" w:name="_Toc87610066"/>
      <w:bookmarkStart w:id="387" w:name="_Toc413777154"/>
      <w:bookmarkStart w:id="388" w:name="_Toc87610064"/>
      <w:bookmarkStart w:id="389" w:name="_Toc166846712"/>
      <w:bookmarkStart w:id="390" w:name="_Toc166853484"/>
      <w:bookmarkStart w:id="391" w:name="_Toc161241978"/>
      <w:bookmarkStart w:id="392" w:name="_Toc166846713"/>
      <w:bookmarkStart w:id="393" w:name="_Toc166846710"/>
      <w:bookmarkStart w:id="394" w:name="_Toc166846711"/>
      <w:bookmarkStart w:id="395" w:name="_Toc166853483"/>
      <w:bookmarkStart w:id="396" w:name="_Toc89980268"/>
      <w:bookmarkStart w:id="397" w:name="_Toc161241980"/>
      <w:bookmarkStart w:id="398" w:name="_Toc87610068"/>
      <w:bookmarkStart w:id="399" w:name="_Toc166846289"/>
      <w:bookmarkStart w:id="400" w:name="_Toc413777156"/>
      <w:bookmarkStart w:id="401" w:name="_Toc161332880"/>
      <w:bookmarkStart w:id="402" w:name="_Toc166846287"/>
      <w:bookmarkStart w:id="403" w:name="_Toc152872711"/>
      <w:bookmarkStart w:id="404" w:name="_Toc166846288"/>
      <w:bookmarkStart w:id="405" w:name="_Toc152872713"/>
      <w:bookmarkStart w:id="406" w:name="_Toc152881121"/>
      <w:bookmarkStart w:id="407" w:name="_Toc161332747"/>
      <w:bookmarkStart w:id="408" w:name="_Toc166846290"/>
      <w:bookmarkStart w:id="409" w:name="_Toc413777158"/>
      <w:bookmarkStart w:id="410" w:name="_Toc161332878"/>
      <w:bookmarkStart w:id="411" w:name="_Toc413777162"/>
      <w:bookmarkStart w:id="412" w:name="_Toc161332745"/>
      <w:bookmarkStart w:id="413" w:name="_Toc152881123"/>
      <w:bookmarkStart w:id="414" w:name="_Toc169202271"/>
      <w:bookmarkStart w:id="415" w:name="_Toc89980270"/>
      <w:bookmarkStart w:id="416" w:name="_Toc166853481"/>
      <w:bookmarkStart w:id="417" w:name="_Toc166853482"/>
      <w:bookmarkStart w:id="418" w:name="_Toc94094777"/>
      <w:bookmarkStart w:id="419" w:name="_Toc98560033"/>
      <w:bookmarkStart w:id="420" w:name="_Toc94094385"/>
      <w:bookmarkStart w:id="421" w:name="_Toc367174703"/>
      <w:bookmarkStart w:id="422" w:name="_Toc369682511"/>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14:paraId="32A36263" w14:textId="77777777" w:rsidR="007B0F87" w:rsidRDefault="00000000">
      <w:pPr>
        <w:pStyle w:val="a5"/>
        <w:numPr>
          <w:ilvl w:val="0"/>
          <w:numId w:val="0"/>
        </w:numPr>
        <w:spacing w:before="156" w:after="156"/>
        <w:ind w:right="240" w:firstLine="420"/>
      </w:pPr>
      <w:bookmarkStart w:id="423" w:name="_Toc166853485"/>
      <w:bookmarkStart w:id="424" w:name="_Toc169202272"/>
      <w:bookmarkStart w:id="425" w:name="_Toc166846291"/>
      <w:bookmarkStart w:id="426" w:name="_Toc152872714"/>
      <w:bookmarkStart w:id="427" w:name="_Toc161332881"/>
      <w:bookmarkStart w:id="428" w:name="_Toc89980271"/>
      <w:bookmarkStart w:id="429" w:name="_Toc87610069"/>
      <w:bookmarkStart w:id="430" w:name="_Toc161241981"/>
      <w:bookmarkStart w:id="431" w:name="_Toc166846714"/>
      <w:bookmarkStart w:id="432" w:name="_Toc413777163"/>
      <w:bookmarkStart w:id="433" w:name="_Toc152881124"/>
      <w:bookmarkStart w:id="434" w:name="_Toc161332748"/>
      <w:r>
        <w:rPr>
          <w:rFonts w:cs="宋体" w:hint="eastAsia"/>
        </w:rPr>
        <w:t>字节</w:t>
      </w:r>
      <w:r>
        <w:t xml:space="preserve"> byte</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14:paraId="4102495B" w14:textId="77777777" w:rsidR="007B0F87" w:rsidRDefault="00000000">
      <w:pPr>
        <w:pStyle w:val="afffd"/>
        <w:rPr>
          <w:rFonts w:hAnsi="宋体"/>
        </w:rPr>
      </w:pPr>
      <w:r>
        <w:rPr>
          <w:rFonts w:hAnsi="宋体"/>
        </w:rPr>
        <w:t>8</w:t>
      </w:r>
      <w:r>
        <w:rPr>
          <w:rFonts w:hAnsi="宋体" w:hint="eastAsia"/>
        </w:rPr>
        <w:t>个比特的序列。</w:t>
      </w:r>
    </w:p>
    <w:p w14:paraId="0FC4F649" w14:textId="77777777" w:rsidR="007B0F87" w:rsidRDefault="007B0F87">
      <w:pPr>
        <w:pStyle w:val="a5"/>
        <w:spacing w:before="156" w:after="156"/>
      </w:pPr>
      <w:bookmarkStart w:id="435" w:name="_Toc166846293"/>
      <w:bookmarkStart w:id="436" w:name="_Toc413777168"/>
      <w:bookmarkStart w:id="437" w:name="_Toc161332749"/>
      <w:bookmarkStart w:id="438" w:name="_Toc89980272"/>
      <w:bookmarkStart w:id="439" w:name="_Toc166846292"/>
      <w:bookmarkStart w:id="440" w:name="_Toc413777164"/>
      <w:bookmarkStart w:id="441" w:name="_Toc161332882"/>
      <w:bookmarkStart w:id="442" w:name="_Toc161241982"/>
      <w:bookmarkStart w:id="443" w:name="_Toc413777182"/>
      <w:bookmarkStart w:id="444" w:name="_Toc413777180"/>
      <w:bookmarkStart w:id="445" w:name="_Toc166846716"/>
      <w:bookmarkStart w:id="446" w:name="_Toc413777166"/>
      <w:bookmarkStart w:id="447" w:name="_Toc413777172"/>
      <w:bookmarkStart w:id="448" w:name="_Toc87610070"/>
      <w:bookmarkStart w:id="449" w:name="_Toc166846715"/>
      <w:bookmarkStart w:id="450" w:name="_Toc166853487"/>
      <w:bookmarkStart w:id="451" w:name="_Toc413777174"/>
      <w:bookmarkStart w:id="452" w:name="_Toc166853486"/>
      <w:bookmarkStart w:id="453" w:name="_Toc152881125"/>
      <w:bookmarkStart w:id="454" w:name="_Toc166846717"/>
      <w:bookmarkStart w:id="455" w:name="_Toc413777176"/>
      <w:bookmarkStart w:id="456" w:name="_Toc166853489"/>
      <w:bookmarkStart w:id="457" w:name="_Toc161241984"/>
      <w:bookmarkStart w:id="458" w:name="_Toc166846718"/>
      <w:bookmarkStart w:id="459" w:name="_Toc152881127"/>
      <w:bookmarkStart w:id="460" w:name="_Toc413777184"/>
      <w:bookmarkStart w:id="461" w:name="_Toc161332751"/>
      <w:bookmarkStart w:id="462" w:name="_Toc413777170"/>
      <w:bookmarkStart w:id="463" w:name="_Toc89980274"/>
      <w:bookmarkStart w:id="464" w:name="_Toc166846294"/>
      <w:bookmarkStart w:id="465" w:name="_Toc161332884"/>
      <w:bookmarkStart w:id="466" w:name="_Toc166853488"/>
      <w:bookmarkStart w:id="467" w:name="_Toc169202273"/>
      <w:bookmarkStart w:id="468" w:name="_Toc166846295"/>
      <w:bookmarkStart w:id="469" w:name="_Toc152872717"/>
      <w:bookmarkStart w:id="470" w:name="_Toc152872715"/>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14:paraId="12291A46" w14:textId="77777777" w:rsidR="007B0F87" w:rsidRDefault="00000000">
      <w:pPr>
        <w:pStyle w:val="a5"/>
        <w:numPr>
          <w:ilvl w:val="0"/>
          <w:numId w:val="0"/>
        </w:numPr>
        <w:spacing w:before="156" w:after="156"/>
        <w:ind w:right="240" w:firstLine="420"/>
      </w:pPr>
      <w:bookmarkStart w:id="471" w:name="_Toc89980275"/>
      <w:bookmarkStart w:id="472" w:name="_Toc152872718"/>
      <w:bookmarkStart w:id="473" w:name="_Toc152881128"/>
      <w:bookmarkStart w:id="474" w:name="_Toc166846719"/>
      <w:bookmarkStart w:id="475" w:name="_Toc161332885"/>
      <w:bookmarkStart w:id="476" w:name="_Toc161332752"/>
      <w:bookmarkStart w:id="477" w:name="_Toc166846296"/>
      <w:bookmarkStart w:id="478" w:name="_Toc169202274"/>
      <w:bookmarkStart w:id="479" w:name="_Toc166853490"/>
      <w:bookmarkStart w:id="480" w:name="_Toc161241985"/>
      <w:r>
        <w:rPr>
          <w:rFonts w:cs="宋体" w:hint="eastAsia"/>
        </w:rPr>
        <w:t xml:space="preserve">正交镜像滤波器组 </w:t>
      </w:r>
      <w:bookmarkEnd w:id="471"/>
      <w:r>
        <w:rPr>
          <w:rFonts w:cs="宋体"/>
        </w:rPr>
        <w:t xml:space="preserve">quadrature mirror </w:t>
      </w:r>
      <w:proofErr w:type="spellStart"/>
      <w:r>
        <w:rPr>
          <w:rFonts w:cs="宋体"/>
        </w:rPr>
        <w:t>filterbank</w:t>
      </w:r>
      <w:bookmarkEnd w:id="472"/>
      <w:bookmarkEnd w:id="473"/>
      <w:bookmarkEnd w:id="474"/>
      <w:bookmarkEnd w:id="475"/>
      <w:bookmarkEnd w:id="476"/>
      <w:bookmarkEnd w:id="477"/>
      <w:bookmarkEnd w:id="478"/>
      <w:bookmarkEnd w:id="479"/>
      <w:bookmarkEnd w:id="480"/>
      <w:proofErr w:type="spellEnd"/>
    </w:p>
    <w:p w14:paraId="4DE1BB68" w14:textId="77777777" w:rsidR="007B0F87" w:rsidRDefault="00000000">
      <w:pPr>
        <w:pStyle w:val="afffd"/>
        <w:rPr>
          <w:rFonts w:ascii="Helvetica" w:hAnsi="Helvetica" w:cs="Helvetica"/>
          <w:color w:val="333333"/>
          <w:szCs w:val="21"/>
          <w:shd w:val="clear" w:color="auto" w:fill="FFFFFF"/>
        </w:rPr>
      </w:pPr>
      <w:r>
        <w:rPr>
          <w:rFonts w:ascii="Helvetica" w:hAnsi="Helvetica" w:cs="Helvetica" w:hint="eastAsia"/>
          <w:color w:val="333333"/>
          <w:szCs w:val="21"/>
          <w:shd w:val="clear" w:color="auto" w:fill="FFFFFF"/>
        </w:rPr>
        <w:t>将信号分成子带信号实现分频效果的滤波器组。</w:t>
      </w:r>
    </w:p>
    <w:p w14:paraId="67DF65A9" w14:textId="77777777" w:rsidR="007B0F87" w:rsidRDefault="007B0F87">
      <w:pPr>
        <w:pStyle w:val="a5"/>
        <w:spacing w:before="156" w:after="156"/>
      </w:pPr>
      <w:bookmarkStart w:id="481" w:name="_Toc161332886"/>
      <w:bookmarkStart w:id="482" w:name="_Toc152872719"/>
      <w:bookmarkStart w:id="483" w:name="_Toc152881129"/>
      <w:bookmarkStart w:id="484" w:name="_Toc166853491"/>
      <w:bookmarkStart w:id="485" w:name="_Toc169202275"/>
      <w:bookmarkStart w:id="486" w:name="_Toc161241986"/>
      <w:bookmarkStart w:id="487" w:name="_Toc161332753"/>
      <w:bookmarkStart w:id="488" w:name="_Toc166846720"/>
      <w:bookmarkStart w:id="489" w:name="_Toc166846297"/>
      <w:bookmarkEnd w:id="481"/>
      <w:bookmarkEnd w:id="482"/>
      <w:bookmarkEnd w:id="483"/>
      <w:bookmarkEnd w:id="484"/>
      <w:bookmarkEnd w:id="485"/>
      <w:bookmarkEnd w:id="486"/>
      <w:bookmarkEnd w:id="487"/>
      <w:bookmarkEnd w:id="488"/>
      <w:bookmarkEnd w:id="489"/>
    </w:p>
    <w:p w14:paraId="004BFF48" w14:textId="77777777" w:rsidR="007B0F87" w:rsidRDefault="00000000">
      <w:pPr>
        <w:pStyle w:val="a5"/>
        <w:numPr>
          <w:ilvl w:val="0"/>
          <w:numId w:val="0"/>
        </w:numPr>
        <w:spacing w:before="156" w:after="156"/>
        <w:ind w:right="240" w:firstLine="420"/>
      </w:pPr>
      <w:bookmarkStart w:id="490" w:name="_Toc166846721"/>
      <w:bookmarkStart w:id="491" w:name="_Toc166853492"/>
      <w:bookmarkStart w:id="492" w:name="_Toc166846298"/>
      <w:bookmarkStart w:id="493" w:name="_Toc161241987"/>
      <w:bookmarkStart w:id="494" w:name="_Toc161332754"/>
      <w:bookmarkStart w:id="495" w:name="_Toc161332887"/>
      <w:bookmarkStart w:id="496" w:name="_Toc169202276"/>
      <w:bookmarkStart w:id="497" w:name="_Toc152872720"/>
      <w:bookmarkStart w:id="498" w:name="_Toc152881130"/>
      <w:r>
        <w:rPr>
          <w:rFonts w:cs="宋体" w:hint="eastAsia"/>
        </w:rPr>
        <w:t xml:space="preserve">深度神经网络 </w:t>
      </w:r>
      <w:r>
        <w:rPr>
          <w:rFonts w:cs="宋体"/>
        </w:rPr>
        <w:t>deep neural network</w:t>
      </w:r>
      <w:bookmarkEnd w:id="490"/>
      <w:bookmarkEnd w:id="491"/>
      <w:bookmarkEnd w:id="492"/>
      <w:bookmarkEnd w:id="493"/>
      <w:bookmarkEnd w:id="494"/>
      <w:bookmarkEnd w:id="495"/>
      <w:bookmarkEnd w:id="496"/>
      <w:bookmarkEnd w:id="497"/>
      <w:bookmarkEnd w:id="498"/>
    </w:p>
    <w:p w14:paraId="7E8D1C6F" w14:textId="77777777" w:rsidR="007B0F87" w:rsidRDefault="00000000">
      <w:pPr>
        <w:pStyle w:val="afffd"/>
        <w:rPr>
          <w:rFonts w:ascii="Helvetica" w:hAnsi="Helvetica" w:cs="Helvetica"/>
          <w:color w:val="333333"/>
          <w:szCs w:val="21"/>
          <w:shd w:val="clear" w:color="auto" w:fill="FFFFFF"/>
        </w:rPr>
      </w:pPr>
      <w:r>
        <w:rPr>
          <w:rFonts w:ascii="Helvetica" w:hAnsi="Helvetica" w:cs="Helvetica" w:hint="eastAsia"/>
          <w:color w:val="333333"/>
          <w:szCs w:val="21"/>
          <w:shd w:val="clear" w:color="auto" w:fill="FFFFFF"/>
        </w:rPr>
        <w:t>由多层神经元组成的网络，通过权值可调的加权连接，接收输入数据并产生输出。</w:t>
      </w:r>
    </w:p>
    <w:p w14:paraId="0688BFC5" w14:textId="77777777" w:rsidR="007B0F87" w:rsidRDefault="007B0F87">
      <w:pPr>
        <w:pStyle w:val="a5"/>
        <w:spacing w:before="156" w:after="156"/>
      </w:pPr>
      <w:bookmarkStart w:id="499" w:name="_Toc152881131"/>
      <w:bookmarkStart w:id="500" w:name="_Toc161332888"/>
      <w:bookmarkStart w:id="501" w:name="_Toc166853493"/>
      <w:bookmarkStart w:id="502" w:name="_Toc152872721"/>
      <w:bookmarkStart w:id="503" w:name="_Toc169202277"/>
      <w:bookmarkStart w:id="504" w:name="_Toc166846722"/>
      <w:bookmarkStart w:id="505" w:name="_Toc166846299"/>
      <w:bookmarkStart w:id="506" w:name="_Toc161332755"/>
      <w:bookmarkStart w:id="507" w:name="_Toc161241988"/>
      <w:bookmarkEnd w:id="499"/>
      <w:bookmarkEnd w:id="500"/>
      <w:bookmarkEnd w:id="501"/>
      <w:bookmarkEnd w:id="502"/>
      <w:bookmarkEnd w:id="503"/>
      <w:bookmarkEnd w:id="504"/>
      <w:bookmarkEnd w:id="505"/>
      <w:bookmarkEnd w:id="506"/>
      <w:bookmarkEnd w:id="507"/>
    </w:p>
    <w:p w14:paraId="4731AA94" w14:textId="77777777" w:rsidR="007B0F87" w:rsidRDefault="00000000">
      <w:pPr>
        <w:pStyle w:val="a5"/>
        <w:numPr>
          <w:ilvl w:val="0"/>
          <w:numId w:val="0"/>
        </w:numPr>
        <w:spacing w:before="156" w:after="156"/>
        <w:ind w:right="240" w:firstLine="420"/>
      </w:pPr>
      <w:bookmarkStart w:id="508" w:name="_Toc161332756"/>
      <w:bookmarkStart w:id="509" w:name="_Toc152872722"/>
      <w:bookmarkStart w:id="510" w:name="_Toc166853494"/>
      <w:bookmarkStart w:id="511" w:name="_Toc161332889"/>
      <w:bookmarkStart w:id="512" w:name="_Toc166846300"/>
      <w:bookmarkStart w:id="513" w:name="_Toc166846723"/>
      <w:bookmarkStart w:id="514" w:name="_Toc169202278"/>
      <w:bookmarkStart w:id="515" w:name="_Toc152881132"/>
      <w:bookmarkStart w:id="516" w:name="_Toc161241989"/>
      <w:r>
        <w:rPr>
          <w:rFonts w:cs="宋体" w:hint="eastAsia"/>
        </w:rPr>
        <w:t>神经网络通道</w:t>
      </w:r>
      <w:r>
        <w:rPr>
          <w:rFonts w:cs="宋体"/>
        </w:rPr>
        <w:t xml:space="preserve"> neural network channel</w:t>
      </w:r>
      <w:bookmarkEnd w:id="508"/>
      <w:bookmarkEnd w:id="509"/>
      <w:bookmarkEnd w:id="510"/>
      <w:bookmarkEnd w:id="511"/>
      <w:bookmarkEnd w:id="512"/>
      <w:bookmarkEnd w:id="513"/>
      <w:bookmarkEnd w:id="514"/>
      <w:bookmarkEnd w:id="515"/>
      <w:bookmarkEnd w:id="516"/>
    </w:p>
    <w:p w14:paraId="5769CA94" w14:textId="77777777" w:rsidR="007B0F87" w:rsidRDefault="00000000">
      <w:pPr>
        <w:pStyle w:val="afffd"/>
        <w:rPr>
          <w:rFonts w:ascii="Helvetica" w:hAnsi="Helvetica" w:cs="Helvetica"/>
          <w:color w:val="333333"/>
          <w:szCs w:val="21"/>
          <w:shd w:val="clear" w:color="auto" w:fill="FFFFFF"/>
        </w:rPr>
      </w:pPr>
      <w:r>
        <w:rPr>
          <w:rFonts w:ascii="Helvetica" w:hAnsi="Helvetica" w:cs="Helvetica" w:hint="eastAsia"/>
          <w:color w:val="333333"/>
          <w:szCs w:val="21"/>
          <w:shd w:val="clear" w:color="auto" w:fill="FFFFFF"/>
        </w:rPr>
        <w:t>卷积层提取特征时使用的卷积核的数量。</w:t>
      </w:r>
    </w:p>
    <w:p w14:paraId="108D6F4D" w14:textId="77777777" w:rsidR="007B0F87" w:rsidRDefault="007B0F87">
      <w:pPr>
        <w:pStyle w:val="a5"/>
        <w:spacing w:before="156" w:after="156"/>
      </w:pPr>
      <w:bookmarkStart w:id="517" w:name="_Toc166846301"/>
      <w:bookmarkStart w:id="518" w:name="_Toc166853495"/>
      <w:bookmarkStart w:id="519" w:name="_Toc166846724"/>
      <w:bookmarkStart w:id="520" w:name="_Toc169202279"/>
      <w:bookmarkEnd w:id="517"/>
      <w:bookmarkEnd w:id="518"/>
      <w:bookmarkEnd w:id="519"/>
      <w:bookmarkEnd w:id="520"/>
    </w:p>
    <w:p w14:paraId="1CF3A727" w14:textId="77777777" w:rsidR="007B0F87" w:rsidRDefault="00000000">
      <w:pPr>
        <w:pStyle w:val="a5"/>
        <w:numPr>
          <w:ilvl w:val="0"/>
          <w:numId w:val="0"/>
        </w:numPr>
        <w:spacing w:before="156" w:after="156"/>
        <w:ind w:right="240" w:firstLine="420"/>
      </w:pPr>
      <w:bookmarkStart w:id="521" w:name="_Toc166853496"/>
      <w:bookmarkStart w:id="522" w:name="_Toc166846302"/>
      <w:bookmarkStart w:id="523" w:name="_Toc166846725"/>
      <w:bookmarkStart w:id="524" w:name="_Toc169202280"/>
      <w:r>
        <w:rPr>
          <w:rFonts w:cs="宋体" w:hint="eastAsia"/>
        </w:rPr>
        <w:t xml:space="preserve">带宽扩展 </w:t>
      </w:r>
      <w:r>
        <w:rPr>
          <w:rFonts w:cs="宋体"/>
        </w:rPr>
        <w:t>bandwidth extension</w:t>
      </w:r>
      <w:bookmarkEnd w:id="521"/>
      <w:bookmarkEnd w:id="522"/>
      <w:bookmarkEnd w:id="523"/>
      <w:bookmarkEnd w:id="524"/>
    </w:p>
    <w:p w14:paraId="4A605643" w14:textId="77777777" w:rsidR="007B0F87" w:rsidRDefault="00000000">
      <w:pPr>
        <w:pStyle w:val="afffd"/>
        <w:rPr>
          <w:rFonts w:ascii="Helvetica" w:hAnsi="Helvetica" w:cs="Helvetica"/>
          <w:color w:val="333333"/>
          <w:szCs w:val="21"/>
          <w:shd w:val="clear" w:color="auto" w:fill="FFFFFF"/>
        </w:rPr>
      </w:pPr>
      <w:r>
        <w:rPr>
          <w:rFonts w:ascii="Helvetica" w:hAnsi="Helvetica" w:cs="Helvetica" w:hint="eastAsia"/>
          <w:color w:val="333333"/>
          <w:szCs w:val="21"/>
          <w:shd w:val="clear" w:color="auto" w:fill="FFFFFF"/>
        </w:rPr>
        <w:t>基于低频成分和边信息生成高频成分的编解码方法。</w:t>
      </w:r>
    </w:p>
    <w:p w14:paraId="6CDA3309" w14:textId="77777777" w:rsidR="007B0F87" w:rsidRDefault="007B0F87">
      <w:pPr>
        <w:pStyle w:val="a5"/>
        <w:spacing w:before="156" w:after="156"/>
      </w:pPr>
      <w:bookmarkStart w:id="525" w:name="_Toc169202281"/>
      <w:bookmarkEnd w:id="525"/>
    </w:p>
    <w:p w14:paraId="09E4D34A" w14:textId="77777777" w:rsidR="007B0F87" w:rsidRDefault="00000000">
      <w:pPr>
        <w:pStyle w:val="a5"/>
        <w:numPr>
          <w:ilvl w:val="0"/>
          <w:numId w:val="0"/>
        </w:numPr>
        <w:spacing w:before="156" w:after="156"/>
        <w:ind w:right="240" w:firstLine="420"/>
      </w:pPr>
      <w:bookmarkStart w:id="526" w:name="_Toc169202282"/>
      <w:r>
        <w:rPr>
          <w:rFonts w:cs="宋体" w:hint="eastAsia"/>
        </w:rPr>
        <w:t xml:space="preserve">丢包隐藏 </w:t>
      </w:r>
      <w:r>
        <w:rPr>
          <w:rFonts w:cs="宋体"/>
        </w:rPr>
        <w:t>packet loss concealment</w:t>
      </w:r>
      <w:bookmarkEnd w:id="526"/>
    </w:p>
    <w:p w14:paraId="2A8A6A77" w14:textId="77777777" w:rsidR="007B0F87" w:rsidRDefault="00000000">
      <w:pPr>
        <w:pStyle w:val="afffd"/>
        <w:rPr>
          <w:rFonts w:ascii="Helvetica" w:hAnsi="Helvetica" w:cs="Helvetica"/>
          <w:color w:val="333333"/>
          <w:szCs w:val="21"/>
          <w:shd w:val="clear" w:color="auto" w:fill="FFFFFF"/>
        </w:rPr>
      </w:pPr>
      <w:r>
        <w:rPr>
          <w:rFonts w:ascii="Helvetica" w:hAnsi="Helvetica" w:cs="Helvetica" w:hint="eastAsia"/>
          <w:color w:val="333333"/>
          <w:szCs w:val="21"/>
          <w:shd w:val="clear" w:color="auto" w:fill="FFFFFF"/>
        </w:rPr>
        <w:t>基于已恢复语音帧预测丢失帧的解码方法。</w:t>
      </w:r>
    </w:p>
    <w:p w14:paraId="1B2333FF" w14:textId="298F3008" w:rsidR="007B0F87" w:rsidRDefault="00000000">
      <w:pPr>
        <w:pStyle w:val="a4"/>
        <w:spacing w:before="312" w:after="312" w:line="259" w:lineRule="auto"/>
        <w:rPr>
          <w:rFonts w:ascii="Times New Roman"/>
        </w:rPr>
      </w:pPr>
      <w:bookmarkStart w:id="527" w:name="_Toc170119401"/>
      <w:bookmarkEnd w:id="24"/>
      <w:bookmarkEnd w:id="25"/>
      <w:bookmarkEnd w:id="26"/>
      <w:bookmarkEnd w:id="27"/>
      <w:bookmarkEnd w:id="28"/>
      <w:bookmarkEnd w:id="29"/>
      <w:bookmarkEnd w:id="30"/>
      <w:bookmarkEnd w:id="31"/>
      <w:bookmarkEnd w:id="32"/>
      <w:r>
        <w:rPr>
          <w:rFonts w:ascii="Times New Roman" w:hint="eastAsia"/>
        </w:rPr>
        <w:t>约定</w:t>
      </w:r>
      <w:bookmarkEnd w:id="33"/>
      <w:bookmarkEnd w:id="34"/>
      <w:bookmarkEnd w:id="35"/>
      <w:bookmarkEnd w:id="36"/>
      <w:bookmarkEnd w:id="37"/>
      <w:bookmarkEnd w:id="38"/>
      <w:bookmarkEnd w:id="39"/>
      <w:bookmarkEnd w:id="40"/>
      <w:bookmarkEnd w:id="41"/>
      <w:bookmarkEnd w:id="527"/>
    </w:p>
    <w:p w14:paraId="308E6C2B" w14:textId="77777777" w:rsidR="007B0F87" w:rsidRPr="00431D2C" w:rsidRDefault="00000000" w:rsidP="000346CA">
      <w:pPr>
        <w:pStyle w:val="a5"/>
        <w:spacing w:before="156" w:after="156" w:line="259" w:lineRule="auto"/>
        <w:rPr>
          <w:rFonts w:ascii="Times New Roman"/>
        </w:rPr>
      </w:pPr>
      <w:r>
        <w:rPr>
          <w:rFonts w:hint="eastAsia"/>
        </w:rPr>
        <w:t>概述</w:t>
      </w:r>
    </w:p>
    <w:p w14:paraId="62D87FBE" w14:textId="77777777" w:rsidR="007B0F87" w:rsidRDefault="00000000">
      <w:pPr>
        <w:pStyle w:val="afffd"/>
        <w:rPr>
          <w:rFonts w:hAnsi="宋体"/>
        </w:rPr>
      </w:pPr>
      <w:r>
        <w:rPr>
          <w:rFonts w:hAnsi="宋体" w:hint="eastAsia"/>
          <w:kern w:val="2"/>
        </w:rPr>
        <w:t>本部分</w:t>
      </w:r>
      <w:r>
        <w:rPr>
          <w:rFonts w:hAnsi="宋体" w:hint="eastAsia"/>
        </w:rPr>
        <w:t>中使用的数学运算符和优先级与</w:t>
      </w:r>
      <w:r>
        <w:rPr>
          <w:rFonts w:hAnsi="宋体"/>
        </w:rPr>
        <w:t>C</w:t>
      </w:r>
      <w:r>
        <w:rPr>
          <w:rFonts w:hAnsi="宋体" w:hint="eastAsia"/>
        </w:rPr>
        <w:t>语言使用的类似。但对整型除法和算术移位操作进行了特定的定义。除特别说明外，约定编号和计数从</w:t>
      </w:r>
      <w:r>
        <w:rPr>
          <w:rFonts w:hAnsi="宋体"/>
        </w:rPr>
        <w:t>0</w:t>
      </w:r>
      <w:r>
        <w:rPr>
          <w:rFonts w:hAnsi="宋体" w:hint="eastAsia"/>
        </w:rPr>
        <w:t>开始。</w:t>
      </w:r>
    </w:p>
    <w:p w14:paraId="4E8E6BC9" w14:textId="77777777" w:rsidR="007B0F87" w:rsidRDefault="00000000">
      <w:pPr>
        <w:pStyle w:val="a5"/>
        <w:spacing w:before="156" w:after="156"/>
      </w:pPr>
      <w:bookmarkStart w:id="528" w:name="_Toc94094780"/>
      <w:bookmarkStart w:id="529" w:name="_Toc152881134"/>
      <w:bookmarkStart w:id="530" w:name="_Toc161332891"/>
      <w:bookmarkStart w:id="531" w:name="_Toc98560036"/>
      <w:bookmarkStart w:id="532" w:name="_Toc161332758"/>
      <w:bookmarkStart w:id="533" w:name="_Toc166846304"/>
      <w:bookmarkStart w:id="534" w:name="_Toc87610073"/>
      <w:bookmarkStart w:id="535" w:name="_Toc152872724"/>
      <w:bookmarkStart w:id="536" w:name="_Toc166853498"/>
      <w:bookmarkStart w:id="537" w:name="_Toc94094388"/>
      <w:bookmarkStart w:id="538" w:name="_Toc413777187"/>
      <w:bookmarkStart w:id="539" w:name="_Toc166846727"/>
      <w:bookmarkStart w:id="540" w:name="_Toc169202284"/>
      <w:bookmarkStart w:id="541" w:name="_Toc161241991"/>
      <w:bookmarkStart w:id="542" w:name="_Toc403084450"/>
      <w:bookmarkStart w:id="543" w:name="_Toc89980283"/>
      <w:r>
        <w:rPr>
          <w:rFonts w:hint="eastAsia"/>
        </w:rPr>
        <w:t>算术运算符</w:t>
      </w:r>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14:paraId="00A4B908" w14:textId="77777777" w:rsidR="007B0F87" w:rsidRDefault="00000000">
      <w:pPr>
        <w:pStyle w:val="afffd"/>
        <w:rPr>
          <w:rFonts w:ascii="Times New Roman"/>
        </w:rPr>
      </w:pPr>
      <w:r>
        <w:rPr>
          <w:rFonts w:ascii="Times New Roman" w:hint="eastAsia"/>
        </w:rPr>
        <w:t>下列算术运算符适用于本文件。</w:t>
      </w:r>
    </w:p>
    <w:tbl>
      <w:tblPr>
        <w:tblW w:w="9635" w:type="dxa"/>
        <w:tblInd w:w="104" w:type="dxa"/>
        <w:tblLayout w:type="fixed"/>
        <w:tblLook w:val="04A0" w:firstRow="1" w:lastRow="0" w:firstColumn="1" w:lastColumn="0" w:noHBand="0" w:noVBand="1"/>
      </w:tblPr>
      <w:tblGrid>
        <w:gridCol w:w="1739"/>
        <w:gridCol w:w="7896"/>
      </w:tblGrid>
      <w:tr w:rsidR="007B0F87" w14:paraId="35322C79" w14:textId="77777777">
        <w:tc>
          <w:tcPr>
            <w:tcW w:w="1739" w:type="dxa"/>
          </w:tcPr>
          <w:p w14:paraId="4A5B19E2" w14:textId="77777777" w:rsidR="007B0F87" w:rsidRDefault="00000000">
            <w:pPr>
              <w:pStyle w:val="afffd"/>
              <w:widowControl w:val="0"/>
              <w:rPr>
                <w:rFonts w:ascii="Times New Roman"/>
              </w:rPr>
            </w:pPr>
            <w:r>
              <w:rPr>
                <w:rFonts w:ascii="Times New Roman"/>
              </w:rPr>
              <w:t>+</w:t>
            </w:r>
          </w:p>
        </w:tc>
        <w:tc>
          <w:tcPr>
            <w:tcW w:w="7896" w:type="dxa"/>
          </w:tcPr>
          <w:p w14:paraId="23FCD2DD" w14:textId="77777777" w:rsidR="007B0F87" w:rsidRDefault="00000000">
            <w:pPr>
              <w:pStyle w:val="afffd"/>
              <w:widowControl w:val="0"/>
              <w:rPr>
                <w:rFonts w:ascii="Times New Roman"/>
              </w:rPr>
            </w:pPr>
            <w:r>
              <w:rPr>
                <w:rFonts w:ascii="Times New Roman"/>
              </w:rPr>
              <w:t>加</w:t>
            </w:r>
          </w:p>
        </w:tc>
      </w:tr>
      <w:tr w:rsidR="007B0F87" w14:paraId="6B0AFBA0" w14:textId="77777777">
        <w:tc>
          <w:tcPr>
            <w:tcW w:w="1739" w:type="dxa"/>
          </w:tcPr>
          <w:p w14:paraId="60E0DCAC" w14:textId="77777777" w:rsidR="007B0F87" w:rsidRDefault="00000000">
            <w:pPr>
              <w:pStyle w:val="afffd"/>
              <w:widowControl w:val="0"/>
              <w:rPr>
                <w:rFonts w:ascii="Times New Roman"/>
              </w:rPr>
            </w:pPr>
            <w:r>
              <w:rPr>
                <w:rFonts w:ascii="Times New Roman"/>
              </w:rPr>
              <w:t>-</w:t>
            </w:r>
          </w:p>
        </w:tc>
        <w:tc>
          <w:tcPr>
            <w:tcW w:w="7896" w:type="dxa"/>
          </w:tcPr>
          <w:p w14:paraId="2D7E8D99" w14:textId="77777777" w:rsidR="007B0F87" w:rsidRDefault="00000000">
            <w:pPr>
              <w:pStyle w:val="afffd"/>
              <w:widowControl w:val="0"/>
              <w:rPr>
                <w:rFonts w:ascii="Times New Roman"/>
              </w:rPr>
            </w:pPr>
            <w:r>
              <w:rPr>
                <w:rFonts w:ascii="Times New Roman"/>
              </w:rPr>
              <w:t>减（二元运算符）或取反（一元前缀运算符）</w:t>
            </w:r>
          </w:p>
        </w:tc>
      </w:tr>
      <w:tr w:rsidR="007B0F87" w14:paraId="1BAE507A" w14:textId="77777777">
        <w:tc>
          <w:tcPr>
            <w:tcW w:w="1739" w:type="dxa"/>
          </w:tcPr>
          <w:p w14:paraId="1F64092F" w14:textId="77777777" w:rsidR="007B0F87" w:rsidRDefault="00000000">
            <w:pPr>
              <w:pStyle w:val="afffd"/>
              <w:widowControl w:val="0"/>
              <w:rPr>
                <w:rFonts w:ascii="Times New Roman"/>
              </w:rPr>
            </w:pPr>
            <w:r>
              <w:rPr>
                <w:rFonts w:ascii="Times New Roman"/>
                <w:lang w:val="fr-FR"/>
              </w:rPr>
              <w:t>×</w:t>
            </w:r>
          </w:p>
        </w:tc>
        <w:tc>
          <w:tcPr>
            <w:tcW w:w="7896" w:type="dxa"/>
          </w:tcPr>
          <w:p w14:paraId="5BC124D1" w14:textId="77777777" w:rsidR="007B0F87" w:rsidRDefault="00000000">
            <w:pPr>
              <w:pStyle w:val="afffd"/>
              <w:widowControl w:val="0"/>
              <w:rPr>
                <w:rFonts w:ascii="Times New Roman"/>
              </w:rPr>
            </w:pPr>
            <w:r>
              <w:rPr>
                <w:rFonts w:ascii="Times New Roman"/>
              </w:rPr>
              <w:t>乘</w:t>
            </w:r>
          </w:p>
        </w:tc>
      </w:tr>
      <w:tr w:rsidR="007B0F87" w14:paraId="206B77A6" w14:textId="77777777">
        <w:tc>
          <w:tcPr>
            <w:tcW w:w="1739" w:type="dxa"/>
          </w:tcPr>
          <w:p w14:paraId="0952170A" w14:textId="77777777" w:rsidR="007B0F87" w:rsidRDefault="00000000">
            <w:pPr>
              <w:pStyle w:val="afffd"/>
              <w:widowControl w:val="0"/>
              <w:rPr>
                <w:rFonts w:ascii="Times New Roman"/>
              </w:rPr>
            </w:pPr>
            <w:r>
              <w:rPr>
                <w:rFonts w:ascii="Times New Roman"/>
                <w:i/>
                <w:iCs/>
              </w:rPr>
              <w:t>a</w:t>
            </w:r>
            <w:r>
              <w:rPr>
                <w:rFonts w:ascii="Times New Roman"/>
                <w:i/>
                <w:iCs/>
                <w:vertAlign w:val="superscript"/>
              </w:rPr>
              <w:t>b</w:t>
            </w:r>
          </w:p>
        </w:tc>
        <w:tc>
          <w:tcPr>
            <w:tcW w:w="7896" w:type="dxa"/>
          </w:tcPr>
          <w:p w14:paraId="2D4A8F62" w14:textId="77777777" w:rsidR="007B0F87" w:rsidRDefault="00000000">
            <w:pPr>
              <w:pStyle w:val="afffd"/>
              <w:widowControl w:val="0"/>
              <w:rPr>
                <w:rFonts w:ascii="Times New Roman"/>
              </w:rPr>
            </w:pPr>
            <w:r>
              <w:rPr>
                <w:rFonts w:ascii="Times New Roman"/>
              </w:rPr>
              <w:t>幂，表示</w:t>
            </w:r>
            <w:r>
              <w:rPr>
                <w:rFonts w:ascii="Times New Roman"/>
              </w:rPr>
              <w:t>a</w:t>
            </w:r>
            <w:r>
              <w:rPr>
                <w:rFonts w:ascii="Times New Roman"/>
              </w:rPr>
              <w:t>的</w:t>
            </w:r>
            <w:r>
              <w:rPr>
                <w:rFonts w:ascii="Times New Roman"/>
              </w:rPr>
              <w:t>b</w:t>
            </w:r>
            <w:r>
              <w:rPr>
                <w:rFonts w:ascii="Times New Roman"/>
              </w:rPr>
              <w:t>次幂，也可表示上标。</w:t>
            </w:r>
          </w:p>
        </w:tc>
      </w:tr>
      <w:tr w:rsidR="007B0F87" w14:paraId="4EFD3D45" w14:textId="77777777">
        <w:tc>
          <w:tcPr>
            <w:tcW w:w="1739" w:type="dxa"/>
          </w:tcPr>
          <w:p w14:paraId="55D9D500" w14:textId="77777777" w:rsidR="007B0F87" w:rsidRDefault="006A6EC1">
            <w:pPr>
              <w:pStyle w:val="afffd"/>
              <w:widowControl w:val="0"/>
              <w:rPr>
                <w:rFonts w:hAnsi="宋体"/>
              </w:rPr>
            </w:pPr>
            <w:r>
              <w:rPr>
                <w:rFonts w:hAnsi="宋体"/>
                <w:noProof/>
              </w:rPr>
              <w:object w:dxaOrig="292" w:dyaOrig="577" w14:anchorId="6104FC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4.4pt;height:29.4pt;mso-width-percent:0;mso-height-percent:0;mso-width-percent:0;mso-height-percent:0" o:ole="">
                  <v:imagedata r:id="rId16" o:title=""/>
                </v:shape>
                <o:OLEObject Type="Embed" ProgID="Equation.3" ShapeID="_x0000_i1025" DrawAspect="Content" ObjectID="_1781103645" r:id="rId17"/>
              </w:object>
            </w:r>
          </w:p>
        </w:tc>
        <w:tc>
          <w:tcPr>
            <w:tcW w:w="7896" w:type="dxa"/>
            <w:vAlign w:val="center"/>
          </w:tcPr>
          <w:p w14:paraId="5C193B1A" w14:textId="77777777" w:rsidR="007B0F87" w:rsidRDefault="00000000">
            <w:pPr>
              <w:pStyle w:val="afffd"/>
              <w:widowControl w:val="0"/>
              <w:rPr>
                <w:rFonts w:hAnsi="宋体"/>
              </w:rPr>
            </w:pPr>
            <w:r>
              <w:rPr>
                <w:rFonts w:hAnsi="宋体" w:cs="宋体" w:hint="eastAsia"/>
              </w:rPr>
              <w:t>除法运算，不做取整或四舍五入。</w:t>
            </w:r>
          </w:p>
        </w:tc>
      </w:tr>
      <w:tr w:rsidR="007B0F87" w14:paraId="5311D394" w14:textId="77777777">
        <w:tc>
          <w:tcPr>
            <w:tcW w:w="1739" w:type="dxa"/>
          </w:tcPr>
          <w:p w14:paraId="64245E53" w14:textId="77777777" w:rsidR="007B0F87" w:rsidRDefault="00000000">
            <w:pPr>
              <w:pStyle w:val="afffd"/>
              <w:widowControl w:val="0"/>
              <w:rPr>
                <w:rFonts w:hAnsi="宋体"/>
              </w:rPr>
            </w:pPr>
            <w:r>
              <w:rPr>
                <w:rFonts w:hAnsi="宋体"/>
                <w:noProof/>
              </w:rPr>
              <w:drawing>
                <wp:inline distT="0" distB="0" distL="0" distR="0" wp14:anchorId="7B442A6F" wp14:editId="011CD6AB">
                  <wp:extent cx="248920" cy="190500"/>
                  <wp:effectExtent l="0" t="0" r="0" b="0"/>
                  <wp:docPr id="101869140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691406" name="图片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8920" cy="190500"/>
                          </a:xfrm>
                          <a:prstGeom prst="rect">
                            <a:avLst/>
                          </a:prstGeom>
                          <a:noFill/>
                          <a:ln>
                            <a:noFill/>
                          </a:ln>
                        </pic:spPr>
                      </pic:pic>
                    </a:graphicData>
                  </a:graphic>
                </wp:inline>
              </w:drawing>
            </w:r>
          </w:p>
        </w:tc>
        <w:tc>
          <w:tcPr>
            <w:tcW w:w="7896" w:type="dxa"/>
            <w:vAlign w:val="center"/>
          </w:tcPr>
          <w:p w14:paraId="62438352" w14:textId="77777777" w:rsidR="007B0F87" w:rsidRDefault="00000000">
            <w:pPr>
              <w:pStyle w:val="afffd"/>
              <w:widowControl w:val="0"/>
              <w:rPr>
                <w:rFonts w:hAnsi="宋体"/>
              </w:rPr>
            </w:pPr>
            <w:r>
              <w:rPr>
                <w:rFonts w:hAnsi="宋体" w:cs="宋体" w:hint="eastAsia"/>
              </w:rPr>
              <w:t>平方根</w:t>
            </w:r>
          </w:p>
        </w:tc>
      </w:tr>
      <w:tr w:rsidR="007B0F87" w14:paraId="784AFC6A" w14:textId="77777777">
        <w:tc>
          <w:tcPr>
            <w:tcW w:w="1739" w:type="dxa"/>
          </w:tcPr>
          <w:p w14:paraId="6DEEB918" w14:textId="77777777" w:rsidR="007B0F87" w:rsidRDefault="00000000">
            <w:pPr>
              <w:pStyle w:val="afffd"/>
              <w:widowControl w:val="0"/>
              <w:rPr>
                <w:rFonts w:hAnsi="宋体"/>
              </w:rPr>
            </w:pPr>
            <w:r>
              <w:rPr>
                <w:rFonts w:hAnsi="宋体"/>
                <w:noProof/>
              </w:rPr>
              <w:drawing>
                <wp:inline distT="0" distB="0" distL="0" distR="0" wp14:anchorId="4A6418CA" wp14:editId="7D17DFD6">
                  <wp:extent cx="497205" cy="43878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97205" cy="438785"/>
                          </a:xfrm>
                          <a:prstGeom prst="rect">
                            <a:avLst/>
                          </a:prstGeom>
                          <a:noFill/>
                          <a:ln>
                            <a:noFill/>
                          </a:ln>
                        </pic:spPr>
                      </pic:pic>
                    </a:graphicData>
                  </a:graphic>
                </wp:inline>
              </w:drawing>
            </w:r>
          </w:p>
        </w:tc>
        <w:tc>
          <w:tcPr>
            <w:tcW w:w="7896" w:type="dxa"/>
            <w:vAlign w:val="center"/>
          </w:tcPr>
          <w:p w14:paraId="7A3FAFDF" w14:textId="77777777" w:rsidR="007B0F87" w:rsidRDefault="00000000">
            <w:pPr>
              <w:pStyle w:val="afffd"/>
              <w:widowControl w:val="0"/>
              <w:rPr>
                <w:rFonts w:hAnsi="宋体"/>
              </w:rPr>
            </w:pPr>
            <w:r>
              <w:rPr>
                <w:rFonts w:hAnsi="宋体" w:cs="宋体" w:hint="eastAsia"/>
              </w:rPr>
              <w:t>自变量</w:t>
            </w:r>
            <w:proofErr w:type="spellStart"/>
            <w:r>
              <w:rPr>
                <w:rFonts w:hAnsi="宋体"/>
              </w:rPr>
              <w:t>i</w:t>
            </w:r>
            <w:proofErr w:type="spellEnd"/>
            <w:r>
              <w:rPr>
                <w:rFonts w:hAnsi="宋体" w:cs="宋体" w:hint="eastAsia"/>
              </w:rPr>
              <w:t>取由</w:t>
            </w:r>
            <w:r>
              <w:rPr>
                <w:rFonts w:hAnsi="宋体"/>
              </w:rPr>
              <w:t>a</w:t>
            </w:r>
            <w:r>
              <w:rPr>
                <w:rFonts w:hAnsi="宋体" w:cs="宋体" w:hint="eastAsia"/>
              </w:rPr>
              <w:t>到</w:t>
            </w:r>
            <w:r>
              <w:rPr>
                <w:rFonts w:hAnsi="宋体"/>
              </w:rPr>
              <w:t>b</w:t>
            </w:r>
            <w:r>
              <w:rPr>
                <w:rFonts w:hAnsi="宋体" w:cs="宋体" w:hint="eastAsia"/>
              </w:rPr>
              <w:t>（含</w:t>
            </w:r>
            <w:r>
              <w:rPr>
                <w:rFonts w:hAnsi="宋体"/>
              </w:rPr>
              <w:t>b</w:t>
            </w:r>
            <w:r>
              <w:rPr>
                <w:rFonts w:hAnsi="宋体" w:cs="宋体" w:hint="eastAsia"/>
              </w:rPr>
              <w:t>）的所有整数值时，函数</w:t>
            </w:r>
            <w:r>
              <w:rPr>
                <w:rFonts w:hAnsi="宋体"/>
              </w:rPr>
              <w:t>f(</w:t>
            </w:r>
            <w:proofErr w:type="spellStart"/>
            <w:r>
              <w:rPr>
                <w:rFonts w:hAnsi="宋体"/>
              </w:rPr>
              <w:t>i</w:t>
            </w:r>
            <w:proofErr w:type="spellEnd"/>
            <w:r>
              <w:rPr>
                <w:rFonts w:hAnsi="宋体"/>
              </w:rPr>
              <w:t>)</w:t>
            </w:r>
            <w:r>
              <w:rPr>
                <w:rFonts w:hAnsi="宋体" w:cs="宋体" w:hint="eastAsia"/>
              </w:rPr>
              <w:t>的累加和。</w:t>
            </w:r>
          </w:p>
        </w:tc>
      </w:tr>
      <w:tr w:rsidR="007B0F87" w14:paraId="00B5EFA6" w14:textId="77777777">
        <w:tc>
          <w:tcPr>
            <w:tcW w:w="1739" w:type="dxa"/>
          </w:tcPr>
          <w:p w14:paraId="6FC258D4" w14:textId="77777777" w:rsidR="007B0F87" w:rsidRDefault="00000000">
            <w:pPr>
              <w:pStyle w:val="afffd"/>
              <w:widowControl w:val="0"/>
              <w:rPr>
                <w:rFonts w:ascii="Times New Roman"/>
              </w:rPr>
            </w:pPr>
            <w:r>
              <w:rPr>
                <w:rFonts w:ascii="Times New Roman"/>
              </w:rPr>
              <w:t>log</w:t>
            </w:r>
            <w:r>
              <w:rPr>
                <w:rFonts w:ascii="Times New Roman"/>
                <w:vertAlign w:val="subscript"/>
              </w:rPr>
              <w:t>2</w:t>
            </w:r>
          </w:p>
        </w:tc>
        <w:tc>
          <w:tcPr>
            <w:tcW w:w="7896" w:type="dxa"/>
          </w:tcPr>
          <w:p w14:paraId="0DD6B3A1" w14:textId="77777777" w:rsidR="007B0F87" w:rsidRDefault="00000000">
            <w:pPr>
              <w:pStyle w:val="afffd"/>
              <w:widowControl w:val="0"/>
              <w:rPr>
                <w:rFonts w:ascii="Times New Roman"/>
              </w:rPr>
            </w:pPr>
            <w:r>
              <w:rPr>
                <w:rFonts w:ascii="Times New Roman"/>
              </w:rPr>
              <w:t>以</w:t>
            </w:r>
            <w:r>
              <w:rPr>
                <w:rFonts w:ascii="Times New Roman"/>
              </w:rPr>
              <w:t>2</w:t>
            </w:r>
            <w:r>
              <w:rPr>
                <w:rFonts w:ascii="Times New Roman"/>
              </w:rPr>
              <w:t>为底的对数</w:t>
            </w:r>
          </w:p>
        </w:tc>
      </w:tr>
    </w:tbl>
    <w:p w14:paraId="5EB763B5" w14:textId="77777777" w:rsidR="007B0F87" w:rsidRDefault="00000000">
      <w:pPr>
        <w:pStyle w:val="a5"/>
        <w:spacing w:before="156" w:after="156"/>
      </w:pPr>
      <w:bookmarkStart w:id="544" w:name="_Toc152881135"/>
      <w:bookmarkStart w:id="545" w:name="_Toc98560037"/>
      <w:bookmarkStart w:id="546" w:name="_Toc161332759"/>
      <w:bookmarkStart w:id="547" w:name="_Toc87610074"/>
      <w:bookmarkStart w:id="548" w:name="_Toc413777188"/>
      <w:bookmarkStart w:id="549" w:name="_Toc161241992"/>
      <w:bookmarkStart w:id="550" w:name="_Toc166846728"/>
      <w:bookmarkStart w:id="551" w:name="_Toc166846305"/>
      <w:bookmarkStart w:id="552" w:name="_Toc152872725"/>
      <w:bookmarkStart w:id="553" w:name="_Toc94094781"/>
      <w:bookmarkStart w:id="554" w:name="_Toc89980284"/>
      <w:bookmarkStart w:id="555" w:name="_Toc166853499"/>
      <w:bookmarkStart w:id="556" w:name="_Toc169202285"/>
      <w:bookmarkStart w:id="557" w:name="_Toc161332892"/>
      <w:bookmarkStart w:id="558" w:name="_Toc94094389"/>
      <w:bookmarkStart w:id="559" w:name="_Toc403084451"/>
      <w:r>
        <w:rPr>
          <w:rFonts w:hint="eastAsia"/>
        </w:rPr>
        <w:t>逻辑运算符</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p w14:paraId="3C78FDA2" w14:textId="77777777" w:rsidR="007B0F87" w:rsidRDefault="00000000">
      <w:pPr>
        <w:pStyle w:val="afffd"/>
        <w:rPr>
          <w:rFonts w:ascii="Times New Roman"/>
        </w:rPr>
      </w:pPr>
      <w:r>
        <w:rPr>
          <w:rFonts w:ascii="Times New Roman" w:hint="eastAsia"/>
        </w:rPr>
        <w:t>下列逻辑运算符适合于本文件。</w:t>
      </w:r>
    </w:p>
    <w:p w14:paraId="08A6FDDB" w14:textId="77777777" w:rsidR="007B0F87" w:rsidRDefault="00000000">
      <w:pPr>
        <w:pStyle w:val="afffd"/>
        <w:ind w:firstLineChars="250" w:firstLine="525"/>
        <w:rPr>
          <w:rFonts w:hAnsi="宋体"/>
        </w:rPr>
      </w:pPr>
      <w:r>
        <w:rPr>
          <w:rFonts w:hAnsi="宋体"/>
        </w:rPr>
        <w:t xml:space="preserve">||               </w:t>
      </w:r>
      <w:r>
        <w:rPr>
          <w:rFonts w:hAnsi="宋体" w:hint="eastAsia"/>
        </w:rPr>
        <w:t>逻辑或</w:t>
      </w:r>
    </w:p>
    <w:p w14:paraId="09657169" w14:textId="77777777" w:rsidR="007B0F87" w:rsidRDefault="00000000">
      <w:pPr>
        <w:pStyle w:val="afffd"/>
        <w:ind w:firstLineChars="250" w:firstLine="525"/>
        <w:rPr>
          <w:rFonts w:hAnsi="宋体"/>
          <w:i/>
          <w:iCs/>
        </w:rPr>
      </w:pPr>
      <w:r>
        <w:rPr>
          <w:rFonts w:hAnsi="宋体"/>
        </w:rPr>
        <w:t xml:space="preserve">&amp;&amp;               </w:t>
      </w:r>
      <w:r>
        <w:rPr>
          <w:rFonts w:hAnsi="宋体" w:hint="eastAsia"/>
        </w:rPr>
        <w:t>逻辑与</w:t>
      </w:r>
    </w:p>
    <w:p w14:paraId="13BC7B20" w14:textId="77777777" w:rsidR="007B0F87" w:rsidRDefault="00000000">
      <w:pPr>
        <w:pStyle w:val="afffd"/>
        <w:ind w:firstLineChars="250" w:firstLine="525"/>
        <w:rPr>
          <w:rFonts w:hAnsi="宋体"/>
        </w:rPr>
      </w:pPr>
      <w:r>
        <w:rPr>
          <w:rFonts w:hAnsi="宋体"/>
        </w:rPr>
        <w:t xml:space="preserve">!                </w:t>
      </w:r>
      <w:r>
        <w:rPr>
          <w:rFonts w:hAnsi="宋体" w:hint="eastAsia"/>
        </w:rPr>
        <w:t>逻辑非</w:t>
      </w:r>
    </w:p>
    <w:p w14:paraId="40CC3405" w14:textId="77777777" w:rsidR="007B0F87" w:rsidRDefault="00000000">
      <w:pPr>
        <w:pStyle w:val="a5"/>
        <w:spacing w:before="156" w:after="156"/>
      </w:pPr>
      <w:bookmarkStart w:id="560" w:name="_Toc166846729"/>
      <w:bookmarkStart w:id="561" w:name="_Toc161332760"/>
      <w:bookmarkStart w:id="562" w:name="_Toc94094390"/>
      <w:bookmarkStart w:id="563" w:name="_Toc89980285"/>
      <w:bookmarkStart w:id="564" w:name="_Toc166853500"/>
      <w:bookmarkStart w:id="565" w:name="_Toc166846306"/>
      <w:bookmarkStart w:id="566" w:name="_Toc98560038"/>
      <w:bookmarkStart w:id="567" w:name="_Toc87610075"/>
      <w:bookmarkStart w:id="568" w:name="_Toc152872726"/>
      <w:bookmarkStart w:id="569" w:name="_Toc94094782"/>
      <w:bookmarkStart w:id="570" w:name="_Toc169202286"/>
      <w:bookmarkStart w:id="571" w:name="_Toc403084452"/>
      <w:bookmarkStart w:id="572" w:name="_Toc413777189"/>
      <w:bookmarkStart w:id="573" w:name="_Toc161241993"/>
      <w:bookmarkStart w:id="574" w:name="_Toc152881136"/>
      <w:bookmarkStart w:id="575" w:name="_Toc161332893"/>
      <w:r>
        <w:rPr>
          <w:rFonts w:hint="eastAsia"/>
        </w:rPr>
        <w:t>关系运算符</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p w14:paraId="74F482E6" w14:textId="77777777" w:rsidR="007B0F87" w:rsidRDefault="00000000">
      <w:pPr>
        <w:pStyle w:val="afffd"/>
        <w:rPr>
          <w:rFonts w:ascii="Times New Roman"/>
        </w:rPr>
      </w:pPr>
      <w:r>
        <w:rPr>
          <w:rFonts w:ascii="Times New Roman" w:hint="eastAsia"/>
        </w:rPr>
        <w:t>下列关系运算符适用于本文件。</w:t>
      </w:r>
    </w:p>
    <w:tbl>
      <w:tblPr>
        <w:tblW w:w="8631" w:type="dxa"/>
        <w:tblInd w:w="284" w:type="dxa"/>
        <w:tblLayout w:type="fixed"/>
        <w:tblLook w:val="04A0" w:firstRow="1" w:lastRow="0" w:firstColumn="1" w:lastColumn="0" w:noHBand="0" w:noVBand="1"/>
      </w:tblPr>
      <w:tblGrid>
        <w:gridCol w:w="1559"/>
        <w:gridCol w:w="7072"/>
      </w:tblGrid>
      <w:tr w:rsidR="007B0F87" w14:paraId="7974DE12" w14:textId="77777777">
        <w:tc>
          <w:tcPr>
            <w:tcW w:w="1559" w:type="dxa"/>
          </w:tcPr>
          <w:p w14:paraId="634E9EA6" w14:textId="77777777" w:rsidR="007B0F87" w:rsidRDefault="00000000">
            <w:pPr>
              <w:pStyle w:val="afffd"/>
              <w:widowControl w:val="0"/>
              <w:ind w:firstLineChars="50" w:firstLine="105"/>
              <w:rPr>
                <w:rFonts w:hAnsi="宋体"/>
                <w:b/>
                <w:bCs/>
                <w:sz w:val="26"/>
              </w:rPr>
            </w:pPr>
            <w:r>
              <w:rPr>
                <w:rFonts w:hAnsi="宋体"/>
              </w:rPr>
              <w:t>&gt;</w:t>
            </w:r>
          </w:p>
        </w:tc>
        <w:tc>
          <w:tcPr>
            <w:tcW w:w="7072" w:type="dxa"/>
          </w:tcPr>
          <w:p w14:paraId="5A293220" w14:textId="77777777" w:rsidR="007B0F87" w:rsidRDefault="00000000">
            <w:pPr>
              <w:pStyle w:val="afffd"/>
              <w:widowControl w:val="0"/>
              <w:rPr>
                <w:rFonts w:hAnsi="宋体"/>
                <w:b/>
                <w:bCs/>
                <w:sz w:val="26"/>
              </w:rPr>
            </w:pPr>
            <w:r>
              <w:rPr>
                <w:rFonts w:hAnsi="宋体" w:cs="宋体" w:hint="eastAsia"/>
              </w:rPr>
              <w:t>大于</w:t>
            </w:r>
          </w:p>
        </w:tc>
      </w:tr>
      <w:tr w:rsidR="007B0F87" w14:paraId="0DC33856" w14:textId="77777777">
        <w:tc>
          <w:tcPr>
            <w:tcW w:w="1559" w:type="dxa"/>
          </w:tcPr>
          <w:p w14:paraId="137860B0" w14:textId="77777777" w:rsidR="007B0F87" w:rsidRDefault="00000000">
            <w:pPr>
              <w:pStyle w:val="afffd"/>
              <w:widowControl w:val="0"/>
              <w:ind w:firstLineChars="50" w:firstLine="105"/>
              <w:rPr>
                <w:rFonts w:hAnsi="宋体"/>
                <w:b/>
                <w:bCs/>
                <w:sz w:val="26"/>
              </w:rPr>
            </w:pPr>
            <w:r>
              <w:rPr>
                <w:rFonts w:hAnsi="宋体" w:hint="eastAsia"/>
              </w:rPr>
              <w:sym w:font="Symbol" w:char="F0B3"/>
            </w:r>
          </w:p>
        </w:tc>
        <w:tc>
          <w:tcPr>
            <w:tcW w:w="7072" w:type="dxa"/>
          </w:tcPr>
          <w:p w14:paraId="0C21F511" w14:textId="77777777" w:rsidR="007B0F87" w:rsidRDefault="00000000">
            <w:pPr>
              <w:pStyle w:val="afffd"/>
              <w:widowControl w:val="0"/>
              <w:rPr>
                <w:rFonts w:hAnsi="宋体"/>
                <w:b/>
                <w:bCs/>
                <w:sz w:val="26"/>
              </w:rPr>
            </w:pPr>
            <w:r>
              <w:rPr>
                <w:rFonts w:hAnsi="宋体" w:cs="宋体" w:hint="eastAsia"/>
              </w:rPr>
              <w:t>大于或等于</w:t>
            </w:r>
          </w:p>
        </w:tc>
      </w:tr>
      <w:tr w:rsidR="007B0F87" w14:paraId="550E305B" w14:textId="77777777">
        <w:tc>
          <w:tcPr>
            <w:tcW w:w="1559" w:type="dxa"/>
          </w:tcPr>
          <w:p w14:paraId="155506B3" w14:textId="77777777" w:rsidR="007B0F87" w:rsidRDefault="00000000">
            <w:pPr>
              <w:pStyle w:val="afffd"/>
              <w:widowControl w:val="0"/>
              <w:ind w:firstLineChars="50" w:firstLine="105"/>
              <w:rPr>
                <w:rFonts w:hAnsi="宋体"/>
                <w:b/>
                <w:bCs/>
                <w:sz w:val="26"/>
              </w:rPr>
            </w:pPr>
            <w:r>
              <w:rPr>
                <w:rFonts w:hAnsi="宋体"/>
              </w:rPr>
              <w:t>&lt;</w:t>
            </w:r>
          </w:p>
        </w:tc>
        <w:tc>
          <w:tcPr>
            <w:tcW w:w="7072" w:type="dxa"/>
          </w:tcPr>
          <w:p w14:paraId="79EEB121" w14:textId="77777777" w:rsidR="007B0F87" w:rsidRDefault="00000000">
            <w:pPr>
              <w:pStyle w:val="afffd"/>
              <w:widowControl w:val="0"/>
              <w:rPr>
                <w:rFonts w:hAnsi="宋体"/>
                <w:b/>
                <w:bCs/>
                <w:sz w:val="26"/>
              </w:rPr>
            </w:pPr>
            <w:r>
              <w:rPr>
                <w:rFonts w:hAnsi="宋体" w:cs="宋体" w:hint="eastAsia"/>
              </w:rPr>
              <w:t>小于</w:t>
            </w:r>
          </w:p>
        </w:tc>
      </w:tr>
      <w:tr w:rsidR="007B0F87" w14:paraId="6376214C" w14:textId="77777777">
        <w:tc>
          <w:tcPr>
            <w:tcW w:w="1559" w:type="dxa"/>
          </w:tcPr>
          <w:p w14:paraId="1C61E628" w14:textId="77777777" w:rsidR="007B0F87" w:rsidRDefault="00000000">
            <w:pPr>
              <w:pStyle w:val="afffd"/>
              <w:widowControl w:val="0"/>
              <w:ind w:firstLineChars="50" w:firstLine="105"/>
              <w:rPr>
                <w:rFonts w:hAnsi="宋体"/>
                <w:b/>
                <w:bCs/>
                <w:sz w:val="26"/>
              </w:rPr>
            </w:pPr>
            <w:r>
              <w:rPr>
                <w:rFonts w:hAnsi="宋体" w:hint="eastAsia"/>
              </w:rPr>
              <w:sym w:font="Symbol" w:char="F0A3"/>
            </w:r>
          </w:p>
        </w:tc>
        <w:tc>
          <w:tcPr>
            <w:tcW w:w="7072" w:type="dxa"/>
          </w:tcPr>
          <w:p w14:paraId="72C750DD" w14:textId="77777777" w:rsidR="007B0F87" w:rsidRDefault="00000000">
            <w:pPr>
              <w:pStyle w:val="afffd"/>
              <w:widowControl w:val="0"/>
              <w:rPr>
                <w:rFonts w:hAnsi="宋体"/>
                <w:b/>
                <w:bCs/>
                <w:sz w:val="26"/>
              </w:rPr>
            </w:pPr>
            <w:r>
              <w:rPr>
                <w:rFonts w:hAnsi="宋体" w:cs="宋体" w:hint="eastAsia"/>
              </w:rPr>
              <w:t>小于或等于</w:t>
            </w:r>
          </w:p>
        </w:tc>
      </w:tr>
      <w:tr w:rsidR="007B0F87" w14:paraId="72A4123E" w14:textId="77777777">
        <w:tc>
          <w:tcPr>
            <w:tcW w:w="1559" w:type="dxa"/>
          </w:tcPr>
          <w:p w14:paraId="45E859EB" w14:textId="77777777" w:rsidR="007B0F87" w:rsidRDefault="00000000">
            <w:pPr>
              <w:pStyle w:val="afffd"/>
              <w:widowControl w:val="0"/>
              <w:ind w:firstLineChars="50" w:firstLine="105"/>
              <w:rPr>
                <w:rFonts w:hAnsi="宋体"/>
                <w:b/>
                <w:bCs/>
                <w:sz w:val="26"/>
              </w:rPr>
            </w:pPr>
            <w:r>
              <w:rPr>
                <w:rFonts w:hAnsi="宋体"/>
              </w:rPr>
              <w:lastRenderedPageBreak/>
              <w:t>==</w:t>
            </w:r>
          </w:p>
        </w:tc>
        <w:tc>
          <w:tcPr>
            <w:tcW w:w="7072" w:type="dxa"/>
          </w:tcPr>
          <w:p w14:paraId="7DCE6921" w14:textId="77777777" w:rsidR="007B0F87" w:rsidRDefault="00000000">
            <w:pPr>
              <w:pStyle w:val="afffd"/>
              <w:widowControl w:val="0"/>
              <w:rPr>
                <w:rFonts w:hAnsi="宋体"/>
                <w:b/>
                <w:bCs/>
                <w:sz w:val="26"/>
              </w:rPr>
            </w:pPr>
            <w:r>
              <w:rPr>
                <w:rFonts w:hAnsi="宋体" w:cs="宋体" w:hint="eastAsia"/>
              </w:rPr>
              <w:t>等于</w:t>
            </w:r>
          </w:p>
        </w:tc>
      </w:tr>
      <w:tr w:rsidR="007B0F87" w14:paraId="437F93F0" w14:textId="77777777">
        <w:tc>
          <w:tcPr>
            <w:tcW w:w="1559" w:type="dxa"/>
          </w:tcPr>
          <w:p w14:paraId="1B5CCD16" w14:textId="77777777" w:rsidR="007B0F87" w:rsidRDefault="00000000">
            <w:pPr>
              <w:pStyle w:val="afffd"/>
              <w:widowControl w:val="0"/>
              <w:ind w:firstLineChars="50" w:firstLine="105"/>
              <w:rPr>
                <w:rFonts w:hAnsi="宋体"/>
                <w:b/>
                <w:bCs/>
                <w:sz w:val="26"/>
              </w:rPr>
            </w:pPr>
            <w:r>
              <w:rPr>
                <w:rFonts w:hAnsi="宋体" w:hint="eastAsia"/>
              </w:rPr>
              <w:sym w:font="Symbol" w:char="F0B9"/>
            </w:r>
          </w:p>
        </w:tc>
        <w:tc>
          <w:tcPr>
            <w:tcW w:w="7072" w:type="dxa"/>
          </w:tcPr>
          <w:p w14:paraId="52348282" w14:textId="77777777" w:rsidR="007B0F87" w:rsidRDefault="00000000">
            <w:pPr>
              <w:pStyle w:val="afffd"/>
              <w:widowControl w:val="0"/>
              <w:rPr>
                <w:rFonts w:hAnsi="宋体"/>
                <w:b/>
                <w:bCs/>
                <w:sz w:val="26"/>
              </w:rPr>
            </w:pPr>
            <w:r>
              <w:rPr>
                <w:rFonts w:hAnsi="宋体" w:cs="宋体" w:hint="eastAsia"/>
              </w:rPr>
              <w:t>不等于</w:t>
            </w:r>
          </w:p>
        </w:tc>
      </w:tr>
    </w:tbl>
    <w:p w14:paraId="105B2872" w14:textId="77777777" w:rsidR="007B0F87" w:rsidRDefault="00000000">
      <w:pPr>
        <w:pStyle w:val="a5"/>
        <w:spacing w:before="156" w:after="156"/>
      </w:pPr>
      <w:bookmarkStart w:id="576" w:name="_Toc152881137"/>
      <w:bookmarkStart w:id="577" w:name="_Toc87610076"/>
      <w:bookmarkStart w:id="578" w:name="_Toc152872727"/>
      <w:bookmarkStart w:id="579" w:name="_Toc403084453"/>
      <w:bookmarkStart w:id="580" w:name="_Toc161241994"/>
      <w:bookmarkStart w:id="581" w:name="_Toc169202287"/>
      <w:bookmarkStart w:id="582" w:name="_Toc161332894"/>
      <w:bookmarkStart w:id="583" w:name="_Toc166846307"/>
      <w:bookmarkStart w:id="584" w:name="_Toc166846730"/>
      <w:bookmarkStart w:id="585" w:name="_Toc161332761"/>
      <w:bookmarkStart w:id="586" w:name="_Toc166853501"/>
      <w:bookmarkStart w:id="587" w:name="_Toc89980286"/>
      <w:bookmarkStart w:id="588" w:name="_Toc98560039"/>
      <w:bookmarkStart w:id="589" w:name="_Toc94094391"/>
      <w:bookmarkStart w:id="590" w:name="_Toc94094783"/>
      <w:bookmarkStart w:id="591" w:name="_Toc413777190"/>
      <w:r>
        <w:rPr>
          <w:rFonts w:hint="eastAsia"/>
        </w:rPr>
        <w:t>位运算符</w:t>
      </w:r>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p w14:paraId="142B511E" w14:textId="77777777" w:rsidR="007B0F87" w:rsidRDefault="00000000">
      <w:pPr>
        <w:pStyle w:val="afffd"/>
        <w:rPr>
          <w:rFonts w:ascii="Times New Roman"/>
        </w:rPr>
      </w:pPr>
      <w:r>
        <w:rPr>
          <w:rFonts w:ascii="Times New Roman" w:hint="eastAsia"/>
        </w:rPr>
        <w:t>下列位运算符适用于本文件。</w:t>
      </w:r>
    </w:p>
    <w:p w14:paraId="5CD3AC1C" w14:textId="77777777" w:rsidR="007B0F87" w:rsidRDefault="00000000">
      <w:pPr>
        <w:pStyle w:val="afffd"/>
        <w:rPr>
          <w:rFonts w:ascii="Times New Roman"/>
        </w:rPr>
      </w:pPr>
      <w:r>
        <w:rPr>
          <w:rFonts w:ascii="Times New Roman"/>
        </w:rPr>
        <w:t xml:space="preserve">&amp;                  </w:t>
      </w:r>
      <w:r>
        <w:rPr>
          <w:rFonts w:ascii="Times New Roman"/>
        </w:rPr>
        <w:t>与</w:t>
      </w:r>
    </w:p>
    <w:p w14:paraId="3F7EA190" w14:textId="77777777" w:rsidR="007B0F87" w:rsidRDefault="00000000">
      <w:pPr>
        <w:pStyle w:val="afffd"/>
        <w:rPr>
          <w:rFonts w:ascii="Times New Roman"/>
        </w:rPr>
      </w:pPr>
      <w:r>
        <w:rPr>
          <w:rFonts w:ascii="Times New Roman"/>
        </w:rPr>
        <w:t xml:space="preserve">|                  </w:t>
      </w:r>
      <w:r>
        <w:rPr>
          <w:rFonts w:ascii="Times New Roman"/>
        </w:rPr>
        <w:t>或</w:t>
      </w:r>
    </w:p>
    <w:p w14:paraId="7808E0A9" w14:textId="77777777" w:rsidR="007B0F87" w:rsidRDefault="00000000">
      <w:pPr>
        <w:pStyle w:val="afffd"/>
        <w:rPr>
          <w:rFonts w:ascii="Times New Roman"/>
        </w:rPr>
      </w:pPr>
      <w:r>
        <w:rPr>
          <w:rFonts w:ascii="Times New Roman"/>
        </w:rPr>
        <w:t xml:space="preserve">~                  </w:t>
      </w:r>
      <w:r>
        <w:rPr>
          <w:rFonts w:ascii="Times New Roman"/>
        </w:rPr>
        <w:t>取反</w:t>
      </w:r>
    </w:p>
    <w:p w14:paraId="079F9AF3" w14:textId="77777777" w:rsidR="007B0F87" w:rsidRDefault="00000000">
      <w:pPr>
        <w:pStyle w:val="afffd"/>
        <w:ind w:leftChars="200" w:left="2409" w:hangingChars="947" w:hanging="1989"/>
        <w:rPr>
          <w:rFonts w:ascii="Times New Roman"/>
        </w:rPr>
      </w:pPr>
      <w:r>
        <w:rPr>
          <w:rFonts w:ascii="Times New Roman"/>
          <w:iCs/>
        </w:rPr>
        <w:t>a</w:t>
      </w:r>
      <w:r>
        <w:rPr>
          <w:rFonts w:ascii="Times New Roman"/>
        </w:rPr>
        <w:t xml:space="preserve"> &gt;&gt; </w:t>
      </w:r>
      <w:r>
        <w:rPr>
          <w:rFonts w:ascii="Times New Roman"/>
          <w:iCs/>
        </w:rPr>
        <w:t>b</w:t>
      </w:r>
      <w:r>
        <w:rPr>
          <w:rFonts w:ascii="Times New Roman"/>
        </w:rPr>
        <w:tab/>
      </w:r>
      <w:r>
        <w:rPr>
          <w:rFonts w:ascii="Times New Roman"/>
        </w:rPr>
        <w:t>将</w:t>
      </w:r>
      <w:r>
        <w:rPr>
          <w:rFonts w:ascii="Times New Roman"/>
          <w:iCs/>
        </w:rPr>
        <w:t>a</w:t>
      </w:r>
      <w:r>
        <w:rPr>
          <w:rFonts w:ascii="Times New Roman"/>
        </w:rPr>
        <w:t>以</w:t>
      </w:r>
      <w:r>
        <w:rPr>
          <w:rFonts w:ascii="Times New Roman"/>
        </w:rPr>
        <w:t>2</w:t>
      </w:r>
      <w:r>
        <w:rPr>
          <w:rFonts w:ascii="Times New Roman"/>
        </w:rPr>
        <w:t>的补码整数表示的形式向右移</w:t>
      </w:r>
      <w:r>
        <w:rPr>
          <w:rFonts w:ascii="Times New Roman"/>
          <w:iCs/>
        </w:rPr>
        <w:t>b</w:t>
      </w:r>
      <w:r>
        <w:rPr>
          <w:rFonts w:ascii="Times New Roman"/>
        </w:rPr>
        <w:t>位。仅当</w:t>
      </w:r>
      <w:r>
        <w:rPr>
          <w:rFonts w:ascii="Times New Roman"/>
          <w:iCs/>
        </w:rPr>
        <w:t>b</w:t>
      </w:r>
      <w:r>
        <w:rPr>
          <w:rFonts w:ascii="Times New Roman"/>
        </w:rPr>
        <w:t>取正数时定义此运算。向右移至最高有效位时，其值与</w:t>
      </w:r>
      <w:r>
        <w:rPr>
          <w:rFonts w:ascii="Times New Roman"/>
          <w:iCs/>
        </w:rPr>
        <w:t xml:space="preserve">a </w:t>
      </w:r>
      <w:r>
        <w:rPr>
          <w:rFonts w:ascii="Times New Roman"/>
        </w:rPr>
        <w:t>移位运算前的最高有效位相等。</w:t>
      </w:r>
    </w:p>
    <w:p w14:paraId="110810F5" w14:textId="77777777" w:rsidR="007B0F87" w:rsidRDefault="00000000">
      <w:pPr>
        <w:pStyle w:val="afffd"/>
        <w:ind w:leftChars="200" w:left="2409" w:hangingChars="947" w:hanging="1989"/>
        <w:rPr>
          <w:rFonts w:ascii="Times New Roman"/>
        </w:rPr>
      </w:pPr>
      <w:r>
        <w:rPr>
          <w:rFonts w:ascii="Times New Roman"/>
          <w:iCs/>
        </w:rPr>
        <w:t>a</w:t>
      </w:r>
      <w:r>
        <w:rPr>
          <w:rFonts w:ascii="Times New Roman"/>
        </w:rPr>
        <w:t xml:space="preserve"> &lt;&lt; </w:t>
      </w:r>
      <w:r>
        <w:rPr>
          <w:rFonts w:ascii="Times New Roman"/>
          <w:iCs/>
        </w:rPr>
        <w:t>b</w:t>
      </w:r>
      <w:r>
        <w:rPr>
          <w:rFonts w:ascii="Times New Roman"/>
        </w:rPr>
        <w:tab/>
      </w:r>
      <w:r>
        <w:rPr>
          <w:rFonts w:ascii="Times New Roman"/>
        </w:rPr>
        <w:t>将</w:t>
      </w:r>
      <w:r>
        <w:rPr>
          <w:rFonts w:ascii="Times New Roman"/>
          <w:iCs/>
        </w:rPr>
        <w:t>a</w:t>
      </w:r>
      <w:r>
        <w:rPr>
          <w:rFonts w:ascii="Times New Roman"/>
        </w:rPr>
        <w:t>以</w:t>
      </w:r>
      <w:r>
        <w:rPr>
          <w:rFonts w:ascii="Times New Roman"/>
        </w:rPr>
        <w:t>2</w:t>
      </w:r>
      <w:r>
        <w:rPr>
          <w:rFonts w:ascii="Times New Roman"/>
        </w:rPr>
        <w:t>的补码整数表示的形式向左移</w:t>
      </w:r>
      <w:r>
        <w:rPr>
          <w:rFonts w:ascii="Times New Roman"/>
          <w:iCs/>
        </w:rPr>
        <w:t>b</w:t>
      </w:r>
      <w:r>
        <w:rPr>
          <w:rFonts w:ascii="Times New Roman"/>
        </w:rPr>
        <w:t>位。仅当</w:t>
      </w:r>
      <w:r>
        <w:rPr>
          <w:rFonts w:ascii="Times New Roman"/>
          <w:iCs/>
        </w:rPr>
        <w:t>b</w:t>
      </w:r>
      <w:r>
        <w:rPr>
          <w:rFonts w:ascii="Times New Roman"/>
        </w:rPr>
        <w:t>取正数时定义此运算。向左移至最低有效位时，其值等于</w:t>
      </w:r>
      <w:r>
        <w:rPr>
          <w:rFonts w:ascii="Times New Roman"/>
        </w:rPr>
        <w:t>0</w:t>
      </w:r>
      <w:r>
        <w:rPr>
          <w:rFonts w:ascii="Times New Roman"/>
        </w:rPr>
        <w:t>。</w:t>
      </w:r>
    </w:p>
    <w:p w14:paraId="7D7F2EB6" w14:textId="77777777" w:rsidR="007B0F87" w:rsidRDefault="00000000">
      <w:pPr>
        <w:pStyle w:val="a5"/>
        <w:spacing w:before="156" w:after="156"/>
      </w:pPr>
      <w:bookmarkStart w:id="592" w:name="_Toc152872728"/>
      <w:bookmarkStart w:id="593" w:name="_Toc166846731"/>
      <w:bookmarkStart w:id="594" w:name="_Toc89980287"/>
      <w:bookmarkStart w:id="595" w:name="_Toc161332762"/>
      <w:bookmarkStart w:id="596" w:name="_Toc166853502"/>
      <w:bookmarkStart w:id="597" w:name="_Toc94094392"/>
      <w:bookmarkStart w:id="598" w:name="_Toc152881138"/>
      <w:bookmarkStart w:id="599" w:name="_Toc166846308"/>
      <w:bookmarkStart w:id="600" w:name="_Toc161241995"/>
      <w:bookmarkStart w:id="601" w:name="_Toc403084454"/>
      <w:bookmarkStart w:id="602" w:name="_Toc169202288"/>
      <w:bookmarkStart w:id="603" w:name="_Toc161332895"/>
      <w:bookmarkStart w:id="604" w:name="_Toc413777191"/>
      <w:bookmarkStart w:id="605" w:name="_Toc94094784"/>
      <w:bookmarkStart w:id="606" w:name="_Toc98560040"/>
      <w:bookmarkStart w:id="607" w:name="_Toc87610077"/>
      <w:r>
        <w:rPr>
          <w:rFonts w:hint="eastAsia"/>
        </w:rPr>
        <w:t>赋值</w:t>
      </w:r>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p>
    <w:p w14:paraId="133006AA" w14:textId="77777777" w:rsidR="007B0F87" w:rsidRDefault="00000000">
      <w:pPr>
        <w:pStyle w:val="afffd"/>
        <w:rPr>
          <w:rFonts w:ascii="Times New Roman"/>
        </w:rPr>
      </w:pPr>
      <w:r>
        <w:rPr>
          <w:rFonts w:ascii="Times New Roman"/>
        </w:rPr>
        <w:t>下列赋值运算适用于本文件。</w:t>
      </w:r>
    </w:p>
    <w:tbl>
      <w:tblPr>
        <w:tblW w:w="9957" w:type="dxa"/>
        <w:tblLayout w:type="fixed"/>
        <w:tblLook w:val="04A0" w:firstRow="1" w:lastRow="0" w:firstColumn="1" w:lastColumn="0" w:noHBand="0" w:noVBand="1"/>
      </w:tblPr>
      <w:tblGrid>
        <w:gridCol w:w="2268"/>
        <w:gridCol w:w="7689"/>
      </w:tblGrid>
      <w:tr w:rsidR="007B0F87" w14:paraId="383CDF13" w14:textId="77777777">
        <w:tc>
          <w:tcPr>
            <w:tcW w:w="2268" w:type="dxa"/>
          </w:tcPr>
          <w:p w14:paraId="347C55B1" w14:textId="77777777" w:rsidR="007B0F87" w:rsidRDefault="00000000">
            <w:pPr>
              <w:pStyle w:val="afffd"/>
              <w:widowControl w:val="0"/>
              <w:rPr>
                <w:rFonts w:ascii="Times New Roman"/>
              </w:rPr>
            </w:pPr>
            <w:r>
              <w:rPr>
                <w:rFonts w:ascii="Times New Roman"/>
              </w:rPr>
              <w:t>=</w:t>
            </w:r>
          </w:p>
        </w:tc>
        <w:tc>
          <w:tcPr>
            <w:tcW w:w="7689" w:type="dxa"/>
          </w:tcPr>
          <w:p w14:paraId="20F0280B" w14:textId="77777777" w:rsidR="007B0F87" w:rsidRDefault="00000000">
            <w:pPr>
              <w:pStyle w:val="afffd"/>
              <w:widowControl w:val="0"/>
              <w:ind w:firstLineChars="0" w:firstLine="0"/>
              <w:rPr>
                <w:rFonts w:ascii="Times New Roman"/>
              </w:rPr>
            </w:pPr>
            <w:r>
              <w:rPr>
                <w:rFonts w:ascii="Times New Roman"/>
              </w:rPr>
              <w:t>赋值运算符</w:t>
            </w:r>
          </w:p>
        </w:tc>
      </w:tr>
      <w:tr w:rsidR="007B0F87" w14:paraId="18B5247A" w14:textId="77777777">
        <w:tc>
          <w:tcPr>
            <w:tcW w:w="2268" w:type="dxa"/>
          </w:tcPr>
          <w:p w14:paraId="1246B4C5" w14:textId="77777777" w:rsidR="007B0F87" w:rsidRDefault="00000000">
            <w:pPr>
              <w:pStyle w:val="afffd"/>
              <w:widowControl w:val="0"/>
              <w:rPr>
                <w:rFonts w:ascii="Times New Roman"/>
              </w:rPr>
            </w:pPr>
            <w:r>
              <w:rPr>
                <w:rFonts w:ascii="Times New Roman"/>
                <w:iCs/>
              </w:rPr>
              <w:t>x</w:t>
            </w:r>
            <w:r>
              <w:rPr>
                <w:rFonts w:ascii="Times New Roman"/>
              </w:rPr>
              <w:t xml:space="preserve"> = </w:t>
            </w:r>
            <w:proofErr w:type="spellStart"/>
            <w:r>
              <w:rPr>
                <w:rFonts w:ascii="Times New Roman"/>
                <w:iCs/>
              </w:rPr>
              <w:t>a</w:t>
            </w:r>
            <w:r>
              <w:rPr>
                <w:rFonts w:ascii="Times New Roman"/>
              </w:rPr>
              <w:t>..</w:t>
            </w:r>
            <w:r>
              <w:rPr>
                <w:rFonts w:ascii="Times New Roman"/>
                <w:iCs/>
              </w:rPr>
              <w:t>b</w:t>
            </w:r>
            <w:proofErr w:type="spellEnd"/>
          </w:p>
        </w:tc>
        <w:tc>
          <w:tcPr>
            <w:tcW w:w="7689" w:type="dxa"/>
          </w:tcPr>
          <w:p w14:paraId="3D91AD61" w14:textId="77777777" w:rsidR="007B0F87" w:rsidRDefault="00000000">
            <w:pPr>
              <w:pStyle w:val="afffd"/>
              <w:widowControl w:val="0"/>
              <w:ind w:firstLineChars="0" w:firstLine="0"/>
              <w:rPr>
                <w:rFonts w:ascii="Times New Roman"/>
              </w:rPr>
            </w:pPr>
            <w:r>
              <w:rPr>
                <w:rFonts w:ascii="Times New Roman"/>
                <w:iCs/>
              </w:rPr>
              <w:t>x</w:t>
            </w:r>
            <w:r>
              <w:rPr>
                <w:rFonts w:ascii="Times New Roman"/>
              </w:rPr>
              <w:t>取从</w:t>
            </w:r>
            <w:r>
              <w:rPr>
                <w:rFonts w:ascii="Times New Roman"/>
                <w:iCs/>
              </w:rPr>
              <w:t>a</w:t>
            </w:r>
            <w:r>
              <w:rPr>
                <w:rFonts w:ascii="Times New Roman"/>
              </w:rPr>
              <w:t>至</w:t>
            </w:r>
            <w:r>
              <w:rPr>
                <w:rFonts w:ascii="Times New Roman"/>
                <w:iCs/>
              </w:rPr>
              <w:t>b</w:t>
            </w:r>
            <w:r>
              <w:rPr>
                <w:rFonts w:ascii="Times New Roman"/>
              </w:rPr>
              <w:t>（含</w:t>
            </w:r>
            <w:r>
              <w:rPr>
                <w:rFonts w:ascii="Times New Roman"/>
                <w:iCs/>
              </w:rPr>
              <w:t>b</w:t>
            </w:r>
            <w:r>
              <w:rPr>
                <w:rFonts w:ascii="Times New Roman"/>
              </w:rPr>
              <w:t>）的值，其中</w:t>
            </w:r>
            <w:r>
              <w:rPr>
                <w:rFonts w:ascii="Times New Roman"/>
                <w:iCs/>
              </w:rPr>
              <w:t>x</w:t>
            </w:r>
            <w:r>
              <w:rPr>
                <w:rFonts w:ascii="Times New Roman"/>
              </w:rPr>
              <w:t>、</w:t>
            </w:r>
            <w:r>
              <w:rPr>
                <w:rFonts w:ascii="Times New Roman"/>
                <w:iCs/>
              </w:rPr>
              <w:t>a</w:t>
            </w:r>
            <w:r>
              <w:rPr>
                <w:rFonts w:ascii="Times New Roman"/>
              </w:rPr>
              <w:t>和</w:t>
            </w:r>
            <w:r>
              <w:rPr>
                <w:rFonts w:ascii="Times New Roman"/>
                <w:iCs/>
              </w:rPr>
              <w:t>b</w:t>
            </w:r>
            <w:r>
              <w:rPr>
                <w:rFonts w:ascii="Times New Roman"/>
              </w:rPr>
              <w:t>是整数。</w:t>
            </w:r>
          </w:p>
        </w:tc>
      </w:tr>
      <w:tr w:rsidR="007B0F87" w14:paraId="4E3C5845" w14:textId="77777777">
        <w:tc>
          <w:tcPr>
            <w:tcW w:w="2268" w:type="dxa"/>
          </w:tcPr>
          <w:p w14:paraId="784525AC" w14:textId="77777777" w:rsidR="007B0F87" w:rsidRDefault="00000000">
            <w:pPr>
              <w:pStyle w:val="afffd"/>
              <w:widowControl w:val="0"/>
              <w:rPr>
                <w:rFonts w:ascii="Times New Roman"/>
              </w:rPr>
            </w:pPr>
            <w:r>
              <w:rPr>
                <w:rFonts w:ascii="Times New Roman"/>
              </w:rPr>
              <w:t>++</w:t>
            </w:r>
          </w:p>
        </w:tc>
        <w:tc>
          <w:tcPr>
            <w:tcW w:w="7689" w:type="dxa"/>
          </w:tcPr>
          <w:p w14:paraId="0FC33105" w14:textId="77777777" w:rsidR="007B0F87" w:rsidRDefault="00000000">
            <w:pPr>
              <w:pStyle w:val="afffd"/>
              <w:widowControl w:val="0"/>
              <w:ind w:firstLineChars="0" w:firstLine="0"/>
              <w:rPr>
                <w:rFonts w:ascii="Times New Roman"/>
              </w:rPr>
            </w:pPr>
            <w:r>
              <w:rPr>
                <w:rFonts w:ascii="Times New Roman"/>
              </w:rPr>
              <w:t>自加，</w:t>
            </w:r>
            <w:r>
              <w:rPr>
                <w:rFonts w:ascii="Times New Roman"/>
                <w:iCs/>
              </w:rPr>
              <w:t>x</w:t>
            </w:r>
            <w:r>
              <w:rPr>
                <w:rFonts w:ascii="Times New Roman"/>
              </w:rPr>
              <w:t>++</w:t>
            </w:r>
            <w:r>
              <w:rPr>
                <w:rFonts w:ascii="Times New Roman"/>
              </w:rPr>
              <w:t>相当于</w:t>
            </w:r>
            <w:r>
              <w:rPr>
                <w:rFonts w:ascii="Times New Roman"/>
                <w:iCs/>
              </w:rPr>
              <w:t>x=x+</w:t>
            </w:r>
            <w:r>
              <w:rPr>
                <w:rFonts w:ascii="Times New Roman"/>
              </w:rPr>
              <w:t>1</w:t>
            </w:r>
            <w:r>
              <w:rPr>
                <w:rFonts w:ascii="Times New Roman"/>
              </w:rPr>
              <w:t>。当用于数组下标时，在自加运算前先求变量值。</w:t>
            </w:r>
          </w:p>
        </w:tc>
      </w:tr>
      <w:tr w:rsidR="007B0F87" w14:paraId="10CA5607" w14:textId="77777777">
        <w:tc>
          <w:tcPr>
            <w:tcW w:w="2268" w:type="dxa"/>
          </w:tcPr>
          <w:p w14:paraId="7C132588" w14:textId="77777777" w:rsidR="007B0F87" w:rsidRDefault="00000000">
            <w:pPr>
              <w:pStyle w:val="afffd"/>
              <w:widowControl w:val="0"/>
              <w:rPr>
                <w:rFonts w:ascii="Times New Roman"/>
              </w:rPr>
            </w:pPr>
            <w:r>
              <w:rPr>
                <w:rFonts w:ascii="Times New Roman"/>
              </w:rPr>
              <w:t>--</w:t>
            </w:r>
          </w:p>
        </w:tc>
        <w:tc>
          <w:tcPr>
            <w:tcW w:w="7689" w:type="dxa"/>
          </w:tcPr>
          <w:p w14:paraId="0593C3C7" w14:textId="77777777" w:rsidR="007B0F87" w:rsidRDefault="00000000">
            <w:pPr>
              <w:pStyle w:val="afffd"/>
              <w:widowControl w:val="0"/>
              <w:ind w:firstLineChars="0" w:firstLine="0"/>
              <w:rPr>
                <w:rFonts w:ascii="Times New Roman"/>
              </w:rPr>
            </w:pPr>
            <w:r>
              <w:rPr>
                <w:rFonts w:ascii="Times New Roman"/>
              </w:rPr>
              <w:t>自减，</w:t>
            </w:r>
            <w:r>
              <w:rPr>
                <w:rFonts w:ascii="Times New Roman"/>
                <w:iCs/>
              </w:rPr>
              <w:t>x</w:t>
            </w:r>
            <w:r>
              <w:rPr>
                <w:rFonts w:ascii="Times New Roman"/>
              </w:rPr>
              <w:t>--</w:t>
            </w:r>
            <w:r>
              <w:rPr>
                <w:rFonts w:ascii="Times New Roman"/>
              </w:rPr>
              <w:t>相当于</w:t>
            </w:r>
            <w:r>
              <w:rPr>
                <w:rFonts w:ascii="Times New Roman"/>
                <w:iCs/>
              </w:rPr>
              <w:t>x=x-1</w:t>
            </w:r>
            <w:r>
              <w:rPr>
                <w:rFonts w:ascii="Times New Roman"/>
              </w:rPr>
              <w:t>。当用于数组下标时，在自减运算前先求变量值。</w:t>
            </w:r>
          </w:p>
        </w:tc>
      </w:tr>
      <w:tr w:rsidR="007B0F87" w14:paraId="4C25C133" w14:textId="77777777">
        <w:tc>
          <w:tcPr>
            <w:tcW w:w="2268" w:type="dxa"/>
          </w:tcPr>
          <w:p w14:paraId="3D530EE1" w14:textId="77777777" w:rsidR="007B0F87" w:rsidRDefault="00000000">
            <w:pPr>
              <w:pStyle w:val="afffd"/>
              <w:widowControl w:val="0"/>
              <w:rPr>
                <w:rFonts w:ascii="Times New Roman"/>
              </w:rPr>
            </w:pPr>
            <w:r>
              <w:rPr>
                <w:rFonts w:ascii="Times New Roman"/>
              </w:rPr>
              <w:t>+=</w:t>
            </w:r>
          </w:p>
        </w:tc>
        <w:tc>
          <w:tcPr>
            <w:tcW w:w="7689" w:type="dxa"/>
          </w:tcPr>
          <w:p w14:paraId="366E9A64" w14:textId="77777777" w:rsidR="007B0F87" w:rsidRDefault="00000000">
            <w:pPr>
              <w:pStyle w:val="afffd"/>
              <w:widowControl w:val="0"/>
              <w:ind w:firstLineChars="0" w:firstLine="0"/>
              <w:rPr>
                <w:rFonts w:ascii="Times New Roman"/>
              </w:rPr>
            </w:pPr>
            <w:r>
              <w:rPr>
                <w:rFonts w:ascii="Times New Roman"/>
              </w:rPr>
              <w:t>自加指定值，例如，</w:t>
            </w:r>
            <w:r>
              <w:rPr>
                <w:rFonts w:ascii="Times New Roman"/>
                <w:iCs/>
              </w:rPr>
              <w:t>x</w:t>
            </w:r>
            <w:r>
              <w:rPr>
                <w:rFonts w:ascii="Times New Roman"/>
              </w:rPr>
              <w:t>+=3</w:t>
            </w:r>
            <w:r>
              <w:rPr>
                <w:rFonts w:ascii="Times New Roman"/>
              </w:rPr>
              <w:t>相当于</w:t>
            </w:r>
            <w:r>
              <w:rPr>
                <w:rFonts w:ascii="Times New Roman"/>
                <w:iCs/>
              </w:rPr>
              <w:t>x</w:t>
            </w:r>
            <w:r>
              <w:rPr>
                <w:rFonts w:ascii="Times New Roman"/>
              </w:rPr>
              <w:t>=x+3</w:t>
            </w:r>
            <w:r>
              <w:rPr>
                <w:rFonts w:ascii="Times New Roman"/>
              </w:rPr>
              <w:t>，</w:t>
            </w:r>
            <w:r>
              <w:rPr>
                <w:rFonts w:ascii="Times New Roman"/>
                <w:iCs/>
              </w:rPr>
              <w:t>x</w:t>
            </w:r>
            <w:r>
              <w:rPr>
                <w:rFonts w:ascii="Times New Roman"/>
              </w:rPr>
              <w:t>+=(-3)</w:t>
            </w:r>
            <w:r>
              <w:rPr>
                <w:rFonts w:ascii="Times New Roman"/>
              </w:rPr>
              <w:t>相当于</w:t>
            </w:r>
            <w:r>
              <w:rPr>
                <w:rFonts w:ascii="Times New Roman"/>
                <w:iCs/>
              </w:rPr>
              <w:t>x</w:t>
            </w:r>
            <w:r>
              <w:rPr>
                <w:rFonts w:ascii="Times New Roman"/>
              </w:rPr>
              <w:t>=</w:t>
            </w:r>
            <w:r>
              <w:rPr>
                <w:rFonts w:ascii="Times New Roman"/>
                <w:iCs/>
              </w:rPr>
              <w:t>x</w:t>
            </w:r>
            <w:r>
              <w:rPr>
                <w:rFonts w:ascii="Times New Roman"/>
              </w:rPr>
              <w:t>+(-3)</w:t>
            </w:r>
            <w:r>
              <w:rPr>
                <w:rFonts w:ascii="Times New Roman"/>
              </w:rPr>
              <w:t>。</w:t>
            </w:r>
          </w:p>
        </w:tc>
      </w:tr>
      <w:tr w:rsidR="007B0F87" w14:paraId="24039996" w14:textId="77777777">
        <w:tc>
          <w:tcPr>
            <w:tcW w:w="2268" w:type="dxa"/>
          </w:tcPr>
          <w:p w14:paraId="5F719752" w14:textId="77777777" w:rsidR="007B0F87" w:rsidRDefault="00000000">
            <w:pPr>
              <w:pStyle w:val="afffd"/>
              <w:widowControl w:val="0"/>
              <w:rPr>
                <w:rFonts w:ascii="Times New Roman"/>
              </w:rPr>
            </w:pPr>
            <w:r>
              <w:rPr>
                <w:rFonts w:ascii="Times New Roman"/>
              </w:rPr>
              <w:t>-=</w:t>
            </w:r>
          </w:p>
        </w:tc>
        <w:tc>
          <w:tcPr>
            <w:tcW w:w="7689" w:type="dxa"/>
          </w:tcPr>
          <w:p w14:paraId="23C6FDCE" w14:textId="77777777" w:rsidR="007B0F87" w:rsidRDefault="00000000">
            <w:pPr>
              <w:pStyle w:val="afffd"/>
              <w:widowControl w:val="0"/>
              <w:ind w:firstLineChars="0" w:firstLine="0"/>
              <w:rPr>
                <w:rFonts w:ascii="Times New Roman"/>
              </w:rPr>
            </w:pPr>
            <w:r>
              <w:rPr>
                <w:rFonts w:ascii="Times New Roman"/>
              </w:rPr>
              <w:t>自减指定值，例如，</w:t>
            </w:r>
            <w:r>
              <w:rPr>
                <w:rFonts w:ascii="Times New Roman"/>
                <w:iCs/>
              </w:rPr>
              <w:t>x</w:t>
            </w:r>
            <w:r>
              <w:rPr>
                <w:rFonts w:ascii="Times New Roman"/>
              </w:rPr>
              <w:t>-=3</w:t>
            </w:r>
            <w:r>
              <w:rPr>
                <w:rFonts w:ascii="Times New Roman"/>
              </w:rPr>
              <w:t>相当于</w:t>
            </w:r>
            <w:r>
              <w:rPr>
                <w:rFonts w:ascii="Times New Roman"/>
                <w:iCs/>
              </w:rPr>
              <w:t>x</w:t>
            </w:r>
            <w:r>
              <w:rPr>
                <w:rFonts w:ascii="Times New Roman"/>
              </w:rPr>
              <w:t>=</w:t>
            </w:r>
            <w:r>
              <w:rPr>
                <w:rFonts w:ascii="Times New Roman"/>
                <w:iCs/>
              </w:rPr>
              <w:t>x</w:t>
            </w:r>
            <w:r>
              <w:rPr>
                <w:rFonts w:ascii="Times New Roman"/>
              </w:rPr>
              <w:t>+(-3)</w:t>
            </w:r>
            <w:r>
              <w:rPr>
                <w:rFonts w:ascii="Times New Roman"/>
              </w:rPr>
              <w:t>，</w:t>
            </w:r>
            <w:r>
              <w:rPr>
                <w:rFonts w:ascii="Times New Roman"/>
                <w:iCs/>
              </w:rPr>
              <w:t>x</w:t>
            </w:r>
            <w:r>
              <w:rPr>
                <w:rFonts w:ascii="Times New Roman"/>
              </w:rPr>
              <w:t>-=(-3)</w:t>
            </w:r>
            <w:r>
              <w:rPr>
                <w:rFonts w:ascii="Times New Roman"/>
              </w:rPr>
              <w:t>相当于</w:t>
            </w:r>
            <w:r>
              <w:rPr>
                <w:rFonts w:ascii="Times New Roman"/>
                <w:iCs/>
              </w:rPr>
              <w:t>x</w:t>
            </w:r>
            <w:r>
              <w:rPr>
                <w:rFonts w:ascii="Times New Roman"/>
              </w:rPr>
              <w:t>=</w:t>
            </w:r>
            <w:r>
              <w:rPr>
                <w:rFonts w:ascii="Times New Roman"/>
                <w:iCs/>
              </w:rPr>
              <w:t>x</w:t>
            </w:r>
            <w:r>
              <w:rPr>
                <w:rFonts w:ascii="Times New Roman"/>
              </w:rPr>
              <w:t>–(-3)</w:t>
            </w:r>
            <w:r>
              <w:rPr>
                <w:rFonts w:ascii="Times New Roman"/>
              </w:rPr>
              <w:t>。</w:t>
            </w:r>
          </w:p>
        </w:tc>
      </w:tr>
    </w:tbl>
    <w:p w14:paraId="3927C97D" w14:textId="77777777" w:rsidR="007B0F87" w:rsidRDefault="00000000">
      <w:pPr>
        <w:pStyle w:val="a5"/>
        <w:spacing w:before="156" w:after="156"/>
      </w:pPr>
      <w:bookmarkStart w:id="608" w:name="_Toc161332763"/>
      <w:bookmarkStart w:id="609" w:name="_Toc98560041"/>
      <w:bookmarkStart w:id="610" w:name="_Toc152872729"/>
      <w:bookmarkStart w:id="611" w:name="_Toc94094393"/>
      <w:bookmarkStart w:id="612" w:name="_Toc89980288"/>
      <w:bookmarkStart w:id="613" w:name="_Toc169202289"/>
      <w:bookmarkStart w:id="614" w:name="_Toc413777192"/>
      <w:bookmarkStart w:id="615" w:name="_Toc403084455"/>
      <w:bookmarkStart w:id="616" w:name="_Toc161241996"/>
      <w:bookmarkStart w:id="617" w:name="_Toc87610078"/>
      <w:bookmarkStart w:id="618" w:name="_Toc166853503"/>
      <w:bookmarkStart w:id="619" w:name="_Toc94094785"/>
      <w:bookmarkStart w:id="620" w:name="_Toc161332896"/>
      <w:bookmarkStart w:id="621" w:name="_Toc166846309"/>
      <w:bookmarkStart w:id="622" w:name="_Toc166846732"/>
      <w:bookmarkStart w:id="623" w:name="_Toc152881139"/>
      <w:r>
        <w:rPr>
          <w:rFonts w:hint="eastAsia"/>
        </w:rPr>
        <w:t>助记符</w:t>
      </w:r>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p>
    <w:p w14:paraId="46698A84" w14:textId="77777777" w:rsidR="007B0F87" w:rsidRDefault="00000000">
      <w:pPr>
        <w:pStyle w:val="afffd"/>
        <w:rPr>
          <w:rFonts w:ascii="Times New Roman"/>
        </w:rPr>
      </w:pPr>
      <w:r>
        <w:rPr>
          <w:rFonts w:ascii="Times New Roman"/>
        </w:rPr>
        <w:t>下列助记符适用于本文件。</w:t>
      </w:r>
    </w:p>
    <w:tbl>
      <w:tblPr>
        <w:tblW w:w="9497" w:type="dxa"/>
        <w:tblLayout w:type="fixed"/>
        <w:tblLook w:val="04A0" w:firstRow="1" w:lastRow="0" w:firstColumn="1" w:lastColumn="0" w:noHBand="0" w:noVBand="1"/>
      </w:tblPr>
      <w:tblGrid>
        <w:gridCol w:w="2268"/>
        <w:gridCol w:w="7229"/>
      </w:tblGrid>
      <w:tr w:rsidR="007B0F87" w14:paraId="24E57445" w14:textId="77777777">
        <w:tc>
          <w:tcPr>
            <w:tcW w:w="2268" w:type="dxa"/>
          </w:tcPr>
          <w:p w14:paraId="59F3B614" w14:textId="77777777" w:rsidR="007B0F87" w:rsidRDefault="00000000">
            <w:pPr>
              <w:pStyle w:val="afffd"/>
              <w:widowControl w:val="0"/>
              <w:rPr>
                <w:rFonts w:ascii="Times New Roman"/>
              </w:rPr>
            </w:pPr>
            <w:proofErr w:type="spellStart"/>
            <w:r>
              <w:rPr>
                <w:rFonts w:ascii="Times New Roman"/>
              </w:rPr>
              <w:t>rpchof</w:t>
            </w:r>
            <w:proofErr w:type="spellEnd"/>
          </w:p>
        </w:tc>
        <w:tc>
          <w:tcPr>
            <w:tcW w:w="7229" w:type="dxa"/>
          </w:tcPr>
          <w:p w14:paraId="759D0C15" w14:textId="77777777" w:rsidR="007B0F87" w:rsidRDefault="00000000">
            <w:pPr>
              <w:pStyle w:val="afffd"/>
              <w:widowControl w:val="0"/>
              <w:ind w:firstLineChars="0" w:firstLine="0"/>
              <w:rPr>
                <w:rFonts w:ascii="Times New Roman"/>
              </w:rPr>
            </w:pPr>
            <w:r>
              <w:rPr>
                <w:rFonts w:ascii="Times New Roman"/>
              </w:rPr>
              <w:t>多项式余数，高阶在先；</w:t>
            </w:r>
          </w:p>
        </w:tc>
      </w:tr>
      <w:tr w:rsidR="007B0F87" w14:paraId="623E4BD7" w14:textId="77777777">
        <w:tc>
          <w:tcPr>
            <w:tcW w:w="2268" w:type="dxa"/>
          </w:tcPr>
          <w:p w14:paraId="11AA519D" w14:textId="77777777" w:rsidR="007B0F87" w:rsidRDefault="00000000">
            <w:pPr>
              <w:pStyle w:val="afffd"/>
              <w:widowControl w:val="0"/>
              <w:rPr>
                <w:rFonts w:ascii="Times New Roman"/>
              </w:rPr>
            </w:pPr>
            <w:r>
              <w:rPr>
                <w:rFonts w:ascii="Times New Roman"/>
                <w:lang w:val="fr-FR"/>
              </w:rPr>
              <w:t>bslbf</w:t>
            </w:r>
          </w:p>
        </w:tc>
        <w:tc>
          <w:tcPr>
            <w:tcW w:w="7229" w:type="dxa"/>
          </w:tcPr>
          <w:p w14:paraId="4E099FA5" w14:textId="77777777" w:rsidR="007B0F87" w:rsidRDefault="00000000">
            <w:pPr>
              <w:pStyle w:val="afffd"/>
              <w:widowControl w:val="0"/>
              <w:ind w:firstLineChars="0" w:firstLine="0"/>
              <w:rPr>
                <w:rFonts w:ascii="Times New Roman"/>
              </w:rPr>
            </w:pPr>
            <w:r>
              <w:rPr>
                <w:rFonts w:ascii="Times New Roman"/>
                <w:lang w:val="fr-FR"/>
              </w:rPr>
              <w:t>位串，左位在前。位串是带单引号的</w:t>
            </w:r>
            <w:r>
              <w:rPr>
                <w:rFonts w:ascii="Times New Roman"/>
                <w:lang w:val="fr-FR"/>
              </w:rPr>
              <w:t>1</w:t>
            </w:r>
            <w:r>
              <w:rPr>
                <w:rFonts w:ascii="Times New Roman"/>
                <w:lang w:val="fr-FR"/>
              </w:rPr>
              <w:t>和</w:t>
            </w:r>
            <w:r>
              <w:rPr>
                <w:rFonts w:ascii="Times New Roman"/>
                <w:lang w:val="fr-FR"/>
              </w:rPr>
              <w:t>0</w:t>
            </w:r>
            <w:r>
              <w:rPr>
                <w:rFonts w:ascii="Times New Roman"/>
                <w:lang w:val="fr-FR"/>
              </w:rPr>
              <w:t>串。如</w:t>
            </w:r>
            <w:r>
              <w:rPr>
                <w:rFonts w:ascii="Times New Roman"/>
                <w:lang w:val="fr-FR"/>
              </w:rPr>
              <w:t>‘1000 0001’</w:t>
            </w:r>
            <w:r>
              <w:rPr>
                <w:rFonts w:ascii="Times New Roman"/>
                <w:lang w:val="fr-FR"/>
              </w:rPr>
              <w:t>。位串内的空格是便于阅读的，无特殊意义。</w:t>
            </w:r>
            <w:r>
              <w:rPr>
                <w:rFonts w:ascii="Times New Roman"/>
                <w:lang w:val="en-GB"/>
              </w:rPr>
              <w:t>（</w:t>
            </w:r>
            <w:r>
              <w:rPr>
                <w:rFonts w:ascii="Times New Roman"/>
                <w:lang w:val="fr-FR"/>
              </w:rPr>
              <w:t>bitstream left bit first</w:t>
            </w:r>
            <w:r>
              <w:rPr>
                <w:rFonts w:ascii="Times New Roman"/>
                <w:lang w:val="en-GB"/>
              </w:rPr>
              <w:t>）</w:t>
            </w:r>
          </w:p>
        </w:tc>
      </w:tr>
      <w:tr w:rsidR="007B0F87" w14:paraId="7A836FE6" w14:textId="77777777">
        <w:tc>
          <w:tcPr>
            <w:tcW w:w="2268" w:type="dxa"/>
          </w:tcPr>
          <w:p w14:paraId="0AF05B37" w14:textId="77777777" w:rsidR="007B0F87" w:rsidRDefault="00000000">
            <w:pPr>
              <w:pStyle w:val="afffd"/>
              <w:widowControl w:val="0"/>
              <w:rPr>
                <w:rFonts w:ascii="Times New Roman"/>
              </w:rPr>
            </w:pPr>
            <w:r>
              <w:rPr>
                <w:rFonts w:ascii="Times New Roman"/>
                <w:lang w:val="fr-FR"/>
              </w:rPr>
              <w:t>uimsbf</w:t>
            </w:r>
          </w:p>
        </w:tc>
        <w:tc>
          <w:tcPr>
            <w:tcW w:w="7229" w:type="dxa"/>
          </w:tcPr>
          <w:p w14:paraId="41E7F3DE" w14:textId="77777777" w:rsidR="007B0F87" w:rsidRDefault="00000000">
            <w:pPr>
              <w:pStyle w:val="afffd"/>
              <w:widowControl w:val="0"/>
              <w:ind w:firstLineChars="0" w:firstLine="0"/>
              <w:rPr>
                <w:rFonts w:ascii="Times New Roman"/>
                <w:lang w:val="fr-FR"/>
              </w:rPr>
            </w:pPr>
            <w:r>
              <w:rPr>
                <w:rFonts w:ascii="Times New Roman"/>
              </w:rPr>
              <w:t>无符号整数</w:t>
            </w:r>
            <w:r>
              <w:rPr>
                <w:rFonts w:ascii="Times New Roman"/>
                <w:lang w:val="fr-FR"/>
              </w:rPr>
              <w:t>，</w:t>
            </w:r>
            <w:r>
              <w:rPr>
                <w:rFonts w:ascii="Times New Roman"/>
              </w:rPr>
              <w:t>最高有效位优先。</w:t>
            </w:r>
            <w:r>
              <w:rPr>
                <w:rFonts w:ascii="Times New Roman"/>
                <w:lang w:val="fr-FR"/>
              </w:rPr>
              <w:t>（</w:t>
            </w:r>
            <w:r>
              <w:rPr>
                <w:rFonts w:ascii="Times New Roman"/>
                <w:lang w:val="fr-FR"/>
              </w:rPr>
              <w:t>unsigned integer, most significant bit first</w:t>
            </w:r>
            <w:r>
              <w:rPr>
                <w:rFonts w:ascii="Times New Roman"/>
                <w:lang w:val="fr-FR"/>
              </w:rPr>
              <w:t>）</w:t>
            </w:r>
          </w:p>
        </w:tc>
      </w:tr>
    </w:tbl>
    <w:p w14:paraId="1F68CC1C" w14:textId="77777777" w:rsidR="007B0F87" w:rsidRPr="000346CA" w:rsidRDefault="00000000" w:rsidP="000346CA">
      <w:pPr>
        <w:pStyle w:val="a4"/>
        <w:spacing w:before="312" w:after="312" w:line="259" w:lineRule="auto"/>
        <w:rPr>
          <w:rFonts w:ascii="Times New Roman"/>
        </w:rPr>
      </w:pPr>
      <w:bookmarkStart w:id="624" w:name="_Toc169202290"/>
      <w:bookmarkStart w:id="625" w:name="_Toc89980289"/>
      <w:bookmarkStart w:id="626" w:name="_Toc166846313"/>
      <w:bookmarkStart w:id="627" w:name="_Toc152881140"/>
      <w:bookmarkStart w:id="628" w:name="_Toc161332764"/>
      <w:bookmarkStart w:id="629" w:name="_Toc152872730"/>
      <w:bookmarkStart w:id="630" w:name="_Toc87610079"/>
      <w:bookmarkStart w:id="631" w:name="_Toc166846736"/>
      <w:bookmarkStart w:id="632" w:name="_Toc166853507"/>
      <w:bookmarkStart w:id="633" w:name="_Toc161332897"/>
      <w:bookmarkStart w:id="634" w:name="_Toc161241997"/>
      <w:bookmarkStart w:id="635" w:name="_Toc170119402"/>
      <w:r w:rsidRPr="000346CA">
        <w:rPr>
          <w:rFonts w:ascii="Times New Roman" w:hint="eastAsia"/>
        </w:rPr>
        <w:t>缩略语</w:t>
      </w:r>
      <w:bookmarkEnd w:id="624"/>
      <w:bookmarkEnd w:id="625"/>
      <w:bookmarkEnd w:id="626"/>
      <w:bookmarkEnd w:id="627"/>
      <w:bookmarkEnd w:id="628"/>
      <w:bookmarkEnd w:id="629"/>
      <w:bookmarkEnd w:id="630"/>
      <w:bookmarkEnd w:id="631"/>
      <w:bookmarkEnd w:id="632"/>
      <w:bookmarkEnd w:id="633"/>
      <w:bookmarkEnd w:id="634"/>
      <w:bookmarkEnd w:id="635"/>
    </w:p>
    <w:p w14:paraId="2E814B19" w14:textId="77777777" w:rsidR="007B0F87" w:rsidRDefault="00000000">
      <w:pPr>
        <w:pStyle w:val="afffd"/>
        <w:rPr>
          <w:rFonts w:ascii="Times New Roman"/>
        </w:rPr>
      </w:pPr>
      <w:r>
        <w:rPr>
          <w:rFonts w:ascii="Times New Roman"/>
        </w:rPr>
        <w:t>下列缩略语适用于本文件。</w:t>
      </w:r>
    </w:p>
    <w:tbl>
      <w:tblPr>
        <w:tblW w:w="8788" w:type="dxa"/>
        <w:tblInd w:w="392" w:type="dxa"/>
        <w:tblLayout w:type="fixed"/>
        <w:tblLook w:val="04A0" w:firstRow="1" w:lastRow="0" w:firstColumn="1" w:lastColumn="0" w:noHBand="0" w:noVBand="1"/>
      </w:tblPr>
      <w:tblGrid>
        <w:gridCol w:w="1026"/>
        <w:gridCol w:w="2659"/>
        <w:gridCol w:w="5103"/>
      </w:tblGrid>
      <w:tr w:rsidR="007B0F87" w14:paraId="40723AE1" w14:textId="77777777">
        <w:tc>
          <w:tcPr>
            <w:tcW w:w="1026" w:type="dxa"/>
          </w:tcPr>
          <w:p w14:paraId="312ACEEE" w14:textId="77777777" w:rsidR="007B0F87" w:rsidRDefault="00000000">
            <w:pPr>
              <w:rPr>
                <w:szCs w:val="21"/>
              </w:rPr>
            </w:pPr>
            <w:r>
              <w:rPr>
                <w:szCs w:val="21"/>
              </w:rPr>
              <w:t>AVS3</w:t>
            </w:r>
            <w:r>
              <w:rPr>
                <w:szCs w:val="21"/>
              </w:rPr>
              <w:t>：</w:t>
            </w:r>
          </w:p>
        </w:tc>
        <w:tc>
          <w:tcPr>
            <w:tcW w:w="2659" w:type="dxa"/>
          </w:tcPr>
          <w:p w14:paraId="525159ED" w14:textId="77777777" w:rsidR="007B0F87" w:rsidRDefault="00000000">
            <w:pPr>
              <w:rPr>
                <w:szCs w:val="21"/>
              </w:rPr>
            </w:pPr>
            <w:r>
              <w:rPr>
                <w:szCs w:val="21"/>
              </w:rPr>
              <w:t>第三代</w:t>
            </w:r>
            <w:r>
              <w:rPr>
                <w:szCs w:val="21"/>
              </w:rPr>
              <w:t>AVS</w:t>
            </w:r>
            <w:r>
              <w:rPr>
                <w:szCs w:val="21"/>
              </w:rPr>
              <w:t>标准</w:t>
            </w:r>
          </w:p>
        </w:tc>
        <w:tc>
          <w:tcPr>
            <w:tcW w:w="5103" w:type="dxa"/>
          </w:tcPr>
          <w:p w14:paraId="15F3AE4B" w14:textId="77777777" w:rsidR="007B0F87" w:rsidRDefault="00000000">
            <w:pPr>
              <w:rPr>
                <w:szCs w:val="21"/>
              </w:rPr>
            </w:pPr>
            <w:r>
              <w:rPr>
                <w:szCs w:val="21"/>
              </w:rPr>
              <w:t>（</w:t>
            </w:r>
            <w:r>
              <w:rPr>
                <w:szCs w:val="21"/>
              </w:rPr>
              <w:t>Third-generation AVS Standards</w:t>
            </w:r>
            <w:r>
              <w:rPr>
                <w:szCs w:val="21"/>
              </w:rPr>
              <w:t>）</w:t>
            </w:r>
          </w:p>
        </w:tc>
      </w:tr>
      <w:tr w:rsidR="007B0F87" w14:paraId="2DC268BC" w14:textId="77777777">
        <w:tc>
          <w:tcPr>
            <w:tcW w:w="1026" w:type="dxa"/>
          </w:tcPr>
          <w:p w14:paraId="79499616" w14:textId="77777777" w:rsidR="007B0F87" w:rsidRDefault="00000000">
            <w:pPr>
              <w:rPr>
                <w:szCs w:val="21"/>
              </w:rPr>
            </w:pPr>
            <w:r>
              <w:rPr>
                <w:szCs w:val="21"/>
              </w:rPr>
              <w:t>QMF</w:t>
            </w:r>
            <w:r>
              <w:rPr>
                <w:szCs w:val="21"/>
              </w:rPr>
              <w:t>：</w:t>
            </w:r>
          </w:p>
        </w:tc>
        <w:tc>
          <w:tcPr>
            <w:tcW w:w="2659" w:type="dxa"/>
          </w:tcPr>
          <w:p w14:paraId="170FCDB8" w14:textId="77777777" w:rsidR="007B0F87" w:rsidRDefault="00000000">
            <w:pPr>
              <w:rPr>
                <w:szCs w:val="21"/>
              </w:rPr>
            </w:pPr>
            <w:r>
              <w:rPr>
                <w:szCs w:val="21"/>
              </w:rPr>
              <w:t>正交镜像滤波器组</w:t>
            </w:r>
          </w:p>
        </w:tc>
        <w:tc>
          <w:tcPr>
            <w:tcW w:w="5103" w:type="dxa"/>
          </w:tcPr>
          <w:p w14:paraId="5453CBE8" w14:textId="77777777" w:rsidR="007B0F87" w:rsidRDefault="00000000">
            <w:pPr>
              <w:rPr>
                <w:szCs w:val="21"/>
              </w:rPr>
            </w:pPr>
            <w:r>
              <w:rPr>
                <w:szCs w:val="21"/>
              </w:rPr>
              <w:t>（</w:t>
            </w:r>
            <w:proofErr w:type="spellStart"/>
            <w:r>
              <w:rPr>
                <w:szCs w:val="21"/>
              </w:rPr>
              <w:t>Quadrarature</w:t>
            </w:r>
            <w:proofErr w:type="spellEnd"/>
            <w:r>
              <w:rPr>
                <w:szCs w:val="21"/>
              </w:rPr>
              <w:t xml:space="preserve"> Mirror </w:t>
            </w:r>
            <w:proofErr w:type="spellStart"/>
            <w:r>
              <w:rPr>
                <w:szCs w:val="21"/>
              </w:rPr>
              <w:t>Filterbank</w:t>
            </w:r>
            <w:proofErr w:type="spellEnd"/>
            <w:r>
              <w:rPr>
                <w:szCs w:val="21"/>
              </w:rPr>
              <w:t>）</w:t>
            </w:r>
          </w:p>
        </w:tc>
      </w:tr>
      <w:tr w:rsidR="007B0F87" w14:paraId="4E3C3433" w14:textId="77777777">
        <w:tc>
          <w:tcPr>
            <w:tcW w:w="1026" w:type="dxa"/>
          </w:tcPr>
          <w:p w14:paraId="1638CBE4" w14:textId="77777777" w:rsidR="007B0F87" w:rsidRDefault="00000000">
            <w:pPr>
              <w:rPr>
                <w:szCs w:val="21"/>
              </w:rPr>
            </w:pPr>
            <w:r>
              <w:rPr>
                <w:szCs w:val="21"/>
              </w:rPr>
              <w:t>MDCT</w:t>
            </w:r>
            <w:r>
              <w:rPr>
                <w:szCs w:val="21"/>
              </w:rPr>
              <w:t>：</w:t>
            </w:r>
          </w:p>
        </w:tc>
        <w:tc>
          <w:tcPr>
            <w:tcW w:w="2659" w:type="dxa"/>
          </w:tcPr>
          <w:p w14:paraId="1BF2AA45" w14:textId="77777777" w:rsidR="007B0F87" w:rsidRDefault="00000000">
            <w:pPr>
              <w:rPr>
                <w:szCs w:val="21"/>
              </w:rPr>
            </w:pPr>
            <w:r>
              <w:rPr>
                <w:szCs w:val="21"/>
              </w:rPr>
              <w:t>修正离散余弦变换</w:t>
            </w:r>
          </w:p>
        </w:tc>
        <w:tc>
          <w:tcPr>
            <w:tcW w:w="5103" w:type="dxa"/>
          </w:tcPr>
          <w:p w14:paraId="477AD4A2" w14:textId="77777777" w:rsidR="007B0F87" w:rsidRDefault="00000000">
            <w:pPr>
              <w:rPr>
                <w:szCs w:val="21"/>
              </w:rPr>
            </w:pPr>
            <w:r>
              <w:rPr>
                <w:szCs w:val="21"/>
              </w:rPr>
              <w:t>（</w:t>
            </w:r>
            <w:r>
              <w:rPr>
                <w:szCs w:val="21"/>
              </w:rPr>
              <w:t>Modified Discrete Cosine Transform</w:t>
            </w:r>
            <w:r>
              <w:rPr>
                <w:szCs w:val="21"/>
              </w:rPr>
              <w:t>）</w:t>
            </w:r>
          </w:p>
        </w:tc>
      </w:tr>
      <w:tr w:rsidR="007B0F87" w14:paraId="14DF9F96" w14:textId="77777777">
        <w:tc>
          <w:tcPr>
            <w:tcW w:w="1026" w:type="dxa"/>
          </w:tcPr>
          <w:p w14:paraId="76AB7133" w14:textId="77777777" w:rsidR="007B0F87" w:rsidRDefault="00000000">
            <w:pPr>
              <w:rPr>
                <w:szCs w:val="21"/>
              </w:rPr>
            </w:pPr>
            <w:r>
              <w:rPr>
                <w:szCs w:val="21"/>
              </w:rPr>
              <w:t>IMDCT</w:t>
            </w:r>
            <w:r>
              <w:rPr>
                <w:szCs w:val="21"/>
              </w:rPr>
              <w:t>：</w:t>
            </w:r>
          </w:p>
        </w:tc>
        <w:tc>
          <w:tcPr>
            <w:tcW w:w="2659" w:type="dxa"/>
          </w:tcPr>
          <w:p w14:paraId="2A22A837" w14:textId="77777777" w:rsidR="007B0F87" w:rsidRDefault="00000000">
            <w:pPr>
              <w:rPr>
                <w:szCs w:val="21"/>
              </w:rPr>
            </w:pPr>
            <w:r>
              <w:rPr>
                <w:szCs w:val="21"/>
              </w:rPr>
              <w:t>修正离散余弦反变换</w:t>
            </w:r>
          </w:p>
        </w:tc>
        <w:tc>
          <w:tcPr>
            <w:tcW w:w="5103" w:type="dxa"/>
          </w:tcPr>
          <w:p w14:paraId="0E9C1508" w14:textId="77777777" w:rsidR="007B0F87" w:rsidRDefault="00000000">
            <w:pPr>
              <w:rPr>
                <w:szCs w:val="21"/>
              </w:rPr>
            </w:pPr>
            <w:r>
              <w:rPr>
                <w:szCs w:val="21"/>
              </w:rPr>
              <w:t>（</w:t>
            </w:r>
            <w:r>
              <w:rPr>
                <w:szCs w:val="21"/>
              </w:rPr>
              <w:t>Inverse Modified Discrete Cosine Transform</w:t>
            </w:r>
            <w:r>
              <w:rPr>
                <w:szCs w:val="21"/>
              </w:rPr>
              <w:t>）</w:t>
            </w:r>
          </w:p>
        </w:tc>
      </w:tr>
      <w:tr w:rsidR="007B0F87" w14:paraId="4479FFE4" w14:textId="77777777">
        <w:tc>
          <w:tcPr>
            <w:tcW w:w="1026" w:type="dxa"/>
          </w:tcPr>
          <w:p w14:paraId="61FA0280" w14:textId="77777777" w:rsidR="007B0F87" w:rsidRDefault="00000000">
            <w:pPr>
              <w:rPr>
                <w:szCs w:val="21"/>
              </w:rPr>
            </w:pPr>
            <w:r>
              <w:rPr>
                <w:szCs w:val="21"/>
              </w:rPr>
              <w:t>RTC</w:t>
            </w:r>
            <w:r>
              <w:rPr>
                <w:szCs w:val="21"/>
              </w:rPr>
              <w:t>：</w:t>
            </w:r>
          </w:p>
        </w:tc>
        <w:tc>
          <w:tcPr>
            <w:tcW w:w="2659" w:type="dxa"/>
          </w:tcPr>
          <w:p w14:paraId="4F3ECD81" w14:textId="77777777" w:rsidR="007B0F87" w:rsidRDefault="00000000">
            <w:pPr>
              <w:rPr>
                <w:szCs w:val="21"/>
              </w:rPr>
            </w:pPr>
            <w:r>
              <w:rPr>
                <w:szCs w:val="21"/>
              </w:rPr>
              <w:t>实时通信</w:t>
            </w:r>
          </w:p>
        </w:tc>
        <w:tc>
          <w:tcPr>
            <w:tcW w:w="5103" w:type="dxa"/>
          </w:tcPr>
          <w:p w14:paraId="375EA202" w14:textId="77777777" w:rsidR="007B0F87" w:rsidRDefault="00000000">
            <w:pPr>
              <w:rPr>
                <w:szCs w:val="21"/>
              </w:rPr>
            </w:pPr>
            <w:r>
              <w:rPr>
                <w:szCs w:val="21"/>
              </w:rPr>
              <w:t>（</w:t>
            </w:r>
            <w:r>
              <w:rPr>
                <w:szCs w:val="21"/>
              </w:rPr>
              <w:t>Real-Time Communication</w:t>
            </w:r>
            <w:r>
              <w:rPr>
                <w:szCs w:val="21"/>
              </w:rPr>
              <w:t>）</w:t>
            </w:r>
          </w:p>
        </w:tc>
      </w:tr>
      <w:tr w:rsidR="007B0F87" w14:paraId="552189C1" w14:textId="77777777">
        <w:tc>
          <w:tcPr>
            <w:tcW w:w="1026" w:type="dxa"/>
          </w:tcPr>
          <w:p w14:paraId="175AAD84" w14:textId="77777777" w:rsidR="007B0F87" w:rsidRDefault="00000000">
            <w:pPr>
              <w:rPr>
                <w:szCs w:val="21"/>
              </w:rPr>
            </w:pPr>
            <w:r>
              <w:rPr>
                <w:szCs w:val="21"/>
              </w:rPr>
              <w:t>ARSTF</w:t>
            </w:r>
            <w:r>
              <w:rPr>
                <w:szCs w:val="21"/>
              </w:rPr>
              <w:t>：</w:t>
            </w:r>
          </w:p>
        </w:tc>
        <w:tc>
          <w:tcPr>
            <w:tcW w:w="2659" w:type="dxa"/>
          </w:tcPr>
          <w:p w14:paraId="0CBF52B5" w14:textId="77777777" w:rsidR="007B0F87" w:rsidRDefault="00000000">
            <w:pPr>
              <w:rPr>
                <w:szCs w:val="21"/>
              </w:rPr>
            </w:pPr>
            <w:r>
              <w:rPr>
                <w:szCs w:val="21"/>
              </w:rPr>
              <w:t>AVS</w:t>
            </w:r>
            <w:r>
              <w:rPr>
                <w:szCs w:val="21"/>
              </w:rPr>
              <w:t>实时语音传输格式</w:t>
            </w:r>
          </w:p>
        </w:tc>
        <w:tc>
          <w:tcPr>
            <w:tcW w:w="5103" w:type="dxa"/>
          </w:tcPr>
          <w:p w14:paraId="22D4B49C" w14:textId="77777777" w:rsidR="007B0F87" w:rsidRDefault="00000000">
            <w:pPr>
              <w:rPr>
                <w:szCs w:val="21"/>
              </w:rPr>
            </w:pPr>
            <w:r>
              <w:rPr>
                <w:szCs w:val="21"/>
              </w:rPr>
              <w:t>（</w:t>
            </w:r>
            <w:r>
              <w:rPr>
                <w:szCs w:val="21"/>
              </w:rPr>
              <w:t>AVS3 RTC Speech Transport Format</w:t>
            </w:r>
            <w:r>
              <w:rPr>
                <w:szCs w:val="21"/>
              </w:rPr>
              <w:t>）</w:t>
            </w:r>
          </w:p>
        </w:tc>
      </w:tr>
      <w:tr w:rsidR="007B0F87" w14:paraId="55647A70" w14:textId="77777777">
        <w:tc>
          <w:tcPr>
            <w:tcW w:w="1026" w:type="dxa"/>
          </w:tcPr>
          <w:p w14:paraId="02AE9D17" w14:textId="77777777" w:rsidR="007B0F87" w:rsidRDefault="00000000">
            <w:pPr>
              <w:rPr>
                <w:szCs w:val="21"/>
              </w:rPr>
            </w:pPr>
            <w:r>
              <w:rPr>
                <w:szCs w:val="21"/>
              </w:rPr>
              <w:t>CRC</w:t>
            </w:r>
            <w:r>
              <w:rPr>
                <w:szCs w:val="21"/>
              </w:rPr>
              <w:t>：</w:t>
            </w:r>
          </w:p>
        </w:tc>
        <w:tc>
          <w:tcPr>
            <w:tcW w:w="2659" w:type="dxa"/>
          </w:tcPr>
          <w:p w14:paraId="7FCD2503" w14:textId="77777777" w:rsidR="007B0F87" w:rsidRDefault="00000000">
            <w:pPr>
              <w:rPr>
                <w:szCs w:val="21"/>
              </w:rPr>
            </w:pPr>
            <w:r>
              <w:rPr>
                <w:szCs w:val="21"/>
              </w:rPr>
              <w:t>循环冗余校验</w:t>
            </w:r>
          </w:p>
        </w:tc>
        <w:tc>
          <w:tcPr>
            <w:tcW w:w="5103" w:type="dxa"/>
          </w:tcPr>
          <w:p w14:paraId="7C11E3FE" w14:textId="77777777" w:rsidR="007B0F87" w:rsidRDefault="00000000">
            <w:pPr>
              <w:rPr>
                <w:szCs w:val="21"/>
              </w:rPr>
            </w:pPr>
            <w:r>
              <w:rPr>
                <w:szCs w:val="21"/>
              </w:rPr>
              <w:t>（</w:t>
            </w:r>
            <w:proofErr w:type="spellStart"/>
            <w:r>
              <w:rPr>
                <w:szCs w:val="21"/>
              </w:rPr>
              <w:t>Cylic</w:t>
            </w:r>
            <w:proofErr w:type="spellEnd"/>
            <w:r>
              <w:rPr>
                <w:szCs w:val="21"/>
              </w:rPr>
              <w:t xml:space="preserve"> Redundancy Check</w:t>
            </w:r>
            <w:r>
              <w:rPr>
                <w:szCs w:val="21"/>
              </w:rPr>
              <w:t>）</w:t>
            </w:r>
          </w:p>
        </w:tc>
      </w:tr>
      <w:tr w:rsidR="007B0F87" w14:paraId="6822ED4B" w14:textId="77777777">
        <w:tc>
          <w:tcPr>
            <w:tcW w:w="1026" w:type="dxa"/>
          </w:tcPr>
          <w:p w14:paraId="0AB9FB93" w14:textId="77777777" w:rsidR="007B0F87" w:rsidRDefault="00000000">
            <w:pPr>
              <w:rPr>
                <w:szCs w:val="21"/>
              </w:rPr>
            </w:pPr>
            <w:r>
              <w:rPr>
                <w:szCs w:val="21"/>
              </w:rPr>
              <w:t>BWE</w:t>
            </w:r>
            <w:r>
              <w:rPr>
                <w:szCs w:val="21"/>
              </w:rPr>
              <w:t>：</w:t>
            </w:r>
          </w:p>
        </w:tc>
        <w:tc>
          <w:tcPr>
            <w:tcW w:w="2659" w:type="dxa"/>
          </w:tcPr>
          <w:p w14:paraId="1BF4E490" w14:textId="77777777" w:rsidR="007B0F87" w:rsidRDefault="00000000">
            <w:pPr>
              <w:rPr>
                <w:szCs w:val="21"/>
              </w:rPr>
            </w:pPr>
            <w:r>
              <w:rPr>
                <w:szCs w:val="21"/>
              </w:rPr>
              <w:t>带宽扩展</w:t>
            </w:r>
          </w:p>
        </w:tc>
        <w:tc>
          <w:tcPr>
            <w:tcW w:w="5103" w:type="dxa"/>
          </w:tcPr>
          <w:p w14:paraId="1CF11798" w14:textId="77777777" w:rsidR="007B0F87" w:rsidRDefault="00000000">
            <w:pPr>
              <w:rPr>
                <w:szCs w:val="21"/>
              </w:rPr>
            </w:pPr>
            <w:r>
              <w:rPr>
                <w:szCs w:val="21"/>
              </w:rPr>
              <w:t>（</w:t>
            </w:r>
            <w:r>
              <w:rPr>
                <w:szCs w:val="21"/>
              </w:rPr>
              <w:t>Bandwidth Extension</w:t>
            </w:r>
            <w:r>
              <w:rPr>
                <w:szCs w:val="21"/>
              </w:rPr>
              <w:t>）</w:t>
            </w:r>
          </w:p>
        </w:tc>
      </w:tr>
      <w:tr w:rsidR="007B0F87" w14:paraId="0FE86454" w14:textId="77777777">
        <w:tc>
          <w:tcPr>
            <w:tcW w:w="1026" w:type="dxa"/>
          </w:tcPr>
          <w:p w14:paraId="1EF6569A" w14:textId="77777777" w:rsidR="007B0F87" w:rsidRDefault="00000000">
            <w:pPr>
              <w:rPr>
                <w:szCs w:val="21"/>
              </w:rPr>
            </w:pPr>
            <w:r>
              <w:rPr>
                <w:szCs w:val="21"/>
              </w:rPr>
              <w:t>MCR</w:t>
            </w:r>
            <w:r>
              <w:rPr>
                <w:szCs w:val="21"/>
              </w:rPr>
              <w:t>：</w:t>
            </w:r>
          </w:p>
        </w:tc>
        <w:tc>
          <w:tcPr>
            <w:tcW w:w="2659" w:type="dxa"/>
          </w:tcPr>
          <w:p w14:paraId="6B650B30" w14:textId="77777777" w:rsidR="007B0F87" w:rsidRDefault="00000000">
            <w:pPr>
              <w:rPr>
                <w:szCs w:val="21"/>
              </w:rPr>
            </w:pPr>
            <w:r>
              <w:rPr>
                <w:szCs w:val="21"/>
              </w:rPr>
              <w:t>极大相关旋转</w:t>
            </w:r>
          </w:p>
        </w:tc>
        <w:tc>
          <w:tcPr>
            <w:tcW w:w="5103" w:type="dxa"/>
          </w:tcPr>
          <w:p w14:paraId="1E6B27F3" w14:textId="77777777" w:rsidR="007B0F87" w:rsidRDefault="00000000">
            <w:pPr>
              <w:rPr>
                <w:szCs w:val="21"/>
              </w:rPr>
            </w:pPr>
            <w:r>
              <w:rPr>
                <w:szCs w:val="21"/>
              </w:rPr>
              <w:t>（</w:t>
            </w:r>
            <w:r>
              <w:rPr>
                <w:szCs w:val="21"/>
              </w:rPr>
              <w:t>Maximum Correlation Rotation</w:t>
            </w:r>
            <w:r>
              <w:rPr>
                <w:szCs w:val="21"/>
              </w:rPr>
              <w:t>）</w:t>
            </w:r>
          </w:p>
        </w:tc>
      </w:tr>
      <w:tr w:rsidR="007B0F87" w14:paraId="2A12F30E" w14:textId="77777777">
        <w:tc>
          <w:tcPr>
            <w:tcW w:w="1026" w:type="dxa"/>
          </w:tcPr>
          <w:p w14:paraId="615DB631" w14:textId="77777777" w:rsidR="007B0F87" w:rsidRDefault="00000000">
            <w:pPr>
              <w:rPr>
                <w:szCs w:val="21"/>
              </w:rPr>
            </w:pPr>
            <w:r>
              <w:rPr>
                <w:szCs w:val="21"/>
              </w:rPr>
              <w:t>CNN</w:t>
            </w:r>
            <w:r>
              <w:rPr>
                <w:szCs w:val="21"/>
              </w:rPr>
              <w:t>：</w:t>
            </w:r>
          </w:p>
        </w:tc>
        <w:tc>
          <w:tcPr>
            <w:tcW w:w="2659" w:type="dxa"/>
          </w:tcPr>
          <w:p w14:paraId="6323612C" w14:textId="77777777" w:rsidR="007B0F87" w:rsidRDefault="00000000">
            <w:pPr>
              <w:rPr>
                <w:szCs w:val="21"/>
              </w:rPr>
            </w:pPr>
            <w:r>
              <w:rPr>
                <w:szCs w:val="21"/>
              </w:rPr>
              <w:t>卷积神经网络</w:t>
            </w:r>
          </w:p>
        </w:tc>
        <w:tc>
          <w:tcPr>
            <w:tcW w:w="5103" w:type="dxa"/>
          </w:tcPr>
          <w:p w14:paraId="5F53B9FC" w14:textId="77777777" w:rsidR="007B0F87" w:rsidRDefault="00000000">
            <w:pPr>
              <w:rPr>
                <w:szCs w:val="21"/>
              </w:rPr>
            </w:pPr>
            <w:r>
              <w:rPr>
                <w:szCs w:val="21"/>
              </w:rPr>
              <w:t>（</w:t>
            </w:r>
            <w:r>
              <w:rPr>
                <w:szCs w:val="21"/>
              </w:rPr>
              <w:t>Convolutional Neural Network</w:t>
            </w:r>
            <w:r>
              <w:rPr>
                <w:szCs w:val="21"/>
              </w:rPr>
              <w:t>）</w:t>
            </w:r>
          </w:p>
        </w:tc>
      </w:tr>
      <w:tr w:rsidR="007B0F87" w14:paraId="1C26B368" w14:textId="77777777">
        <w:tc>
          <w:tcPr>
            <w:tcW w:w="1026" w:type="dxa"/>
          </w:tcPr>
          <w:p w14:paraId="34033940" w14:textId="77777777" w:rsidR="007B0F87" w:rsidRDefault="00000000">
            <w:pPr>
              <w:rPr>
                <w:szCs w:val="21"/>
              </w:rPr>
            </w:pPr>
            <w:r>
              <w:rPr>
                <w:szCs w:val="21"/>
              </w:rPr>
              <w:lastRenderedPageBreak/>
              <w:t>RU</w:t>
            </w:r>
            <w:r>
              <w:rPr>
                <w:szCs w:val="21"/>
              </w:rPr>
              <w:t>：</w:t>
            </w:r>
          </w:p>
        </w:tc>
        <w:tc>
          <w:tcPr>
            <w:tcW w:w="2659" w:type="dxa"/>
          </w:tcPr>
          <w:p w14:paraId="7AB82BEE" w14:textId="77777777" w:rsidR="007B0F87" w:rsidRDefault="00000000">
            <w:pPr>
              <w:rPr>
                <w:szCs w:val="21"/>
              </w:rPr>
            </w:pPr>
            <w:r>
              <w:rPr>
                <w:szCs w:val="21"/>
              </w:rPr>
              <w:t>残差单元</w:t>
            </w:r>
          </w:p>
        </w:tc>
        <w:tc>
          <w:tcPr>
            <w:tcW w:w="5103" w:type="dxa"/>
          </w:tcPr>
          <w:p w14:paraId="067A47F2" w14:textId="77777777" w:rsidR="007B0F87" w:rsidRDefault="00000000">
            <w:pPr>
              <w:rPr>
                <w:szCs w:val="21"/>
              </w:rPr>
            </w:pPr>
            <w:r>
              <w:rPr>
                <w:szCs w:val="21"/>
              </w:rPr>
              <w:t>（</w:t>
            </w:r>
            <w:r>
              <w:rPr>
                <w:szCs w:val="21"/>
              </w:rPr>
              <w:t>Residual Unit</w:t>
            </w:r>
            <w:r>
              <w:rPr>
                <w:szCs w:val="21"/>
              </w:rPr>
              <w:t>）</w:t>
            </w:r>
          </w:p>
        </w:tc>
      </w:tr>
      <w:tr w:rsidR="007B0F87" w14:paraId="6506FC8A" w14:textId="77777777">
        <w:tc>
          <w:tcPr>
            <w:tcW w:w="1026" w:type="dxa"/>
          </w:tcPr>
          <w:p w14:paraId="13BD61DE" w14:textId="77777777" w:rsidR="007B0F87" w:rsidRDefault="00000000">
            <w:pPr>
              <w:rPr>
                <w:szCs w:val="21"/>
              </w:rPr>
            </w:pPr>
            <w:r>
              <w:rPr>
                <w:szCs w:val="21"/>
              </w:rPr>
              <w:t>PReLU</w:t>
            </w:r>
            <w:r>
              <w:rPr>
                <w:szCs w:val="21"/>
              </w:rPr>
              <w:t>：</w:t>
            </w:r>
          </w:p>
        </w:tc>
        <w:tc>
          <w:tcPr>
            <w:tcW w:w="2659" w:type="dxa"/>
          </w:tcPr>
          <w:p w14:paraId="63604741" w14:textId="77777777" w:rsidR="007B0F87" w:rsidRDefault="00000000">
            <w:pPr>
              <w:rPr>
                <w:szCs w:val="21"/>
              </w:rPr>
            </w:pPr>
            <w:r>
              <w:rPr>
                <w:szCs w:val="21"/>
              </w:rPr>
              <w:t>参数修正线性函数</w:t>
            </w:r>
          </w:p>
        </w:tc>
        <w:tc>
          <w:tcPr>
            <w:tcW w:w="5103" w:type="dxa"/>
          </w:tcPr>
          <w:p w14:paraId="7F9A7EFF" w14:textId="77777777" w:rsidR="007B0F87" w:rsidRDefault="00000000">
            <w:pPr>
              <w:rPr>
                <w:szCs w:val="21"/>
              </w:rPr>
            </w:pPr>
            <w:r>
              <w:rPr>
                <w:szCs w:val="21"/>
              </w:rPr>
              <w:t>（</w:t>
            </w:r>
            <w:r>
              <w:rPr>
                <w:szCs w:val="21"/>
              </w:rPr>
              <w:t>Parametric Rectified Linear Unit</w:t>
            </w:r>
            <w:r>
              <w:rPr>
                <w:szCs w:val="21"/>
              </w:rPr>
              <w:t>）</w:t>
            </w:r>
          </w:p>
        </w:tc>
      </w:tr>
      <w:tr w:rsidR="007B0F87" w14:paraId="01EC2E08" w14:textId="77777777">
        <w:tc>
          <w:tcPr>
            <w:tcW w:w="1026" w:type="dxa"/>
          </w:tcPr>
          <w:p w14:paraId="5813165E" w14:textId="77777777" w:rsidR="007B0F87" w:rsidRDefault="00000000">
            <w:pPr>
              <w:rPr>
                <w:szCs w:val="21"/>
              </w:rPr>
            </w:pPr>
            <w:r>
              <w:rPr>
                <w:szCs w:val="21"/>
              </w:rPr>
              <w:t>VBR</w:t>
            </w:r>
            <w:r>
              <w:rPr>
                <w:szCs w:val="21"/>
              </w:rPr>
              <w:t>：</w:t>
            </w:r>
          </w:p>
        </w:tc>
        <w:tc>
          <w:tcPr>
            <w:tcW w:w="2659" w:type="dxa"/>
          </w:tcPr>
          <w:p w14:paraId="6F4E04FD" w14:textId="77777777" w:rsidR="007B0F87" w:rsidRDefault="00000000">
            <w:pPr>
              <w:rPr>
                <w:szCs w:val="21"/>
              </w:rPr>
            </w:pPr>
            <w:r>
              <w:rPr>
                <w:szCs w:val="21"/>
              </w:rPr>
              <w:t>变长位率</w:t>
            </w:r>
          </w:p>
        </w:tc>
        <w:tc>
          <w:tcPr>
            <w:tcW w:w="5103" w:type="dxa"/>
          </w:tcPr>
          <w:p w14:paraId="1F224CE2" w14:textId="77777777" w:rsidR="007B0F87" w:rsidRDefault="00000000">
            <w:pPr>
              <w:rPr>
                <w:szCs w:val="21"/>
              </w:rPr>
            </w:pPr>
            <w:r>
              <w:rPr>
                <w:szCs w:val="21"/>
              </w:rPr>
              <w:t>（</w:t>
            </w:r>
            <w:r>
              <w:rPr>
                <w:szCs w:val="21"/>
              </w:rPr>
              <w:t>Variable Bit Rate</w:t>
            </w:r>
            <w:r>
              <w:rPr>
                <w:szCs w:val="21"/>
              </w:rPr>
              <w:t>）</w:t>
            </w:r>
          </w:p>
        </w:tc>
      </w:tr>
      <w:tr w:rsidR="007B0F87" w14:paraId="4033950A" w14:textId="77777777">
        <w:tc>
          <w:tcPr>
            <w:tcW w:w="1026" w:type="dxa"/>
          </w:tcPr>
          <w:p w14:paraId="5CAE97A9" w14:textId="77777777" w:rsidR="007B0F87" w:rsidRDefault="00000000">
            <w:pPr>
              <w:rPr>
                <w:szCs w:val="21"/>
              </w:rPr>
            </w:pPr>
            <w:r>
              <w:rPr>
                <w:szCs w:val="21"/>
              </w:rPr>
              <w:t>OLA</w:t>
            </w:r>
            <w:r>
              <w:rPr>
                <w:szCs w:val="21"/>
              </w:rPr>
              <w:t>：</w:t>
            </w:r>
          </w:p>
        </w:tc>
        <w:tc>
          <w:tcPr>
            <w:tcW w:w="2659" w:type="dxa"/>
          </w:tcPr>
          <w:p w14:paraId="30FD156D" w14:textId="77777777" w:rsidR="007B0F87" w:rsidRDefault="00000000">
            <w:pPr>
              <w:rPr>
                <w:szCs w:val="21"/>
              </w:rPr>
            </w:pPr>
            <w:r>
              <w:rPr>
                <w:szCs w:val="21"/>
              </w:rPr>
              <w:t>叠接相加</w:t>
            </w:r>
          </w:p>
        </w:tc>
        <w:tc>
          <w:tcPr>
            <w:tcW w:w="5103" w:type="dxa"/>
          </w:tcPr>
          <w:p w14:paraId="782BB7B5" w14:textId="77777777" w:rsidR="007B0F87" w:rsidRDefault="00000000">
            <w:pPr>
              <w:rPr>
                <w:szCs w:val="21"/>
              </w:rPr>
            </w:pPr>
            <w:r>
              <w:rPr>
                <w:szCs w:val="21"/>
              </w:rPr>
              <w:t>（</w:t>
            </w:r>
            <w:r>
              <w:rPr>
                <w:szCs w:val="21"/>
              </w:rPr>
              <w:t>Overlap and Add</w:t>
            </w:r>
            <w:r>
              <w:rPr>
                <w:szCs w:val="21"/>
              </w:rPr>
              <w:t>）</w:t>
            </w:r>
          </w:p>
        </w:tc>
      </w:tr>
      <w:tr w:rsidR="007B0F87" w14:paraId="134BED92" w14:textId="77777777">
        <w:tc>
          <w:tcPr>
            <w:tcW w:w="1026" w:type="dxa"/>
          </w:tcPr>
          <w:p w14:paraId="15E964E5" w14:textId="77777777" w:rsidR="007B0F87" w:rsidRDefault="00000000">
            <w:pPr>
              <w:rPr>
                <w:szCs w:val="21"/>
              </w:rPr>
            </w:pPr>
            <w:r>
              <w:rPr>
                <w:szCs w:val="21"/>
              </w:rPr>
              <w:t>SQ</w:t>
            </w:r>
            <w:r>
              <w:rPr>
                <w:szCs w:val="21"/>
              </w:rPr>
              <w:t>：</w:t>
            </w:r>
          </w:p>
        </w:tc>
        <w:tc>
          <w:tcPr>
            <w:tcW w:w="2659" w:type="dxa"/>
          </w:tcPr>
          <w:p w14:paraId="35D06AE0" w14:textId="77777777" w:rsidR="007B0F87" w:rsidRDefault="00000000">
            <w:pPr>
              <w:rPr>
                <w:szCs w:val="21"/>
              </w:rPr>
            </w:pPr>
            <w:r>
              <w:rPr>
                <w:szCs w:val="21"/>
              </w:rPr>
              <w:t>标量量化</w:t>
            </w:r>
          </w:p>
        </w:tc>
        <w:tc>
          <w:tcPr>
            <w:tcW w:w="5103" w:type="dxa"/>
          </w:tcPr>
          <w:p w14:paraId="17A0EA5F" w14:textId="77777777" w:rsidR="007B0F87" w:rsidRDefault="00000000">
            <w:pPr>
              <w:rPr>
                <w:szCs w:val="21"/>
              </w:rPr>
            </w:pPr>
            <w:r>
              <w:rPr>
                <w:szCs w:val="21"/>
              </w:rPr>
              <w:t>（</w:t>
            </w:r>
            <w:r>
              <w:rPr>
                <w:szCs w:val="21"/>
              </w:rPr>
              <w:t>Scalar Quantization</w:t>
            </w:r>
            <w:r>
              <w:rPr>
                <w:szCs w:val="21"/>
              </w:rPr>
              <w:t>）</w:t>
            </w:r>
          </w:p>
        </w:tc>
      </w:tr>
      <w:tr w:rsidR="007B0F87" w14:paraId="5EC0067A" w14:textId="77777777">
        <w:tc>
          <w:tcPr>
            <w:tcW w:w="1026" w:type="dxa"/>
          </w:tcPr>
          <w:p w14:paraId="62E5B036" w14:textId="77777777" w:rsidR="007B0F87" w:rsidRDefault="00000000">
            <w:pPr>
              <w:rPr>
                <w:szCs w:val="21"/>
              </w:rPr>
            </w:pPr>
            <w:r>
              <w:rPr>
                <w:szCs w:val="21"/>
              </w:rPr>
              <w:t>PLC</w:t>
            </w:r>
            <w:r>
              <w:rPr>
                <w:szCs w:val="21"/>
              </w:rPr>
              <w:t>：</w:t>
            </w:r>
          </w:p>
        </w:tc>
        <w:tc>
          <w:tcPr>
            <w:tcW w:w="2659" w:type="dxa"/>
          </w:tcPr>
          <w:p w14:paraId="20A5EDF9" w14:textId="77777777" w:rsidR="007B0F87" w:rsidRDefault="00000000">
            <w:pPr>
              <w:rPr>
                <w:szCs w:val="21"/>
              </w:rPr>
            </w:pPr>
            <w:r>
              <w:rPr>
                <w:szCs w:val="21"/>
              </w:rPr>
              <w:t>丢包隐藏</w:t>
            </w:r>
          </w:p>
        </w:tc>
        <w:tc>
          <w:tcPr>
            <w:tcW w:w="5103" w:type="dxa"/>
          </w:tcPr>
          <w:p w14:paraId="18A72195" w14:textId="77777777" w:rsidR="007B0F87" w:rsidRDefault="00000000">
            <w:pPr>
              <w:rPr>
                <w:szCs w:val="21"/>
              </w:rPr>
            </w:pPr>
            <w:r>
              <w:rPr>
                <w:szCs w:val="21"/>
              </w:rPr>
              <w:t>（</w:t>
            </w:r>
            <w:r>
              <w:rPr>
                <w:szCs w:val="21"/>
              </w:rPr>
              <w:t>Packet Loss Concealment</w:t>
            </w:r>
            <w:r>
              <w:rPr>
                <w:szCs w:val="21"/>
              </w:rPr>
              <w:t>）</w:t>
            </w:r>
          </w:p>
        </w:tc>
      </w:tr>
    </w:tbl>
    <w:p w14:paraId="07C55CC0" w14:textId="77777777" w:rsidR="007B0F87" w:rsidRDefault="00000000">
      <w:pPr>
        <w:pStyle w:val="a4"/>
        <w:spacing w:before="312" w:after="312" w:line="259" w:lineRule="auto"/>
        <w:rPr>
          <w:rFonts w:ascii="Times New Roman"/>
        </w:rPr>
      </w:pPr>
      <w:bookmarkStart w:id="636" w:name="_Toc170119403"/>
      <w:r>
        <w:rPr>
          <w:rFonts w:ascii="Times New Roman" w:hint="eastAsia"/>
        </w:rPr>
        <w:t>串行流语法规则</w:t>
      </w:r>
      <w:bookmarkEnd w:id="636"/>
    </w:p>
    <w:p w14:paraId="3983F0D7" w14:textId="77777777" w:rsidR="007B0F87" w:rsidRDefault="00000000">
      <w:pPr>
        <w:pStyle w:val="afffd"/>
        <w:spacing w:line="320" w:lineRule="exact"/>
        <w:rPr>
          <w:rFonts w:ascii="Times New Roman"/>
          <w:kern w:val="2"/>
        </w:rPr>
      </w:pPr>
      <w:bookmarkStart w:id="637" w:name="_Toc120520503"/>
      <w:bookmarkStart w:id="638" w:name="_Toc118487404"/>
      <w:r>
        <w:rPr>
          <w:rFonts w:ascii="Times New Roman" w:hint="eastAsia"/>
          <w:kern w:val="2"/>
        </w:rPr>
        <w:t>位流中的每一个数据项用黑体。通过名字、按位的长度及其类型和传输顺序的助记符来描述。</w:t>
      </w:r>
    </w:p>
    <w:p w14:paraId="15BB3FB3" w14:textId="77777777" w:rsidR="007B0F87" w:rsidRDefault="00000000">
      <w:pPr>
        <w:pStyle w:val="afffd"/>
        <w:spacing w:line="320" w:lineRule="exact"/>
        <w:rPr>
          <w:rFonts w:ascii="Times New Roman"/>
          <w:kern w:val="2"/>
        </w:rPr>
      </w:pPr>
      <w:r>
        <w:rPr>
          <w:rFonts w:ascii="Times New Roman" w:hint="eastAsia"/>
          <w:kern w:val="2"/>
        </w:rPr>
        <w:t>位流中被解码的数据元素所导致的操作依赖于该数据的值及以前解码的数据元素。下面的语法结构表示数据元素以标准类型出现时的情形。</w:t>
      </w:r>
    </w:p>
    <w:p w14:paraId="4B877677" w14:textId="77777777" w:rsidR="007B0F87" w:rsidRDefault="00000000">
      <w:pPr>
        <w:pStyle w:val="a3"/>
        <w:rPr>
          <w:rFonts w:ascii="Times New Roman"/>
          <w:kern w:val="2"/>
          <w:sz w:val="21"/>
          <w:szCs w:val="20"/>
        </w:rPr>
      </w:pPr>
      <w:r>
        <w:rPr>
          <w:rFonts w:ascii="Times New Roman" w:hint="eastAsia"/>
          <w:kern w:val="2"/>
          <w:sz w:val="21"/>
          <w:szCs w:val="20"/>
        </w:rPr>
        <w:t>如无特殊说明，本部分中的“位”指二进制位。</w:t>
      </w:r>
    </w:p>
    <w:p w14:paraId="26D8952A" w14:textId="77777777" w:rsidR="007B0F87" w:rsidRDefault="00000000">
      <w:pPr>
        <w:pStyle w:val="a3"/>
        <w:rPr>
          <w:rFonts w:ascii="Times New Roman"/>
          <w:kern w:val="2"/>
          <w:sz w:val="21"/>
          <w:szCs w:val="20"/>
        </w:rPr>
      </w:pPr>
      <w:r>
        <w:rPr>
          <w:rFonts w:ascii="Times New Roman" w:hint="eastAsia"/>
          <w:kern w:val="2"/>
          <w:sz w:val="21"/>
          <w:szCs w:val="20"/>
        </w:rPr>
        <w:t>本部分语法用“</w:t>
      </w:r>
      <w:r>
        <w:rPr>
          <w:rFonts w:ascii="Times New Roman"/>
          <w:kern w:val="2"/>
          <w:sz w:val="21"/>
          <w:szCs w:val="20"/>
        </w:rPr>
        <w:t>C</w:t>
      </w:r>
      <w:r>
        <w:rPr>
          <w:rFonts w:ascii="Times New Roman" w:hint="eastAsia"/>
          <w:kern w:val="2"/>
          <w:sz w:val="21"/>
          <w:szCs w:val="20"/>
        </w:rPr>
        <w:t>”代码规定，变量或表达式为非零值时等价于条件为真，变量或表达式为零值时等价于条件为非真。</w:t>
      </w:r>
    </w:p>
    <w:tbl>
      <w:tblPr>
        <w:tblW w:w="0" w:type="auto"/>
        <w:tblInd w:w="-106" w:type="dxa"/>
        <w:tblLayout w:type="fixed"/>
        <w:tblLook w:val="04A0" w:firstRow="1" w:lastRow="0" w:firstColumn="1" w:lastColumn="0" w:noHBand="0" w:noVBand="1"/>
      </w:tblPr>
      <w:tblGrid>
        <w:gridCol w:w="8968"/>
      </w:tblGrid>
      <w:tr w:rsidR="007B0F87" w14:paraId="56244632" w14:textId="77777777">
        <w:tc>
          <w:tcPr>
            <w:tcW w:w="8968" w:type="dxa"/>
          </w:tcPr>
          <w:p w14:paraId="5DDF2F3E" w14:textId="77777777" w:rsidR="007B0F87" w:rsidRDefault="00000000">
            <w:pPr>
              <w:pStyle w:val="afffd"/>
              <w:ind w:firstLineChars="50" w:firstLine="90"/>
              <w:rPr>
                <w:rFonts w:hAnsi="宋体"/>
                <w:sz w:val="18"/>
                <w:szCs w:val="18"/>
                <w:lang w:val="fr-FR"/>
              </w:rPr>
            </w:pPr>
            <w:r>
              <w:rPr>
                <w:rFonts w:hAnsi="宋体"/>
                <w:sz w:val="18"/>
                <w:szCs w:val="18"/>
                <w:lang w:val="fr-FR"/>
              </w:rPr>
              <w:t>if(condition){</w:t>
            </w:r>
          </w:p>
        </w:tc>
      </w:tr>
      <w:tr w:rsidR="007B0F87" w14:paraId="1EFC943F" w14:textId="77777777">
        <w:tc>
          <w:tcPr>
            <w:tcW w:w="8968" w:type="dxa"/>
          </w:tcPr>
          <w:p w14:paraId="48A5E2DA" w14:textId="77777777" w:rsidR="007B0F87" w:rsidRDefault="00000000">
            <w:pPr>
              <w:pStyle w:val="afffd"/>
              <w:ind w:firstLineChars="149" w:firstLine="269"/>
              <w:rPr>
                <w:rFonts w:hAnsi="宋体"/>
                <w:b/>
                <w:bCs/>
                <w:sz w:val="18"/>
                <w:szCs w:val="18"/>
                <w:lang w:val="fr-FR"/>
              </w:rPr>
            </w:pPr>
            <w:r>
              <w:rPr>
                <w:rFonts w:hAnsi="宋体"/>
                <w:b/>
                <w:bCs/>
                <w:sz w:val="18"/>
                <w:szCs w:val="18"/>
                <w:lang w:val="fr-FR"/>
              </w:rPr>
              <w:t>data_element</w:t>
            </w:r>
          </w:p>
        </w:tc>
      </w:tr>
      <w:tr w:rsidR="007B0F87" w14:paraId="78B27FAE" w14:textId="77777777">
        <w:tc>
          <w:tcPr>
            <w:tcW w:w="8968" w:type="dxa"/>
          </w:tcPr>
          <w:p w14:paraId="5AD00090" w14:textId="77777777" w:rsidR="007B0F87" w:rsidRDefault="00000000">
            <w:pPr>
              <w:pStyle w:val="afffd"/>
              <w:ind w:firstLineChars="150" w:firstLine="270"/>
              <w:rPr>
                <w:rFonts w:hAnsi="宋体"/>
                <w:b/>
                <w:bCs/>
                <w:sz w:val="18"/>
                <w:szCs w:val="18"/>
                <w:lang w:val="fr-FR"/>
              </w:rPr>
            </w:pPr>
            <w:r>
              <w:rPr>
                <w:rFonts w:hAnsi="宋体"/>
                <w:sz w:val="18"/>
                <w:szCs w:val="18"/>
                <w:lang w:val="en-GB"/>
              </w:rPr>
              <w:t>…</w:t>
            </w:r>
          </w:p>
        </w:tc>
      </w:tr>
      <w:tr w:rsidR="007B0F87" w14:paraId="13B59EEA" w14:textId="77777777">
        <w:tc>
          <w:tcPr>
            <w:tcW w:w="8968" w:type="dxa"/>
          </w:tcPr>
          <w:p w14:paraId="72D94193" w14:textId="77777777" w:rsidR="007B0F87" w:rsidRDefault="00000000">
            <w:pPr>
              <w:pStyle w:val="afffd"/>
              <w:ind w:firstLineChars="50" w:firstLine="90"/>
              <w:rPr>
                <w:rFonts w:hAnsi="宋体"/>
                <w:sz w:val="18"/>
                <w:szCs w:val="18"/>
                <w:lang w:val="fr-FR"/>
              </w:rPr>
            </w:pPr>
            <w:r>
              <w:rPr>
                <w:rFonts w:hAnsi="宋体"/>
                <w:sz w:val="18"/>
                <w:szCs w:val="18"/>
                <w:lang w:val="fr-FR"/>
              </w:rPr>
              <w:t>} else{</w:t>
            </w:r>
          </w:p>
        </w:tc>
      </w:tr>
      <w:tr w:rsidR="007B0F87" w14:paraId="03B9A9C2" w14:textId="77777777">
        <w:tc>
          <w:tcPr>
            <w:tcW w:w="8968" w:type="dxa"/>
          </w:tcPr>
          <w:p w14:paraId="399E29E3" w14:textId="77777777" w:rsidR="007B0F87" w:rsidRDefault="00000000">
            <w:pPr>
              <w:pStyle w:val="afffd"/>
              <w:ind w:firstLineChars="149" w:firstLine="269"/>
              <w:rPr>
                <w:rFonts w:hAnsi="宋体"/>
                <w:b/>
                <w:bCs/>
                <w:sz w:val="18"/>
                <w:szCs w:val="18"/>
                <w:lang w:val="fr-FR"/>
              </w:rPr>
            </w:pPr>
            <w:r>
              <w:rPr>
                <w:rFonts w:hAnsi="宋体"/>
                <w:b/>
                <w:bCs/>
                <w:sz w:val="18"/>
                <w:szCs w:val="18"/>
                <w:lang w:val="fr-FR"/>
              </w:rPr>
              <w:t>data_element</w:t>
            </w:r>
          </w:p>
        </w:tc>
      </w:tr>
      <w:tr w:rsidR="007B0F87" w14:paraId="41466E66" w14:textId="77777777">
        <w:tc>
          <w:tcPr>
            <w:tcW w:w="8968" w:type="dxa"/>
          </w:tcPr>
          <w:p w14:paraId="04B2251D" w14:textId="77777777" w:rsidR="007B0F87" w:rsidRDefault="00000000">
            <w:pPr>
              <w:pStyle w:val="afffd"/>
              <w:ind w:firstLineChars="150" w:firstLine="270"/>
              <w:rPr>
                <w:rFonts w:hAnsi="宋体"/>
                <w:b/>
                <w:bCs/>
                <w:sz w:val="18"/>
                <w:szCs w:val="18"/>
                <w:lang w:val="fr-FR"/>
              </w:rPr>
            </w:pPr>
            <w:r>
              <w:rPr>
                <w:rFonts w:hAnsi="宋体"/>
                <w:sz w:val="18"/>
                <w:szCs w:val="18"/>
                <w:lang w:val="en-GB"/>
              </w:rPr>
              <w:t>…</w:t>
            </w:r>
          </w:p>
        </w:tc>
      </w:tr>
      <w:tr w:rsidR="007B0F87" w14:paraId="7512428C" w14:textId="77777777">
        <w:tc>
          <w:tcPr>
            <w:tcW w:w="8968" w:type="dxa"/>
          </w:tcPr>
          <w:p w14:paraId="460626FB" w14:textId="77777777" w:rsidR="007B0F87" w:rsidRDefault="00000000">
            <w:pPr>
              <w:pStyle w:val="afffd"/>
              <w:ind w:firstLineChars="50" w:firstLine="90"/>
              <w:rPr>
                <w:rFonts w:hAnsi="宋体"/>
                <w:sz w:val="18"/>
                <w:szCs w:val="18"/>
                <w:lang w:val="fr-FR"/>
              </w:rPr>
            </w:pPr>
            <w:r>
              <w:rPr>
                <w:rFonts w:hAnsi="宋体"/>
                <w:sz w:val="18"/>
                <w:szCs w:val="18"/>
                <w:lang w:val="fr-FR"/>
              </w:rPr>
              <w:t>}</w:t>
            </w:r>
          </w:p>
        </w:tc>
      </w:tr>
    </w:tbl>
    <w:p w14:paraId="588FED1E" w14:textId="77777777" w:rsidR="007B0F87" w:rsidRDefault="00000000">
      <w:pPr>
        <w:pStyle w:val="afffd"/>
        <w:spacing w:line="320" w:lineRule="exact"/>
        <w:rPr>
          <w:rFonts w:hAnsi="宋体"/>
          <w:lang w:val="fr-FR"/>
        </w:rPr>
      </w:pPr>
      <w:r>
        <w:rPr>
          <w:rFonts w:hAnsi="宋体" w:hint="eastAsia"/>
          <w:lang w:val="fr-FR"/>
        </w:rPr>
        <w:t>若条件为真，在数据流中产生第一组数据元素，若条件为非真，在数据流中产生第二组数据元素。</w:t>
      </w:r>
    </w:p>
    <w:tbl>
      <w:tblPr>
        <w:tblW w:w="0" w:type="auto"/>
        <w:tblInd w:w="-106" w:type="dxa"/>
        <w:tblLayout w:type="fixed"/>
        <w:tblLook w:val="04A0" w:firstRow="1" w:lastRow="0" w:firstColumn="1" w:lastColumn="0" w:noHBand="0" w:noVBand="1"/>
      </w:tblPr>
      <w:tblGrid>
        <w:gridCol w:w="8968"/>
      </w:tblGrid>
      <w:tr w:rsidR="007B0F87" w14:paraId="2493CDE6" w14:textId="77777777">
        <w:tc>
          <w:tcPr>
            <w:tcW w:w="8968" w:type="dxa"/>
          </w:tcPr>
          <w:p w14:paraId="24888645" w14:textId="77777777" w:rsidR="007B0F87" w:rsidRDefault="00000000">
            <w:pPr>
              <w:pStyle w:val="afffd"/>
              <w:ind w:firstLineChars="50" w:firstLine="90"/>
              <w:rPr>
                <w:rFonts w:hAnsi="宋体"/>
                <w:sz w:val="18"/>
                <w:szCs w:val="18"/>
                <w:lang w:val="fr-FR"/>
              </w:rPr>
            </w:pPr>
            <w:r>
              <w:rPr>
                <w:rFonts w:hAnsi="宋体"/>
                <w:sz w:val="18"/>
                <w:szCs w:val="18"/>
                <w:lang w:val="fr-FR"/>
              </w:rPr>
              <w:t>for(expr1;expr2 ; expr3){</w:t>
            </w:r>
          </w:p>
        </w:tc>
      </w:tr>
      <w:tr w:rsidR="007B0F87" w14:paraId="4827F3D9" w14:textId="77777777">
        <w:tc>
          <w:tcPr>
            <w:tcW w:w="8968" w:type="dxa"/>
          </w:tcPr>
          <w:p w14:paraId="554EB94F" w14:textId="77777777" w:rsidR="007B0F87" w:rsidRDefault="00000000">
            <w:pPr>
              <w:pStyle w:val="afffd"/>
              <w:ind w:firstLineChars="149" w:firstLine="269"/>
              <w:rPr>
                <w:rFonts w:hAnsi="宋体"/>
                <w:b/>
                <w:bCs/>
                <w:sz w:val="18"/>
                <w:szCs w:val="18"/>
                <w:lang w:val="fr-FR"/>
              </w:rPr>
            </w:pPr>
            <w:r>
              <w:rPr>
                <w:rFonts w:hAnsi="宋体"/>
                <w:b/>
                <w:bCs/>
                <w:sz w:val="18"/>
                <w:szCs w:val="18"/>
                <w:lang w:val="fr-FR"/>
              </w:rPr>
              <w:t>data_element</w:t>
            </w:r>
          </w:p>
        </w:tc>
      </w:tr>
      <w:tr w:rsidR="007B0F87" w14:paraId="2C1DA958" w14:textId="77777777">
        <w:tc>
          <w:tcPr>
            <w:tcW w:w="8968" w:type="dxa"/>
          </w:tcPr>
          <w:p w14:paraId="3FC2B81B" w14:textId="77777777" w:rsidR="007B0F87" w:rsidRDefault="00000000">
            <w:pPr>
              <w:pStyle w:val="afffd"/>
              <w:ind w:firstLineChars="150" w:firstLine="270"/>
              <w:rPr>
                <w:rFonts w:hAnsi="宋体"/>
                <w:b/>
                <w:bCs/>
                <w:sz w:val="18"/>
                <w:szCs w:val="18"/>
                <w:lang w:val="fr-FR"/>
              </w:rPr>
            </w:pPr>
            <w:r>
              <w:rPr>
                <w:rFonts w:hAnsi="宋体"/>
                <w:sz w:val="18"/>
                <w:szCs w:val="18"/>
                <w:lang w:val="en-GB"/>
              </w:rPr>
              <w:t>…</w:t>
            </w:r>
          </w:p>
        </w:tc>
      </w:tr>
      <w:tr w:rsidR="007B0F87" w14:paraId="6E81E9D6" w14:textId="77777777">
        <w:tc>
          <w:tcPr>
            <w:tcW w:w="8968" w:type="dxa"/>
          </w:tcPr>
          <w:p w14:paraId="08F65E07" w14:textId="77777777" w:rsidR="007B0F87" w:rsidRDefault="00000000">
            <w:pPr>
              <w:pStyle w:val="afffd"/>
              <w:ind w:firstLineChars="50" w:firstLine="90"/>
              <w:rPr>
                <w:rFonts w:hAnsi="宋体"/>
                <w:sz w:val="18"/>
                <w:szCs w:val="18"/>
                <w:lang w:val="fr-FR"/>
              </w:rPr>
            </w:pPr>
            <w:r>
              <w:rPr>
                <w:rFonts w:hAnsi="宋体"/>
                <w:sz w:val="18"/>
                <w:szCs w:val="18"/>
                <w:lang w:val="fr-FR"/>
              </w:rPr>
              <w:t>}</w:t>
            </w:r>
          </w:p>
        </w:tc>
      </w:tr>
    </w:tbl>
    <w:p w14:paraId="08F4B8E5" w14:textId="77777777" w:rsidR="007B0F87" w:rsidRDefault="00000000">
      <w:pPr>
        <w:pStyle w:val="afffd"/>
        <w:spacing w:line="320" w:lineRule="exact"/>
        <w:rPr>
          <w:rFonts w:hAnsi="宋体"/>
          <w:kern w:val="2"/>
        </w:rPr>
      </w:pPr>
      <w:r>
        <w:rPr>
          <w:rFonts w:hAnsi="宋体"/>
          <w:kern w:val="2"/>
        </w:rPr>
        <w:t>expr1</w:t>
      </w:r>
      <w:r>
        <w:rPr>
          <w:rFonts w:hAnsi="宋体" w:hint="eastAsia"/>
          <w:kern w:val="2"/>
        </w:rPr>
        <w:t>是指定循环初始状态表达式，通常它指定了计数器的初始状态，</w:t>
      </w:r>
      <w:r>
        <w:rPr>
          <w:rFonts w:hAnsi="宋体"/>
          <w:kern w:val="2"/>
        </w:rPr>
        <w:t>expr2</w:t>
      </w:r>
      <w:r>
        <w:rPr>
          <w:rFonts w:hAnsi="宋体" w:hint="eastAsia"/>
          <w:kern w:val="2"/>
        </w:rPr>
        <w:t>是指定的每次循环前的测试条件。条件为非真时循环终止，</w:t>
      </w:r>
      <w:r>
        <w:rPr>
          <w:rFonts w:hAnsi="宋体"/>
          <w:kern w:val="2"/>
        </w:rPr>
        <w:t>expr3</w:t>
      </w:r>
      <w:r>
        <w:rPr>
          <w:rFonts w:hAnsi="宋体" w:hint="eastAsia"/>
          <w:kern w:val="2"/>
        </w:rPr>
        <w:t>是每次循环结束时执行的表达式，一般是增加计数器。</w:t>
      </w:r>
    </w:p>
    <w:p w14:paraId="2F65F04D" w14:textId="77777777" w:rsidR="007B0F87" w:rsidRDefault="00000000">
      <w:pPr>
        <w:pStyle w:val="a3"/>
        <w:rPr>
          <w:rFonts w:hAnsi="宋体"/>
          <w:sz w:val="21"/>
          <w:szCs w:val="20"/>
          <w:lang w:val="fr-FR"/>
        </w:rPr>
      </w:pPr>
      <w:r>
        <w:rPr>
          <w:rFonts w:hAnsi="宋体" w:hint="eastAsia"/>
          <w:sz w:val="21"/>
          <w:szCs w:val="20"/>
          <w:lang w:val="fr-FR"/>
        </w:rPr>
        <w:t>本结构的最通常用法为</w:t>
      </w:r>
    </w:p>
    <w:tbl>
      <w:tblPr>
        <w:tblW w:w="0" w:type="auto"/>
        <w:tblInd w:w="-106" w:type="dxa"/>
        <w:tblLayout w:type="fixed"/>
        <w:tblLook w:val="04A0" w:firstRow="1" w:lastRow="0" w:firstColumn="1" w:lastColumn="0" w:noHBand="0" w:noVBand="1"/>
      </w:tblPr>
      <w:tblGrid>
        <w:gridCol w:w="8968"/>
      </w:tblGrid>
      <w:tr w:rsidR="007B0F87" w14:paraId="7ADFB6B0" w14:textId="77777777">
        <w:tc>
          <w:tcPr>
            <w:tcW w:w="8968" w:type="dxa"/>
          </w:tcPr>
          <w:p w14:paraId="74C07BE8" w14:textId="77777777" w:rsidR="007B0F87" w:rsidRDefault="00000000">
            <w:pPr>
              <w:pStyle w:val="a"/>
              <w:numPr>
                <w:ilvl w:val="0"/>
                <w:numId w:val="0"/>
              </w:numPr>
              <w:spacing w:before="312" w:after="312"/>
              <w:ind w:left="90"/>
              <w:rPr>
                <w:rFonts w:hAnsi="宋体"/>
                <w:lang w:val="fr-FR"/>
              </w:rPr>
            </w:pPr>
            <w:r>
              <w:rPr>
                <w:rFonts w:hAnsi="宋体"/>
                <w:lang w:val="fr-FR"/>
              </w:rPr>
              <w:t>for(i=0;i&lt;n;i++){</w:t>
            </w:r>
          </w:p>
          <w:p w14:paraId="175E6D7E" w14:textId="77777777" w:rsidR="007B0F87" w:rsidRDefault="00000000">
            <w:pPr>
              <w:pStyle w:val="a"/>
              <w:numPr>
                <w:ilvl w:val="0"/>
                <w:numId w:val="0"/>
              </w:numPr>
              <w:spacing w:before="312" w:after="312"/>
              <w:ind w:left="266"/>
              <w:rPr>
                <w:rFonts w:hAnsi="宋体"/>
                <w:b/>
                <w:bCs/>
                <w:lang w:val="fr-FR"/>
              </w:rPr>
            </w:pPr>
            <w:r>
              <w:rPr>
                <w:rFonts w:hAnsi="宋体"/>
                <w:b/>
                <w:bCs/>
                <w:lang w:val="fr-FR"/>
              </w:rPr>
              <w:t>data_element</w:t>
            </w:r>
          </w:p>
          <w:p w14:paraId="1C9B3824" w14:textId="77777777" w:rsidR="007B0F87" w:rsidRDefault="00000000">
            <w:pPr>
              <w:pStyle w:val="a"/>
              <w:numPr>
                <w:ilvl w:val="0"/>
                <w:numId w:val="0"/>
              </w:numPr>
              <w:spacing w:before="312" w:after="312"/>
              <w:ind w:left="270"/>
              <w:rPr>
                <w:rFonts w:hAnsi="宋体"/>
                <w:b/>
                <w:bCs/>
                <w:lang w:val="fr-FR"/>
              </w:rPr>
            </w:pPr>
            <w:r>
              <w:rPr>
                <w:rFonts w:hAnsi="宋体"/>
                <w:lang w:val="en-GB"/>
              </w:rPr>
              <w:t>…</w:t>
            </w:r>
          </w:p>
          <w:p w14:paraId="09C58DDB" w14:textId="77777777" w:rsidR="007B0F87" w:rsidRDefault="00000000">
            <w:pPr>
              <w:pStyle w:val="a"/>
              <w:numPr>
                <w:ilvl w:val="0"/>
                <w:numId w:val="0"/>
              </w:numPr>
              <w:spacing w:before="312" w:after="312"/>
              <w:ind w:left="90"/>
              <w:rPr>
                <w:rFonts w:hAnsi="宋体"/>
                <w:lang w:val="fr-FR"/>
              </w:rPr>
            </w:pPr>
            <w:r>
              <w:rPr>
                <w:rFonts w:hAnsi="宋体"/>
                <w:lang w:val="fr-FR"/>
              </w:rPr>
              <w:t>}</w:t>
            </w:r>
          </w:p>
        </w:tc>
      </w:tr>
    </w:tbl>
    <w:p w14:paraId="73707D9D" w14:textId="77777777" w:rsidR="007B0F87" w:rsidRDefault="00000000">
      <w:pPr>
        <w:pStyle w:val="afffd"/>
        <w:spacing w:line="320" w:lineRule="exact"/>
        <w:ind w:firstLineChars="0" w:firstLine="0"/>
        <w:rPr>
          <w:rFonts w:hAnsi="宋体"/>
          <w:lang w:val="fr-FR"/>
        </w:rPr>
      </w:pPr>
      <w:r>
        <w:rPr>
          <w:rFonts w:hAnsi="宋体"/>
          <w:b/>
          <w:bCs/>
          <w:lang w:val="fr-FR"/>
        </w:rPr>
        <w:t>nextbits</w:t>
      </w:r>
      <w:r>
        <w:rPr>
          <w:rFonts w:hAnsi="宋体" w:hint="eastAsia"/>
          <w:lang w:val="fr-FR"/>
        </w:rPr>
        <w:t>函数的定义：</w:t>
      </w:r>
    </w:p>
    <w:p w14:paraId="0A8480C2" w14:textId="3C395E62" w:rsidR="007B0F87" w:rsidRDefault="00000000" w:rsidP="00AC3AEC">
      <w:pPr>
        <w:pStyle w:val="afffd"/>
        <w:spacing w:line="320" w:lineRule="exact"/>
        <w:rPr>
          <w:rFonts w:hAnsi="宋体"/>
          <w:kern w:val="2"/>
        </w:rPr>
      </w:pPr>
      <w:r>
        <w:rPr>
          <w:rFonts w:hAnsi="宋体" w:hint="eastAsia"/>
          <w:kern w:val="2"/>
        </w:rPr>
        <w:t>函数</w:t>
      </w:r>
      <w:proofErr w:type="spellStart"/>
      <w:r>
        <w:rPr>
          <w:rFonts w:hAnsi="宋体"/>
          <w:kern w:val="2"/>
        </w:rPr>
        <w:t>nextbits</w:t>
      </w:r>
      <w:proofErr w:type="spellEnd"/>
      <w:r>
        <w:rPr>
          <w:rFonts w:hAnsi="宋体"/>
          <w:kern w:val="2"/>
        </w:rPr>
        <w:t>()</w:t>
      </w:r>
      <w:r>
        <w:rPr>
          <w:rFonts w:hAnsi="宋体" w:hint="eastAsia"/>
          <w:kern w:val="2"/>
        </w:rPr>
        <w:t>将位串与位流中将要解码的下一比特进行比较。</w:t>
      </w:r>
    </w:p>
    <w:p w14:paraId="184C4C66" w14:textId="77777777" w:rsidR="007B0F87" w:rsidRDefault="00000000">
      <w:pPr>
        <w:pStyle w:val="a4"/>
        <w:spacing w:before="312" w:after="312" w:line="259" w:lineRule="auto"/>
        <w:rPr>
          <w:rFonts w:ascii="Times New Roman"/>
        </w:rPr>
      </w:pPr>
      <w:bookmarkStart w:id="639" w:name="_Toc408589213"/>
      <w:bookmarkStart w:id="640" w:name="_Toc415237473"/>
      <w:bookmarkStart w:id="641" w:name="_Toc169202292"/>
      <w:bookmarkStart w:id="642" w:name="_Toc415236170"/>
      <w:bookmarkStart w:id="643" w:name="_Toc413777102"/>
      <w:bookmarkStart w:id="644" w:name="_Toc492567450"/>
      <w:bookmarkStart w:id="645" w:name="_Toc408481739"/>
      <w:bookmarkStart w:id="646" w:name="_Toc413856172"/>
      <w:bookmarkStart w:id="647" w:name="_Toc413777301"/>
      <w:bookmarkStart w:id="648" w:name="_Toc430095792"/>
      <w:bookmarkStart w:id="649" w:name="_Toc457580976"/>
      <w:bookmarkStart w:id="650" w:name="_Toc459123406"/>
      <w:bookmarkStart w:id="651" w:name="_Toc170119404"/>
      <w:bookmarkEnd w:id="637"/>
      <w:r>
        <w:rPr>
          <w:rFonts w:hint="eastAsia"/>
        </w:rPr>
        <w:lastRenderedPageBreak/>
        <w:t>实时语音编解码框架</w:t>
      </w:r>
      <w:bookmarkEnd w:id="639"/>
      <w:bookmarkEnd w:id="640"/>
      <w:bookmarkEnd w:id="641"/>
      <w:bookmarkEnd w:id="642"/>
      <w:bookmarkEnd w:id="643"/>
      <w:bookmarkEnd w:id="644"/>
      <w:bookmarkEnd w:id="645"/>
      <w:bookmarkEnd w:id="646"/>
      <w:bookmarkEnd w:id="647"/>
      <w:bookmarkEnd w:id="648"/>
      <w:bookmarkEnd w:id="649"/>
      <w:bookmarkEnd w:id="650"/>
      <w:bookmarkEnd w:id="651"/>
    </w:p>
    <w:p w14:paraId="3A10300D" w14:textId="77777777" w:rsidR="007B0F87" w:rsidRDefault="00000000">
      <w:pPr>
        <w:ind w:firstLine="420"/>
        <w:rPr>
          <w:rFonts w:ascii="宋体" w:hAnsi="宋体"/>
          <w:szCs w:val="21"/>
        </w:rPr>
      </w:pPr>
      <w:bookmarkStart w:id="652" w:name="_Toc169202294"/>
      <w:bookmarkStart w:id="653" w:name="OLE_LINK15"/>
      <w:bookmarkStart w:id="654" w:name="OLE_LINK16"/>
      <w:bookmarkEnd w:id="638"/>
      <w:bookmarkEnd w:id="652"/>
      <w:r>
        <w:rPr>
          <w:rFonts w:ascii="宋体" w:hAnsi="宋体"/>
          <w:szCs w:val="21"/>
        </w:rPr>
        <w:t>AVS3P10</w:t>
      </w:r>
      <w:r>
        <w:rPr>
          <w:rFonts w:ascii="宋体" w:hAnsi="宋体" w:hint="eastAsia"/>
          <w:szCs w:val="21"/>
        </w:rPr>
        <w:t>实时语音编码框架见图1。A</w:t>
      </w:r>
      <w:r>
        <w:rPr>
          <w:rFonts w:ascii="宋体" w:hAnsi="宋体"/>
          <w:szCs w:val="21"/>
        </w:rPr>
        <w:t>VS3P10</w:t>
      </w:r>
      <w:r>
        <w:rPr>
          <w:rFonts w:ascii="宋体" w:hAnsi="宋体" w:hint="eastAsia"/>
          <w:szCs w:val="21"/>
        </w:rPr>
        <w:t>实时语音编码是一种基于子带编码的多模式编码方案。按声道数划分，支持单声道和立体声两种编码模式；按采样频率划分，支持宽带（</w:t>
      </w:r>
      <w:r>
        <w:rPr>
          <w:rFonts w:ascii="宋体" w:hAnsi="宋体"/>
          <w:szCs w:val="21"/>
        </w:rPr>
        <w:t>fs=16000Hz</w:t>
      </w:r>
      <w:r>
        <w:rPr>
          <w:rFonts w:ascii="宋体" w:hAnsi="宋体" w:hint="eastAsia"/>
          <w:szCs w:val="21"/>
        </w:rPr>
        <w:t>）和超宽带（</w:t>
      </w:r>
      <w:r>
        <w:rPr>
          <w:rFonts w:ascii="宋体" w:hAnsi="宋体"/>
          <w:szCs w:val="21"/>
        </w:rPr>
        <w:t>fs=32000Hz</w:t>
      </w:r>
      <w:r>
        <w:rPr>
          <w:rFonts w:ascii="宋体" w:hAnsi="宋体" w:hint="eastAsia"/>
          <w:szCs w:val="21"/>
        </w:rPr>
        <w:t>）两种模式。</w:t>
      </w:r>
    </w:p>
    <w:p w14:paraId="0F479B9C" w14:textId="77777777" w:rsidR="005E57A6" w:rsidRDefault="005E57A6">
      <w:pPr>
        <w:ind w:firstLine="420"/>
        <w:rPr>
          <w:rFonts w:ascii="宋体" w:hAnsi="宋体"/>
          <w:szCs w:val="21"/>
        </w:rPr>
      </w:pPr>
    </w:p>
    <w:p w14:paraId="1A102ACE" w14:textId="77777777" w:rsidR="007B0F87" w:rsidRDefault="00000000">
      <w:pPr>
        <w:jc w:val="center"/>
        <w:rPr>
          <w:rFonts w:ascii="宋体" w:hAnsi="宋体"/>
          <w:szCs w:val="21"/>
        </w:rPr>
      </w:pPr>
      <w:r>
        <w:rPr>
          <w:rFonts w:ascii="宋体" w:hAnsi="宋体"/>
          <w:noProof/>
          <w:szCs w:val="21"/>
        </w:rPr>
        <w:drawing>
          <wp:inline distT="0" distB="0" distL="0" distR="0" wp14:anchorId="17F313F9" wp14:editId="6351FB6A">
            <wp:extent cx="4117975" cy="1961515"/>
            <wp:effectExtent l="0" t="0" r="0" b="0"/>
            <wp:docPr id="1710739952"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739952" name="Picture 1" descr="Diagram, schematic&#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18400" cy="1962000"/>
                    </a:xfrm>
                    <a:prstGeom prst="rect">
                      <a:avLst/>
                    </a:prstGeom>
                  </pic:spPr>
                </pic:pic>
              </a:graphicData>
            </a:graphic>
          </wp:inline>
        </w:drawing>
      </w:r>
    </w:p>
    <w:p w14:paraId="7946F0A2" w14:textId="77777777" w:rsidR="007B0F87" w:rsidRDefault="00000000">
      <w:pPr>
        <w:pStyle w:val="af4"/>
        <w:spacing w:before="156" w:after="156"/>
        <w:rPr>
          <w:kern w:val="2"/>
        </w:rPr>
      </w:pPr>
      <w:r>
        <w:rPr>
          <w:rFonts w:hint="eastAsia"/>
          <w:kern w:val="2"/>
        </w:rPr>
        <w:t>AVS3</w:t>
      </w:r>
      <w:r>
        <w:rPr>
          <w:kern w:val="2"/>
        </w:rPr>
        <w:t>P10</w:t>
      </w:r>
      <w:r>
        <w:rPr>
          <w:rFonts w:hint="eastAsia"/>
          <w:kern w:val="2"/>
        </w:rPr>
        <w:t>实时语音编码框架</w:t>
      </w:r>
    </w:p>
    <w:p w14:paraId="24D8AA5C" w14:textId="77777777" w:rsidR="007B0F87" w:rsidRDefault="00000000">
      <w:pPr>
        <w:ind w:firstLine="420"/>
        <w:rPr>
          <w:rFonts w:ascii="宋体" w:hAnsi="宋体"/>
          <w:szCs w:val="21"/>
        </w:rPr>
      </w:pPr>
      <w:r>
        <w:rPr>
          <w:rFonts w:ascii="宋体" w:hAnsi="宋体" w:hint="eastAsia"/>
          <w:szCs w:val="21"/>
        </w:rPr>
        <w:t>对于单声道宽带信号，</w:t>
      </w:r>
      <w:r>
        <w:rPr>
          <w:rFonts w:ascii="宋体" w:hAnsi="宋体"/>
          <w:szCs w:val="21"/>
        </w:rPr>
        <w:t>AVS3P10</w:t>
      </w:r>
      <w:r>
        <w:rPr>
          <w:rFonts w:ascii="宋体" w:hAnsi="宋体" w:hint="eastAsia"/>
          <w:szCs w:val="21"/>
        </w:rPr>
        <w:t>实时语音编码直接采用宽带语音编码。对于单声道超宽带信号，</w:t>
      </w:r>
      <w:r>
        <w:rPr>
          <w:rFonts w:ascii="宋体" w:hAnsi="宋体"/>
          <w:szCs w:val="21"/>
        </w:rPr>
        <w:t>AVS3P10</w:t>
      </w:r>
      <w:r>
        <w:rPr>
          <w:rFonts w:ascii="宋体" w:hAnsi="宋体" w:hint="eastAsia"/>
          <w:szCs w:val="21"/>
        </w:rPr>
        <w:t>实时语音编码将输入信号，划分为低频和高频两个子带；分别采用宽带语音编码和带宽扩展编码。</w:t>
      </w:r>
    </w:p>
    <w:p w14:paraId="270C4DCF" w14:textId="77777777" w:rsidR="007B0F87" w:rsidRDefault="00000000">
      <w:pPr>
        <w:ind w:firstLine="420"/>
        <w:rPr>
          <w:rFonts w:ascii="宋体" w:hAnsi="宋体"/>
          <w:szCs w:val="21"/>
        </w:rPr>
      </w:pPr>
      <w:r>
        <w:rPr>
          <w:rFonts w:ascii="宋体" w:hAnsi="宋体" w:cs="宋体" w:hint="eastAsia"/>
          <w:szCs w:val="21"/>
        </w:rPr>
        <w:t>对于立体声宽带信号，</w:t>
      </w:r>
      <w:r>
        <w:rPr>
          <w:rFonts w:ascii="宋体" w:hAnsi="宋体"/>
          <w:szCs w:val="21"/>
        </w:rPr>
        <w:t>AVS3P10</w:t>
      </w:r>
      <w:r>
        <w:rPr>
          <w:rFonts w:ascii="宋体" w:hAnsi="宋体" w:hint="eastAsia"/>
          <w:szCs w:val="21"/>
        </w:rPr>
        <w:t>实时语音编码</w:t>
      </w:r>
      <w:r>
        <w:rPr>
          <w:rFonts w:ascii="宋体" w:hAnsi="宋体" w:cs="宋体" w:hint="eastAsia"/>
          <w:szCs w:val="21"/>
        </w:rPr>
        <w:t>采用宽带语音编码和立体声编码。对于立体声超宽带信号，</w:t>
      </w:r>
      <w:r>
        <w:rPr>
          <w:rFonts w:ascii="宋体" w:hAnsi="宋体"/>
          <w:szCs w:val="21"/>
        </w:rPr>
        <w:t>AVS3P10</w:t>
      </w:r>
      <w:r>
        <w:rPr>
          <w:rFonts w:ascii="宋体" w:hAnsi="宋体" w:hint="eastAsia"/>
          <w:szCs w:val="21"/>
        </w:rPr>
        <w:t>实时语音编码</w:t>
      </w:r>
      <w:r>
        <w:rPr>
          <w:rFonts w:ascii="宋体" w:hAnsi="宋体" w:cs="宋体" w:hint="eastAsia"/>
          <w:szCs w:val="21"/>
        </w:rPr>
        <w:t>采用宽带语音编码、立体声编码和带宽扩展编码。</w:t>
      </w:r>
    </w:p>
    <w:p w14:paraId="1E11D57E" w14:textId="77777777" w:rsidR="007B0F87" w:rsidRDefault="00000000">
      <w:pPr>
        <w:ind w:firstLine="420"/>
        <w:rPr>
          <w:rFonts w:ascii="宋体" w:hAnsi="宋体"/>
          <w:szCs w:val="21"/>
        </w:rPr>
      </w:pPr>
      <w:r>
        <w:rPr>
          <w:rFonts w:ascii="宋体" w:hAnsi="宋体"/>
          <w:szCs w:val="21"/>
        </w:rPr>
        <w:t>AVS3P10</w:t>
      </w:r>
      <w:r>
        <w:rPr>
          <w:rFonts w:ascii="宋体" w:hAnsi="宋体" w:hint="eastAsia"/>
          <w:szCs w:val="21"/>
        </w:rPr>
        <w:t>实时语音编码</w:t>
      </w:r>
      <w:r>
        <w:rPr>
          <w:rFonts w:ascii="宋体" w:hAnsi="宋体" w:cs="宋体" w:hint="eastAsia"/>
          <w:szCs w:val="21"/>
        </w:rPr>
        <w:t>将编码器提取的信息，进行量化并通过</w:t>
      </w:r>
      <w:r>
        <w:rPr>
          <w:rFonts w:ascii="宋体" w:hAnsi="宋体" w:cs="宋体"/>
          <w:szCs w:val="21"/>
        </w:rPr>
        <w:t>AVS3P10实时语音</w:t>
      </w:r>
      <w:r>
        <w:rPr>
          <w:rFonts w:ascii="宋体" w:hAnsi="宋体" w:cs="宋体" w:hint="eastAsia"/>
          <w:szCs w:val="21"/>
        </w:rPr>
        <w:t>位流复用，获得</w:t>
      </w:r>
      <w:r>
        <w:rPr>
          <w:rFonts w:ascii="宋体" w:hAnsi="宋体" w:cs="宋体"/>
          <w:szCs w:val="21"/>
        </w:rPr>
        <w:t>AVS3P10实时语音</w:t>
      </w:r>
      <w:r>
        <w:rPr>
          <w:rFonts w:ascii="宋体" w:hAnsi="宋体" w:cs="宋体" w:hint="eastAsia"/>
          <w:szCs w:val="21"/>
        </w:rPr>
        <w:t>编码位流。</w:t>
      </w:r>
    </w:p>
    <w:p w14:paraId="2D380DB4" w14:textId="77777777" w:rsidR="007B0F87" w:rsidRDefault="00000000">
      <w:pPr>
        <w:ind w:firstLine="420"/>
        <w:rPr>
          <w:rFonts w:ascii="宋体" w:hAnsi="宋体"/>
          <w:szCs w:val="21"/>
        </w:rPr>
      </w:pPr>
      <w:r>
        <w:rPr>
          <w:rFonts w:ascii="宋体" w:hAnsi="宋体"/>
          <w:szCs w:val="21"/>
        </w:rPr>
        <w:t>AVS3P10</w:t>
      </w:r>
      <w:r>
        <w:rPr>
          <w:rFonts w:ascii="宋体" w:hAnsi="宋体" w:hint="eastAsia"/>
          <w:szCs w:val="21"/>
        </w:rPr>
        <w:t>实时语音编码的位流封装的传输格式</w:t>
      </w:r>
      <w:r>
        <w:rPr>
          <w:rFonts w:ascii="宋体" w:hAnsi="宋体"/>
          <w:szCs w:val="21"/>
        </w:rPr>
        <w:t>ASTF</w:t>
      </w:r>
      <w:r>
        <w:rPr>
          <w:rFonts w:ascii="宋体" w:hAnsi="宋体" w:hint="eastAsia"/>
          <w:szCs w:val="21"/>
        </w:rPr>
        <w:t>，定义在附录A。</w:t>
      </w:r>
    </w:p>
    <w:p w14:paraId="5A727E71" w14:textId="77777777" w:rsidR="007B0F87" w:rsidRDefault="00000000">
      <w:pPr>
        <w:ind w:firstLine="420"/>
        <w:rPr>
          <w:rFonts w:ascii="宋体" w:hAnsi="宋体"/>
          <w:szCs w:val="21"/>
        </w:rPr>
      </w:pPr>
      <w:r>
        <w:rPr>
          <w:rFonts w:ascii="宋体" w:hAnsi="宋体"/>
          <w:szCs w:val="21"/>
        </w:rPr>
        <w:t>AVS3P10</w:t>
      </w:r>
      <w:r>
        <w:rPr>
          <w:rFonts w:ascii="宋体" w:hAnsi="宋体" w:hint="eastAsia"/>
          <w:szCs w:val="21"/>
        </w:rPr>
        <w:t>实时语音编码的参数配置如下</w:t>
      </w:r>
    </w:p>
    <w:p w14:paraId="75699CE6" w14:textId="515B02E9" w:rsidR="007B0F87" w:rsidRDefault="00000000">
      <w:pPr>
        <w:ind w:firstLine="420"/>
        <w:rPr>
          <w:rFonts w:ascii="宋体" w:hAnsi="宋体" w:cs="宋体"/>
          <w:szCs w:val="21"/>
        </w:rPr>
      </w:pPr>
      <w:r>
        <w:rPr>
          <w:rFonts w:ascii="宋体" w:hAnsi="宋体" w:hint="eastAsia"/>
          <w:szCs w:val="21"/>
        </w:rPr>
        <w:t>a)</w:t>
      </w:r>
      <w:r>
        <w:rPr>
          <w:rFonts w:ascii="宋体" w:hAnsi="宋体" w:cs="宋体" w:hint="eastAsia"/>
          <w:szCs w:val="21"/>
        </w:rPr>
        <w:t>支持采样频率为：16000</w:t>
      </w:r>
      <w:r>
        <w:rPr>
          <w:rFonts w:ascii="宋体" w:hAnsi="宋体" w:cs="宋体"/>
          <w:szCs w:val="21"/>
        </w:rPr>
        <w:t>Hz</w:t>
      </w:r>
      <w:r>
        <w:rPr>
          <w:rFonts w:ascii="宋体" w:hAnsi="宋体" w:cs="宋体" w:hint="eastAsia"/>
          <w:szCs w:val="21"/>
        </w:rPr>
        <w:t>、3</w:t>
      </w:r>
      <w:r>
        <w:rPr>
          <w:rFonts w:ascii="宋体" w:hAnsi="宋体" w:cs="宋体"/>
          <w:szCs w:val="21"/>
        </w:rPr>
        <w:t>2000Hz</w:t>
      </w:r>
    </w:p>
    <w:p w14:paraId="6FB51A50" w14:textId="2B8B7F62" w:rsidR="007B0F87" w:rsidRDefault="00000000">
      <w:pPr>
        <w:ind w:firstLine="420"/>
        <w:rPr>
          <w:rFonts w:ascii="宋体" w:hAnsi="宋体" w:cs="宋体"/>
          <w:szCs w:val="21"/>
        </w:rPr>
      </w:pPr>
      <w:r>
        <w:rPr>
          <w:rFonts w:ascii="宋体" w:hAnsi="宋体" w:cs="宋体" w:hint="eastAsia"/>
          <w:szCs w:val="21"/>
        </w:rPr>
        <w:t>b)支持采样精度为：</w:t>
      </w:r>
      <w:r>
        <w:rPr>
          <w:rFonts w:ascii="宋体" w:hAnsi="宋体" w:cs="宋体"/>
          <w:szCs w:val="21"/>
        </w:rPr>
        <w:t>16bit</w:t>
      </w:r>
    </w:p>
    <w:p w14:paraId="11BF6B86" w14:textId="21A2AB2B" w:rsidR="007B0F87" w:rsidRDefault="00000000">
      <w:pPr>
        <w:ind w:firstLine="420"/>
        <w:rPr>
          <w:rFonts w:ascii="宋体" w:hAnsi="宋体" w:cs="宋体"/>
          <w:szCs w:val="21"/>
        </w:rPr>
      </w:pPr>
      <w:r>
        <w:rPr>
          <w:rFonts w:ascii="宋体" w:hAnsi="宋体" w:cs="宋体" w:hint="eastAsia"/>
          <w:szCs w:val="21"/>
        </w:rPr>
        <w:t>c)支持编码位率为：</w:t>
      </w:r>
    </w:p>
    <w:p w14:paraId="778C9BEA" w14:textId="77777777" w:rsidR="007B0F87" w:rsidRDefault="00000000" w:rsidP="000346CA">
      <w:pPr>
        <w:pStyle w:val="affffffff7"/>
        <w:spacing w:after="0" w:line="240" w:lineRule="auto"/>
        <w:ind w:left="780" w:firstLineChars="0" w:firstLine="0"/>
        <w:rPr>
          <w:rFonts w:ascii="宋体" w:hAnsi="宋体"/>
          <w:szCs w:val="21"/>
        </w:rPr>
      </w:pPr>
      <w:r>
        <w:rPr>
          <w:rFonts w:ascii="宋体" w:hAnsi="宋体" w:hint="eastAsia"/>
          <w:szCs w:val="21"/>
        </w:rPr>
        <w:t xml:space="preserve">——单声道宽带： </w:t>
      </w:r>
      <w:r>
        <w:rPr>
          <w:rFonts w:ascii="宋体" w:hAnsi="宋体"/>
          <w:szCs w:val="21"/>
        </w:rPr>
        <w:t>5.9</w:t>
      </w:r>
      <w:r>
        <w:rPr>
          <w:rFonts w:ascii="宋体" w:hAnsi="宋体" w:hint="eastAsia"/>
          <w:szCs w:val="21"/>
        </w:rPr>
        <w:t>、</w:t>
      </w:r>
      <w:r>
        <w:rPr>
          <w:rFonts w:ascii="宋体" w:hAnsi="宋体"/>
          <w:szCs w:val="21"/>
        </w:rPr>
        <w:t>7.1</w:t>
      </w:r>
      <w:r>
        <w:rPr>
          <w:rFonts w:ascii="宋体" w:hAnsi="宋体" w:hint="eastAsia"/>
          <w:szCs w:val="21"/>
        </w:rPr>
        <w:t>、</w:t>
      </w:r>
      <w:r>
        <w:rPr>
          <w:rFonts w:ascii="宋体" w:hAnsi="宋体"/>
          <w:szCs w:val="21"/>
        </w:rPr>
        <w:t>8.0</w:t>
      </w:r>
      <w:r>
        <w:rPr>
          <w:rFonts w:ascii="宋体" w:hAnsi="宋体" w:hint="eastAsia"/>
          <w:szCs w:val="21"/>
        </w:rPr>
        <w:t>、</w:t>
      </w:r>
      <w:r>
        <w:rPr>
          <w:rFonts w:ascii="宋体" w:hAnsi="宋体"/>
          <w:szCs w:val="21"/>
        </w:rPr>
        <w:t>9.2kbit/s</w:t>
      </w:r>
    </w:p>
    <w:p w14:paraId="68464E9A" w14:textId="77777777" w:rsidR="007B0F87" w:rsidRDefault="00000000" w:rsidP="000346CA">
      <w:pPr>
        <w:pStyle w:val="affffffff7"/>
        <w:spacing w:after="0" w:line="240" w:lineRule="auto"/>
        <w:ind w:left="780" w:firstLineChars="0" w:firstLine="0"/>
        <w:rPr>
          <w:rFonts w:ascii="宋体" w:hAnsi="宋体"/>
          <w:szCs w:val="21"/>
        </w:rPr>
      </w:pPr>
      <w:r>
        <w:rPr>
          <w:rFonts w:ascii="宋体" w:hAnsi="宋体" w:hint="eastAsia"/>
          <w:szCs w:val="21"/>
        </w:rPr>
        <w:t>——单声道超宽带：</w:t>
      </w:r>
      <w:r>
        <w:rPr>
          <w:rFonts w:ascii="宋体" w:hAnsi="宋体"/>
          <w:szCs w:val="21"/>
        </w:rPr>
        <w:t>7.9</w:t>
      </w:r>
      <w:r>
        <w:rPr>
          <w:rFonts w:ascii="宋体" w:hAnsi="宋体" w:hint="eastAsia"/>
          <w:szCs w:val="21"/>
        </w:rPr>
        <w:t>、</w:t>
      </w:r>
      <w:r>
        <w:rPr>
          <w:rFonts w:ascii="宋体" w:hAnsi="宋体"/>
          <w:szCs w:val="21"/>
        </w:rPr>
        <w:t>11.2</w:t>
      </w:r>
      <w:r>
        <w:rPr>
          <w:rFonts w:ascii="宋体" w:hAnsi="宋体" w:hint="eastAsia"/>
          <w:szCs w:val="21"/>
        </w:rPr>
        <w:t>、</w:t>
      </w:r>
      <w:r>
        <w:rPr>
          <w:rFonts w:ascii="宋体" w:hAnsi="宋体"/>
          <w:szCs w:val="21"/>
        </w:rPr>
        <w:t>12.6</w:t>
      </w:r>
      <w:r>
        <w:rPr>
          <w:rFonts w:ascii="宋体" w:hAnsi="宋体" w:hint="eastAsia"/>
          <w:szCs w:val="21"/>
        </w:rPr>
        <w:t>、</w:t>
      </w:r>
      <w:r>
        <w:rPr>
          <w:rFonts w:ascii="宋体" w:hAnsi="宋体"/>
          <w:szCs w:val="21"/>
        </w:rPr>
        <w:t>14.5kb/s</w:t>
      </w:r>
    </w:p>
    <w:p w14:paraId="6C4247AE" w14:textId="77777777" w:rsidR="007B0F87" w:rsidRDefault="00000000" w:rsidP="000346CA">
      <w:pPr>
        <w:pStyle w:val="affffffff7"/>
        <w:spacing w:after="0" w:line="240" w:lineRule="auto"/>
        <w:ind w:left="780" w:firstLineChars="0" w:firstLine="0"/>
        <w:rPr>
          <w:rFonts w:ascii="宋体" w:hAnsi="宋体"/>
          <w:szCs w:val="21"/>
        </w:rPr>
      </w:pPr>
      <w:r>
        <w:rPr>
          <w:rFonts w:ascii="宋体" w:hAnsi="宋体" w:hint="eastAsia"/>
          <w:szCs w:val="21"/>
        </w:rPr>
        <w:t>——立体声宽带：</w:t>
      </w:r>
      <w:r>
        <w:rPr>
          <w:rFonts w:ascii="宋体" w:hAnsi="宋体"/>
          <w:szCs w:val="21"/>
        </w:rPr>
        <w:t>7.6</w:t>
      </w:r>
      <w:r>
        <w:rPr>
          <w:rFonts w:ascii="宋体" w:hAnsi="宋体" w:hint="eastAsia"/>
          <w:szCs w:val="21"/>
        </w:rPr>
        <w:t>、</w:t>
      </w:r>
      <w:r>
        <w:rPr>
          <w:rFonts w:ascii="宋体" w:hAnsi="宋体"/>
          <w:szCs w:val="21"/>
        </w:rPr>
        <w:t>8.7kb/s</w:t>
      </w:r>
    </w:p>
    <w:p w14:paraId="45C4C0F7" w14:textId="77777777" w:rsidR="007B0F87" w:rsidRDefault="00000000" w:rsidP="000346CA">
      <w:pPr>
        <w:pStyle w:val="affffffff7"/>
        <w:spacing w:after="0" w:line="240" w:lineRule="auto"/>
        <w:ind w:left="780" w:firstLineChars="0" w:firstLine="0"/>
        <w:rPr>
          <w:rFonts w:ascii="宋体" w:hAnsi="宋体"/>
          <w:szCs w:val="21"/>
        </w:rPr>
      </w:pPr>
      <w:r>
        <w:rPr>
          <w:rFonts w:ascii="宋体" w:hAnsi="宋体" w:hint="eastAsia"/>
          <w:szCs w:val="21"/>
        </w:rPr>
        <w:t>——立体声超宽带：</w:t>
      </w:r>
      <w:r>
        <w:rPr>
          <w:rFonts w:ascii="宋体" w:hAnsi="宋体"/>
          <w:szCs w:val="21"/>
        </w:rPr>
        <w:t>11.4</w:t>
      </w:r>
      <w:r>
        <w:rPr>
          <w:rFonts w:ascii="宋体" w:hAnsi="宋体" w:hint="eastAsia"/>
          <w:szCs w:val="21"/>
        </w:rPr>
        <w:t>、</w:t>
      </w:r>
      <w:r>
        <w:rPr>
          <w:rFonts w:ascii="宋体" w:hAnsi="宋体"/>
          <w:szCs w:val="21"/>
        </w:rPr>
        <w:t>14.5kb/s</w:t>
      </w:r>
    </w:p>
    <w:p w14:paraId="282BAD28" w14:textId="77777777" w:rsidR="007B0F87" w:rsidRDefault="00000000">
      <w:pPr>
        <w:ind w:firstLine="420"/>
        <w:rPr>
          <w:rFonts w:ascii="宋体" w:hAnsi="宋体"/>
          <w:szCs w:val="21"/>
        </w:rPr>
      </w:pPr>
      <w:r>
        <w:rPr>
          <w:rFonts w:ascii="宋体" w:hAnsi="宋体"/>
          <w:szCs w:val="21"/>
        </w:rPr>
        <w:t>AVS3P10</w:t>
      </w:r>
      <w:r>
        <w:rPr>
          <w:rFonts w:ascii="宋体" w:hAnsi="宋体" w:hint="eastAsia"/>
          <w:szCs w:val="21"/>
        </w:rPr>
        <w:t>实时语音解码框架见图</w:t>
      </w:r>
      <w:r>
        <w:rPr>
          <w:rFonts w:ascii="宋体" w:hAnsi="宋体"/>
          <w:szCs w:val="21"/>
        </w:rPr>
        <w:t>2</w:t>
      </w:r>
      <w:r>
        <w:rPr>
          <w:rFonts w:ascii="宋体" w:hAnsi="宋体" w:hint="eastAsia"/>
          <w:szCs w:val="21"/>
        </w:rPr>
        <w:t>。解码器是编码器的逆过程。通过解析位流和解量化，可以获得相应的变量。根据编码模式，使用不同的解码流程。</w:t>
      </w:r>
    </w:p>
    <w:p w14:paraId="2E9EA0D0" w14:textId="77777777" w:rsidR="007B0F87" w:rsidRDefault="00000000">
      <w:pPr>
        <w:ind w:firstLine="420"/>
        <w:rPr>
          <w:rFonts w:ascii="宋体" w:hAnsi="宋体"/>
          <w:szCs w:val="21"/>
        </w:rPr>
      </w:pPr>
      <w:r>
        <w:rPr>
          <w:rFonts w:ascii="宋体" w:hAnsi="宋体" w:hint="eastAsia"/>
          <w:szCs w:val="21"/>
        </w:rPr>
        <w:t>对于单声道宽带编码模式，经</w:t>
      </w:r>
      <w:r>
        <w:rPr>
          <w:rFonts w:ascii="宋体" w:hAnsi="宋体" w:cs="宋体" w:hint="eastAsia"/>
          <w:szCs w:val="21"/>
        </w:rPr>
        <w:t>过宽带语音解码</w:t>
      </w:r>
      <w:r>
        <w:rPr>
          <w:rFonts w:ascii="宋体" w:hAnsi="宋体" w:hint="eastAsia"/>
          <w:szCs w:val="21"/>
        </w:rPr>
        <w:t>，获得单声道宽带重建信号。</w:t>
      </w:r>
      <w:r>
        <w:rPr>
          <w:rFonts w:ascii="宋体" w:hAnsi="宋体" w:cs="宋体" w:hint="eastAsia"/>
          <w:szCs w:val="21"/>
        </w:rPr>
        <w:t>对于单声道超宽带编码模式，经过宽带语音解码和带宽扩展解码，获得单声道超宽带重建信号</w:t>
      </w:r>
      <w:r>
        <w:rPr>
          <w:rFonts w:ascii="宋体" w:hAnsi="宋体" w:hint="eastAsia"/>
          <w:szCs w:val="21"/>
        </w:rPr>
        <w:t>。</w:t>
      </w:r>
    </w:p>
    <w:p w14:paraId="4A5796EE" w14:textId="77777777" w:rsidR="001922B4" w:rsidRDefault="001922B4" w:rsidP="001922B4">
      <w:pPr>
        <w:ind w:firstLine="420"/>
        <w:rPr>
          <w:rFonts w:ascii="宋体" w:hAnsi="宋体" w:cs="宋体"/>
          <w:szCs w:val="21"/>
        </w:rPr>
      </w:pPr>
      <w:r>
        <w:rPr>
          <w:rFonts w:ascii="宋体" w:hAnsi="宋体" w:cs="宋体"/>
          <w:szCs w:val="21"/>
        </w:rPr>
        <w:t>对于</w:t>
      </w:r>
      <w:r>
        <w:rPr>
          <w:rFonts w:ascii="宋体" w:hAnsi="宋体" w:cs="宋体" w:hint="eastAsia"/>
          <w:szCs w:val="21"/>
        </w:rPr>
        <w:t>立体声宽带</w:t>
      </w:r>
      <w:r>
        <w:rPr>
          <w:rFonts w:ascii="宋体" w:hAnsi="宋体" w:cs="宋体"/>
          <w:szCs w:val="21"/>
        </w:rPr>
        <w:t>编码模式，经</w:t>
      </w:r>
      <w:r>
        <w:rPr>
          <w:rFonts w:ascii="宋体" w:hAnsi="宋体" w:cs="宋体" w:hint="eastAsia"/>
          <w:szCs w:val="21"/>
        </w:rPr>
        <w:t>过宽带语音解码和立体声解码</w:t>
      </w:r>
      <w:r>
        <w:rPr>
          <w:rFonts w:ascii="宋体" w:hAnsi="宋体" w:cs="宋体"/>
          <w:szCs w:val="21"/>
        </w:rPr>
        <w:t>，获得</w:t>
      </w:r>
      <w:r>
        <w:rPr>
          <w:rFonts w:ascii="宋体" w:hAnsi="宋体" w:cs="宋体" w:hint="eastAsia"/>
          <w:szCs w:val="21"/>
        </w:rPr>
        <w:t>立体声宽带</w:t>
      </w:r>
      <w:r>
        <w:rPr>
          <w:rFonts w:ascii="宋体" w:hAnsi="宋体" w:cs="宋体"/>
          <w:szCs w:val="21"/>
        </w:rPr>
        <w:t>重建信号。</w:t>
      </w:r>
      <w:r>
        <w:rPr>
          <w:rFonts w:ascii="宋体" w:hAnsi="宋体" w:cs="宋体" w:hint="eastAsia"/>
          <w:szCs w:val="21"/>
        </w:rPr>
        <w:t>对于立体声超宽带编码模式，经过宽带语音解码、立体声解码和带宽扩展解码，获得立体声超宽带重建信号</w:t>
      </w:r>
      <w:r>
        <w:rPr>
          <w:rFonts w:ascii="宋体" w:hAnsi="宋体" w:hint="eastAsia"/>
          <w:szCs w:val="21"/>
        </w:rPr>
        <w:t>。</w:t>
      </w:r>
    </w:p>
    <w:p w14:paraId="5D241865" w14:textId="4E44AF32" w:rsidR="001922B4" w:rsidRDefault="001922B4" w:rsidP="001922B4">
      <w:pPr>
        <w:ind w:firstLine="420"/>
        <w:rPr>
          <w:rFonts w:ascii="宋体" w:hAnsi="宋体" w:cs="宋体"/>
          <w:szCs w:val="21"/>
        </w:rPr>
      </w:pPr>
      <w:r>
        <w:rPr>
          <w:rFonts w:ascii="宋体" w:hAnsi="宋体" w:cs="宋体" w:hint="eastAsia"/>
          <w:szCs w:val="21"/>
        </w:rPr>
        <w:t>第</w:t>
      </w:r>
      <w:r w:rsidR="00EE535F">
        <w:rPr>
          <w:rFonts w:ascii="宋体" w:hAnsi="宋体" w:cs="宋体"/>
          <w:szCs w:val="21"/>
        </w:rPr>
        <w:t>8</w:t>
      </w:r>
      <w:r>
        <w:rPr>
          <w:rFonts w:ascii="宋体" w:hAnsi="宋体" w:cs="宋体" w:hint="eastAsia"/>
          <w:szCs w:val="21"/>
        </w:rPr>
        <w:t>章包含AVS</w:t>
      </w:r>
      <w:r>
        <w:rPr>
          <w:rFonts w:ascii="宋体" w:hAnsi="宋体" w:cs="宋体"/>
          <w:szCs w:val="21"/>
        </w:rPr>
        <w:t>3P10</w:t>
      </w:r>
      <w:r>
        <w:rPr>
          <w:rFonts w:ascii="宋体" w:hAnsi="宋体" w:cs="宋体" w:hint="eastAsia"/>
          <w:szCs w:val="21"/>
        </w:rPr>
        <w:t>实时语音解码工具。其中，</w:t>
      </w:r>
      <w:r w:rsidR="00EE535F">
        <w:rPr>
          <w:rFonts w:ascii="宋体" w:hAnsi="宋体" w:cs="宋体"/>
          <w:szCs w:val="21"/>
        </w:rPr>
        <w:t>8</w:t>
      </w:r>
      <w:r>
        <w:rPr>
          <w:rFonts w:ascii="宋体" w:hAnsi="宋体" w:cs="宋体"/>
          <w:szCs w:val="21"/>
        </w:rPr>
        <w:t>.1</w:t>
      </w:r>
      <w:r>
        <w:rPr>
          <w:rFonts w:ascii="宋体" w:hAnsi="宋体" w:cs="宋体" w:hint="eastAsia"/>
          <w:szCs w:val="21"/>
        </w:rPr>
        <w:t>为概述，</w:t>
      </w:r>
      <w:r w:rsidR="00EE535F">
        <w:rPr>
          <w:rFonts w:ascii="宋体" w:hAnsi="宋体" w:cs="宋体"/>
          <w:szCs w:val="21"/>
        </w:rPr>
        <w:t>8</w:t>
      </w:r>
      <w:r>
        <w:rPr>
          <w:rFonts w:ascii="宋体" w:hAnsi="宋体" w:cs="宋体"/>
          <w:szCs w:val="21"/>
        </w:rPr>
        <w:t>.2</w:t>
      </w:r>
      <w:r>
        <w:rPr>
          <w:rFonts w:ascii="宋体" w:hAnsi="宋体" w:cs="宋体" w:hint="eastAsia"/>
          <w:szCs w:val="21"/>
        </w:rPr>
        <w:t>为原始位流数据，</w:t>
      </w:r>
      <w:r w:rsidR="00EE535F">
        <w:rPr>
          <w:rFonts w:ascii="宋体" w:hAnsi="宋体" w:cs="宋体"/>
          <w:szCs w:val="21"/>
        </w:rPr>
        <w:t>8</w:t>
      </w:r>
      <w:r>
        <w:rPr>
          <w:rFonts w:ascii="宋体" w:hAnsi="宋体" w:cs="宋体"/>
          <w:szCs w:val="21"/>
        </w:rPr>
        <w:t>.3</w:t>
      </w:r>
      <w:r>
        <w:rPr>
          <w:rFonts w:ascii="宋体" w:hAnsi="宋体" w:cs="宋体" w:hint="eastAsia"/>
          <w:szCs w:val="21"/>
        </w:rPr>
        <w:t>为宽带特征向量信息和宽带特征向量，</w:t>
      </w:r>
      <w:r w:rsidR="00EE535F">
        <w:rPr>
          <w:rFonts w:ascii="宋体" w:hAnsi="宋体" w:cs="宋体"/>
          <w:szCs w:val="21"/>
        </w:rPr>
        <w:t>8</w:t>
      </w:r>
      <w:r>
        <w:rPr>
          <w:rFonts w:ascii="宋体" w:hAnsi="宋体" w:cs="宋体"/>
          <w:szCs w:val="21"/>
        </w:rPr>
        <w:t>.4</w:t>
      </w:r>
      <w:r>
        <w:rPr>
          <w:rFonts w:ascii="宋体" w:hAnsi="宋体" w:cs="宋体" w:hint="eastAsia"/>
          <w:szCs w:val="21"/>
        </w:rPr>
        <w:t>为解码神经网络，</w:t>
      </w:r>
      <w:r w:rsidR="00EE535F">
        <w:rPr>
          <w:rFonts w:ascii="宋体" w:hAnsi="宋体" w:cs="宋体"/>
          <w:szCs w:val="21"/>
        </w:rPr>
        <w:t>8</w:t>
      </w:r>
      <w:r>
        <w:rPr>
          <w:rFonts w:ascii="宋体" w:hAnsi="宋体" w:cs="宋体"/>
          <w:szCs w:val="21"/>
        </w:rPr>
        <w:t>.5</w:t>
      </w:r>
      <w:r>
        <w:rPr>
          <w:rFonts w:ascii="宋体" w:hAnsi="宋体" w:cs="宋体" w:hint="eastAsia"/>
          <w:szCs w:val="21"/>
        </w:rPr>
        <w:t>为</w:t>
      </w:r>
      <w:r>
        <w:rPr>
          <w:rFonts w:ascii="宋体" w:hAnsi="宋体" w:cs="宋体"/>
          <w:szCs w:val="21"/>
        </w:rPr>
        <w:t>MCR</w:t>
      </w:r>
      <w:r>
        <w:rPr>
          <w:rFonts w:ascii="宋体" w:hAnsi="宋体" w:cs="宋体" w:hint="eastAsia"/>
          <w:szCs w:val="21"/>
        </w:rPr>
        <w:t>立体声解码，</w:t>
      </w:r>
      <w:r w:rsidR="00EE535F">
        <w:rPr>
          <w:rFonts w:ascii="宋体" w:hAnsi="宋体" w:cs="宋体"/>
          <w:szCs w:val="21"/>
        </w:rPr>
        <w:t>8</w:t>
      </w:r>
      <w:r>
        <w:rPr>
          <w:rFonts w:ascii="宋体" w:hAnsi="宋体" w:cs="宋体" w:hint="eastAsia"/>
          <w:szCs w:val="21"/>
        </w:rPr>
        <w:t>.</w:t>
      </w:r>
      <w:r>
        <w:rPr>
          <w:rFonts w:ascii="宋体" w:hAnsi="宋体" w:cs="宋体"/>
          <w:szCs w:val="21"/>
        </w:rPr>
        <w:t>6</w:t>
      </w:r>
      <w:r>
        <w:rPr>
          <w:rFonts w:ascii="宋体" w:hAnsi="宋体" w:cs="宋体" w:hint="eastAsia"/>
          <w:szCs w:val="21"/>
        </w:rPr>
        <w:t>为带宽扩展解码。</w:t>
      </w:r>
    </w:p>
    <w:p w14:paraId="177889A1" w14:textId="77777777" w:rsidR="007B0F87" w:rsidRDefault="00000000">
      <w:pPr>
        <w:jc w:val="center"/>
        <w:rPr>
          <w:rFonts w:ascii="宋体" w:hAnsi="宋体"/>
          <w:szCs w:val="21"/>
        </w:rPr>
      </w:pPr>
      <w:r>
        <w:rPr>
          <w:rFonts w:ascii="宋体" w:hAnsi="宋体"/>
          <w:noProof/>
          <w:szCs w:val="21"/>
        </w:rPr>
        <w:lastRenderedPageBreak/>
        <w:drawing>
          <wp:inline distT="0" distB="0" distL="0" distR="0" wp14:anchorId="5B27080B" wp14:editId="036C757A">
            <wp:extent cx="4395470" cy="1986915"/>
            <wp:effectExtent l="0" t="0" r="0" b="0"/>
            <wp:docPr id="1077072537"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072537" name="Picture 2" descr="Diagram&#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95600" cy="1987200"/>
                    </a:xfrm>
                    <a:prstGeom prst="rect">
                      <a:avLst/>
                    </a:prstGeom>
                  </pic:spPr>
                </pic:pic>
              </a:graphicData>
            </a:graphic>
          </wp:inline>
        </w:drawing>
      </w:r>
    </w:p>
    <w:bookmarkEnd w:id="653"/>
    <w:bookmarkEnd w:id="654"/>
    <w:p w14:paraId="0644ADA6" w14:textId="77777777" w:rsidR="007B0F87" w:rsidRDefault="00000000">
      <w:pPr>
        <w:pStyle w:val="af4"/>
        <w:spacing w:before="156" w:after="156"/>
        <w:rPr>
          <w:kern w:val="2"/>
        </w:rPr>
      </w:pPr>
      <w:r>
        <w:rPr>
          <w:rFonts w:hint="eastAsia"/>
          <w:kern w:val="2"/>
        </w:rPr>
        <w:t>AVS3</w:t>
      </w:r>
      <w:r>
        <w:rPr>
          <w:kern w:val="2"/>
        </w:rPr>
        <w:t>P10</w:t>
      </w:r>
      <w:r>
        <w:rPr>
          <w:rFonts w:hint="eastAsia"/>
          <w:kern w:val="2"/>
        </w:rPr>
        <w:t>实时语音解码框架</w:t>
      </w:r>
    </w:p>
    <w:p w14:paraId="42E0A863" w14:textId="77777777" w:rsidR="007B0F87" w:rsidRDefault="00000000">
      <w:pPr>
        <w:ind w:firstLine="420"/>
        <w:rPr>
          <w:rFonts w:ascii="宋体" w:hAnsi="宋体"/>
          <w:szCs w:val="21"/>
        </w:rPr>
      </w:pPr>
      <w:r>
        <w:rPr>
          <w:rFonts w:ascii="宋体" w:hAnsi="宋体" w:cs="宋体" w:hint="eastAsia"/>
          <w:szCs w:val="21"/>
        </w:rPr>
        <w:t>附录</w:t>
      </w:r>
      <w:r>
        <w:rPr>
          <w:rFonts w:ascii="宋体" w:hAnsi="宋体" w:cs="宋体"/>
          <w:szCs w:val="21"/>
        </w:rPr>
        <w:t>A</w:t>
      </w:r>
      <w:r>
        <w:rPr>
          <w:rFonts w:ascii="宋体" w:hAnsi="宋体" w:cs="宋体" w:hint="eastAsia"/>
          <w:szCs w:val="21"/>
        </w:rPr>
        <w:t>包含</w:t>
      </w:r>
      <w:r>
        <w:rPr>
          <w:rFonts w:ascii="宋体" w:hAnsi="宋体" w:cs="宋体"/>
          <w:szCs w:val="21"/>
        </w:rPr>
        <w:t>ASTF</w:t>
      </w:r>
      <w:r>
        <w:rPr>
          <w:rFonts w:ascii="宋体" w:hAnsi="宋体" w:cs="宋体" w:hint="eastAsia"/>
          <w:szCs w:val="21"/>
        </w:rPr>
        <w:t>语法及语义，附录</w:t>
      </w:r>
      <w:r>
        <w:rPr>
          <w:rFonts w:ascii="宋体" w:hAnsi="宋体" w:cs="宋体"/>
          <w:szCs w:val="21"/>
        </w:rPr>
        <w:t>B</w:t>
      </w:r>
      <w:r>
        <w:rPr>
          <w:rFonts w:ascii="宋体" w:hAnsi="宋体" w:cs="宋体" w:hint="eastAsia"/>
          <w:szCs w:val="21"/>
        </w:rPr>
        <w:t>包含解码神经网络信息，附录</w:t>
      </w:r>
      <w:r>
        <w:rPr>
          <w:rFonts w:ascii="宋体" w:hAnsi="宋体" w:cs="宋体"/>
          <w:szCs w:val="21"/>
        </w:rPr>
        <w:t>C</w:t>
      </w:r>
      <w:r>
        <w:rPr>
          <w:rFonts w:ascii="宋体" w:hAnsi="宋体" w:cs="宋体" w:hint="eastAsia"/>
          <w:szCs w:val="21"/>
        </w:rPr>
        <w:t>包含</w:t>
      </w:r>
      <w:r>
        <w:rPr>
          <w:rFonts w:ascii="宋体" w:hAnsi="宋体" w:cs="宋体"/>
          <w:szCs w:val="21"/>
        </w:rPr>
        <w:t>AVS3P10</w:t>
      </w:r>
      <w:r>
        <w:rPr>
          <w:rFonts w:ascii="宋体" w:hAnsi="宋体" w:cs="宋体" w:hint="eastAsia"/>
          <w:szCs w:val="21"/>
        </w:rPr>
        <w:t>实时语音编码参考编码器，附录</w:t>
      </w:r>
      <w:r>
        <w:rPr>
          <w:rFonts w:ascii="宋体" w:hAnsi="宋体" w:cs="宋体"/>
          <w:szCs w:val="21"/>
        </w:rPr>
        <w:t>D</w:t>
      </w:r>
      <w:r>
        <w:rPr>
          <w:rFonts w:ascii="宋体" w:hAnsi="宋体" w:cs="宋体" w:hint="eastAsia"/>
          <w:szCs w:val="21"/>
        </w:rPr>
        <w:t>包含丢包隐藏。</w:t>
      </w:r>
    </w:p>
    <w:p w14:paraId="3FA8C331" w14:textId="77777777" w:rsidR="007B0F87" w:rsidRDefault="00000000">
      <w:pPr>
        <w:pStyle w:val="a4"/>
        <w:spacing w:before="312" w:after="312"/>
        <w:rPr>
          <w:lang w:val="fr-FR"/>
        </w:rPr>
      </w:pPr>
      <w:bookmarkStart w:id="655" w:name="_Toc413856176"/>
      <w:bookmarkStart w:id="656" w:name="_Toc413777194"/>
      <w:bookmarkStart w:id="657" w:name="_Toc415236171"/>
      <w:bookmarkStart w:id="658" w:name="_Toc415237474"/>
      <w:bookmarkStart w:id="659" w:name="_Toc413777305"/>
      <w:bookmarkStart w:id="660" w:name="_Toc408481743"/>
      <w:bookmarkStart w:id="661" w:name="_Toc430095793"/>
      <w:bookmarkStart w:id="662" w:name="_Toc459123407"/>
      <w:bookmarkStart w:id="663" w:name="_Toc492567451"/>
      <w:bookmarkStart w:id="664" w:name="_Toc457580977"/>
      <w:bookmarkStart w:id="665" w:name="_Toc408589217"/>
      <w:bookmarkStart w:id="666" w:name="_Toc169202295"/>
      <w:bookmarkStart w:id="667" w:name="_Toc170119405"/>
      <w:r>
        <w:rPr>
          <w:rFonts w:hint="eastAsia"/>
          <w:lang w:val="fr-FR"/>
        </w:rPr>
        <w:t>A</w:t>
      </w:r>
      <w:r>
        <w:rPr>
          <w:lang w:val="fr-FR"/>
        </w:rPr>
        <w:t>VS3P10</w:t>
      </w:r>
      <w:r>
        <w:rPr>
          <w:rFonts w:hint="eastAsia"/>
          <w:lang w:val="fr-FR"/>
        </w:rPr>
        <w:t>实时语音解码</w:t>
      </w:r>
      <w:bookmarkEnd w:id="655"/>
      <w:bookmarkEnd w:id="656"/>
      <w:bookmarkEnd w:id="657"/>
      <w:bookmarkEnd w:id="658"/>
      <w:bookmarkEnd w:id="659"/>
      <w:bookmarkEnd w:id="660"/>
      <w:bookmarkEnd w:id="661"/>
      <w:bookmarkEnd w:id="662"/>
      <w:bookmarkEnd w:id="663"/>
      <w:bookmarkEnd w:id="664"/>
      <w:bookmarkEnd w:id="665"/>
      <w:r>
        <w:rPr>
          <w:rFonts w:hint="eastAsia"/>
          <w:lang w:val="fr-FR"/>
        </w:rPr>
        <w:t>工具</w:t>
      </w:r>
      <w:bookmarkEnd w:id="666"/>
      <w:bookmarkEnd w:id="667"/>
    </w:p>
    <w:p w14:paraId="485517DA" w14:textId="77777777" w:rsidR="007B0F87" w:rsidRDefault="00000000">
      <w:pPr>
        <w:pStyle w:val="a5"/>
        <w:spacing w:before="156" w:after="156"/>
        <w:rPr>
          <w:lang w:val="fr-FR"/>
        </w:rPr>
      </w:pPr>
      <w:bookmarkStart w:id="668" w:name="_Toc87610087"/>
      <w:bookmarkStart w:id="669" w:name="_Toc89980297"/>
      <w:bookmarkStart w:id="670" w:name="_Toc166853512"/>
      <w:bookmarkStart w:id="671" w:name="_Toc166846741"/>
      <w:bookmarkStart w:id="672" w:name="_Toc169202296"/>
      <w:bookmarkStart w:id="673" w:name="_Toc413777195"/>
      <w:r>
        <w:rPr>
          <w:lang w:val="fr-FR"/>
        </w:rPr>
        <w:t>概述</w:t>
      </w:r>
      <w:bookmarkEnd w:id="668"/>
      <w:bookmarkEnd w:id="669"/>
      <w:bookmarkEnd w:id="670"/>
      <w:bookmarkEnd w:id="671"/>
      <w:bookmarkEnd w:id="672"/>
    </w:p>
    <w:p w14:paraId="0380D300" w14:textId="77777777" w:rsidR="007B0F87" w:rsidRDefault="00000000">
      <w:pPr>
        <w:ind w:firstLine="420"/>
        <w:rPr>
          <w:rFonts w:ascii="宋体" w:hAnsi="宋体"/>
          <w:szCs w:val="21"/>
        </w:rPr>
      </w:pPr>
      <w:r>
        <w:rPr>
          <w:rFonts w:ascii="宋体" w:hAnsi="宋体" w:hint="eastAsia"/>
          <w:szCs w:val="21"/>
        </w:rPr>
        <w:t>A</w:t>
      </w:r>
      <w:r>
        <w:rPr>
          <w:rFonts w:ascii="宋体" w:hAnsi="宋体"/>
          <w:szCs w:val="21"/>
        </w:rPr>
        <w:t>VS3P10</w:t>
      </w:r>
      <w:r>
        <w:rPr>
          <w:rFonts w:ascii="宋体" w:hAnsi="宋体" w:hint="eastAsia"/>
          <w:szCs w:val="21"/>
        </w:rPr>
        <w:t>实时语音解码包括单声道宽带解码、单声道超宽带解码、立体声</w:t>
      </w:r>
      <w:r>
        <w:rPr>
          <w:rFonts w:ascii="宋体" w:hAnsi="宋体" w:cs="宋体" w:hint="eastAsia"/>
          <w:szCs w:val="21"/>
        </w:rPr>
        <w:t>宽带</w:t>
      </w:r>
      <w:r>
        <w:rPr>
          <w:rFonts w:ascii="宋体" w:hAnsi="宋体" w:hint="eastAsia"/>
          <w:szCs w:val="21"/>
        </w:rPr>
        <w:t>解码</w:t>
      </w:r>
      <w:r>
        <w:rPr>
          <w:rFonts w:ascii="宋体" w:hAnsi="宋体" w:cs="宋体" w:hint="eastAsia"/>
          <w:szCs w:val="21"/>
        </w:rPr>
        <w:t>、立体声超宽带解码</w:t>
      </w:r>
      <w:r>
        <w:rPr>
          <w:rFonts w:ascii="宋体" w:hAnsi="宋体" w:hint="eastAsia"/>
          <w:szCs w:val="21"/>
        </w:rPr>
        <w:t>。</w:t>
      </w:r>
    </w:p>
    <w:p w14:paraId="002B6173" w14:textId="77777777" w:rsidR="007B0F87" w:rsidRDefault="00000000">
      <w:pPr>
        <w:ind w:firstLine="420"/>
        <w:rPr>
          <w:rFonts w:ascii="宋体" w:hAnsi="宋体"/>
          <w:szCs w:val="21"/>
        </w:rPr>
      </w:pPr>
      <w:r>
        <w:rPr>
          <w:rFonts w:ascii="宋体" w:hAnsi="宋体" w:hint="eastAsia"/>
          <w:szCs w:val="21"/>
        </w:rPr>
        <w:t>A</w:t>
      </w:r>
      <w:r>
        <w:rPr>
          <w:rFonts w:ascii="宋体" w:hAnsi="宋体"/>
          <w:szCs w:val="21"/>
        </w:rPr>
        <w:t>VS3P10</w:t>
      </w:r>
      <w:r>
        <w:rPr>
          <w:rFonts w:ascii="宋体" w:hAnsi="宋体" w:hint="eastAsia"/>
          <w:szCs w:val="21"/>
        </w:rPr>
        <w:t>实时语音解</w:t>
      </w:r>
      <w:r>
        <w:rPr>
          <w:rFonts w:ascii="宋体" w:hAnsi="宋体"/>
          <w:szCs w:val="21"/>
        </w:rPr>
        <w:t>码器</w:t>
      </w:r>
      <w:r>
        <w:rPr>
          <w:rFonts w:ascii="宋体" w:hAnsi="宋体" w:hint="eastAsia"/>
          <w:szCs w:val="21"/>
        </w:rPr>
        <w:t>单声道模式流程图见</w:t>
      </w:r>
      <w:r>
        <w:rPr>
          <w:rFonts w:ascii="宋体" w:hAnsi="宋体"/>
          <w:szCs w:val="21"/>
        </w:rPr>
        <w:t>图</w:t>
      </w:r>
      <w:r>
        <w:rPr>
          <w:rFonts w:ascii="宋体" w:hAnsi="宋体" w:hint="eastAsia"/>
          <w:szCs w:val="21"/>
        </w:rPr>
        <w:t>3</w:t>
      </w:r>
      <w:r>
        <w:rPr>
          <w:rFonts w:ascii="宋体" w:hAnsi="宋体"/>
          <w:szCs w:val="21"/>
        </w:rPr>
        <w:t>。</w:t>
      </w:r>
      <w:r>
        <w:rPr>
          <w:rFonts w:ascii="宋体" w:hAnsi="宋体" w:hint="eastAsia"/>
          <w:szCs w:val="21"/>
        </w:rPr>
        <w:t>A</w:t>
      </w:r>
      <w:r>
        <w:rPr>
          <w:rFonts w:ascii="宋体" w:hAnsi="宋体"/>
          <w:szCs w:val="21"/>
        </w:rPr>
        <w:t>VS3P10</w:t>
      </w:r>
      <w:r>
        <w:rPr>
          <w:rFonts w:ascii="宋体" w:hAnsi="宋体" w:hint="eastAsia"/>
          <w:szCs w:val="21"/>
        </w:rPr>
        <w:t>实时语音解</w:t>
      </w:r>
      <w:r>
        <w:rPr>
          <w:rFonts w:ascii="宋体" w:hAnsi="宋体"/>
          <w:szCs w:val="21"/>
        </w:rPr>
        <w:t>码器</w:t>
      </w:r>
      <w:r>
        <w:rPr>
          <w:rFonts w:ascii="宋体" w:hAnsi="宋体" w:hint="eastAsia"/>
          <w:szCs w:val="21"/>
        </w:rPr>
        <w:t>单声道模式</w:t>
      </w:r>
      <w:r>
        <w:rPr>
          <w:rFonts w:ascii="宋体" w:hAnsi="宋体"/>
          <w:szCs w:val="21"/>
        </w:rPr>
        <w:t>由解码</w:t>
      </w:r>
      <w:r>
        <w:rPr>
          <w:rFonts w:ascii="宋体" w:hAnsi="宋体" w:hint="eastAsia"/>
          <w:szCs w:val="21"/>
        </w:rPr>
        <w:t>、</w:t>
      </w:r>
      <w:r>
        <w:rPr>
          <w:rFonts w:ascii="宋体" w:hAnsi="宋体"/>
          <w:szCs w:val="21"/>
        </w:rPr>
        <w:t>逆量化</w:t>
      </w:r>
      <w:r>
        <w:rPr>
          <w:rFonts w:ascii="宋体" w:hAnsi="宋体" w:hint="eastAsia"/>
          <w:szCs w:val="21"/>
        </w:rPr>
        <w:t>、解码神经网络、带宽扩展解码、Q</w:t>
      </w:r>
      <w:r>
        <w:rPr>
          <w:rFonts w:ascii="宋体" w:hAnsi="宋体"/>
          <w:szCs w:val="21"/>
        </w:rPr>
        <w:t>MF</w:t>
      </w:r>
      <w:r>
        <w:rPr>
          <w:rFonts w:ascii="宋体" w:hAnsi="宋体" w:hint="eastAsia"/>
          <w:szCs w:val="21"/>
        </w:rPr>
        <w:t>合成滤波器</w:t>
      </w:r>
      <w:r>
        <w:rPr>
          <w:rFonts w:ascii="宋体" w:hAnsi="宋体"/>
          <w:szCs w:val="21"/>
        </w:rPr>
        <w:t>等构成，将位流解码为</w:t>
      </w:r>
      <w:r>
        <w:rPr>
          <w:rFonts w:ascii="宋体" w:hAnsi="宋体" w:hint="eastAsia"/>
          <w:szCs w:val="21"/>
        </w:rPr>
        <w:t>单声道宽带</w:t>
      </w:r>
      <w:r>
        <w:rPr>
          <w:rFonts w:ascii="宋体" w:hAnsi="宋体"/>
          <w:szCs w:val="21"/>
        </w:rPr>
        <w:t>重建信号</w:t>
      </w:r>
      <w:r>
        <w:rPr>
          <w:rFonts w:ascii="宋体" w:hAnsi="宋体" w:hint="eastAsia"/>
          <w:szCs w:val="21"/>
        </w:rPr>
        <w:t>或者单声道超宽带重建信号</w:t>
      </w:r>
      <w:r>
        <w:rPr>
          <w:rFonts w:ascii="宋体" w:hAnsi="宋体"/>
          <w:szCs w:val="21"/>
        </w:rPr>
        <w:t>。</w:t>
      </w:r>
    </w:p>
    <w:p w14:paraId="1B461FF8" w14:textId="77777777" w:rsidR="007B0F87" w:rsidRDefault="00000000">
      <w:pPr>
        <w:ind w:firstLine="420"/>
        <w:rPr>
          <w:rFonts w:ascii="宋体" w:hAnsi="宋体"/>
          <w:szCs w:val="21"/>
        </w:rPr>
      </w:pPr>
      <w:r>
        <w:rPr>
          <w:rFonts w:ascii="宋体" w:hAnsi="宋体" w:hint="eastAsia"/>
          <w:szCs w:val="21"/>
        </w:rPr>
        <w:t>A</w:t>
      </w:r>
      <w:r>
        <w:rPr>
          <w:rFonts w:ascii="宋体" w:hAnsi="宋体"/>
          <w:szCs w:val="21"/>
        </w:rPr>
        <w:t>VS3P10</w:t>
      </w:r>
      <w:r>
        <w:rPr>
          <w:rFonts w:ascii="宋体" w:hAnsi="宋体" w:hint="eastAsia"/>
          <w:szCs w:val="21"/>
        </w:rPr>
        <w:t>实时语音解</w:t>
      </w:r>
      <w:r>
        <w:rPr>
          <w:rFonts w:ascii="宋体" w:hAnsi="宋体"/>
          <w:szCs w:val="21"/>
        </w:rPr>
        <w:t>码器</w:t>
      </w:r>
      <w:r>
        <w:rPr>
          <w:rFonts w:ascii="宋体" w:hAnsi="宋体" w:hint="eastAsia"/>
          <w:szCs w:val="21"/>
        </w:rPr>
        <w:t>立体声模式流程图见</w:t>
      </w:r>
      <w:r>
        <w:rPr>
          <w:rFonts w:ascii="宋体" w:hAnsi="宋体"/>
          <w:szCs w:val="21"/>
        </w:rPr>
        <w:t>图</w:t>
      </w:r>
      <w:r>
        <w:rPr>
          <w:rFonts w:ascii="宋体" w:hAnsi="宋体" w:hint="eastAsia"/>
          <w:szCs w:val="21"/>
        </w:rPr>
        <w:t>4</w:t>
      </w:r>
      <w:r>
        <w:rPr>
          <w:rFonts w:ascii="宋体" w:hAnsi="宋体"/>
          <w:szCs w:val="21"/>
        </w:rPr>
        <w:t>。</w:t>
      </w:r>
      <w:r>
        <w:rPr>
          <w:rFonts w:ascii="宋体" w:hAnsi="宋体" w:hint="eastAsia"/>
          <w:szCs w:val="21"/>
        </w:rPr>
        <w:t>A</w:t>
      </w:r>
      <w:r>
        <w:rPr>
          <w:rFonts w:ascii="宋体" w:hAnsi="宋体"/>
          <w:szCs w:val="21"/>
        </w:rPr>
        <w:t>VS3P10</w:t>
      </w:r>
      <w:r>
        <w:rPr>
          <w:rFonts w:ascii="宋体" w:hAnsi="宋体" w:hint="eastAsia"/>
          <w:szCs w:val="21"/>
        </w:rPr>
        <w:t>实时语音解</w:t>
      </w:r>
      <w:r>
        <w:rPr>
          <w:rFonts w:ascii="宋体" w:hAnsi="宋体"/>
          <w:szCs w:val="21"/>
        </w:rPr>
        <w:t>码器</w:t>
      </w:r>
      <w:r>
        <w:rPr>
          <w:rFonts w:ascii="宋体" w:hAnsi="宋体" w:hint="eastAsia"/>
          <w:szCs w:val="21"/>
        </w:rPr>
        <w:t>立体声模式</w:t>
      </w:r>
      <w:r>
        <w:rPr>
          <w:rFonts w:ascii="宋体" w:hAnsi="宋体"/>
          <w:szCs w:val="21"/>
        </w:rPr>
        <w:t>由解码</w:t>
      </w:r>
      <w:r>
        <w:rPr>
          <w:rFonts w:ascii="宋体" w:hAnsi="宋体" w:hint="eastAsia"/>
          <w:szCs w:val="21"/>
        </w:rPr>
        <w:t>、</w:t>
      </w:r>
      <w:r>
        <w:rPr>
          <w:rFonts w:ascii="宋体" w:hAnsi="宋体"/>
          <w:szCs w:val="21"/>
        </w:rPr>
        <w:t>逆量化</w:t>
      </w:r>
      <w:r>
        <w:rPr>
          <w:rFonts w:ascii="宋体" w:hAnsi="宋体" w:hint="eastAsia"/>
          <w:szCs w:val="21"/>
        </w:rPr>
        <w:t>、解码神经网络、</w:t>
      </w:r>
      <w:r>
        <w:rPr>
          <w:rFonts w:ascii="宋体" w:hAnsi="宋体"/>
          <w:szCs w:val="21"/>
        </w:rPr>
        <w:t>MCR</w:t>
      </w:r>
      <w:r>
        <w:rPr>
          <w:rFonts w:ascii="宋体" w:hAnsi="宋体" w:hint="eastAsia"/>
          <w:szCs w:val="21"/>
        </w:rPr>
        <w:t>立体声解码、带宽扩展解码、Q</w:t>
      </w:r>
      <w:r>
        <w:rPr>
          <w:rFonts w:ascii="宋体" w:hAnsi="宋体"/>
          <w:szCs w:val="21"/>
        </w:rPr>
        <w:t>MF</w:t>
      </w:r>
      <w:r>
        <w:rPr>
          <w:rFonts w:ascii="宋体" w:hAnsi="宋体" w:hint="eastAsia"/>
          <w:szCs w:val="21"/>
        </w:rPr>
        <w:t>合成滤波器</w:t>
      </w:r>
      <w:r>
        <w:rPr>
          <w:rFonts w:ascii="宋体" w:hAnsi="宋体"/>
          <w:szCs w:val="21"/>
        </w:rPr>
        <w:t>等构成，将位流解码为</w:t>
      </w:r>
      <w:r>
        <w:rPr>
          <w:rFonts w:ascii="宋体" w:hAnsi="宋体" w:hint="eastAsia"/>
          <w:szCs w:val="21"/>
        </w:rPr>
        <w:t>立体声宽带</w:t>
      </w:r>
      <w:r>
        <w:rPr>
          <w:rFonts w:ascii="宋体" w:hAnsi="宋体"/>
          <w:szCs w:val="21"/>
        </w:rPr>
        <w:t>重建信号</w:t>
      </w:r>
      <w:r>
        <w:rPr>
          <w:rFonts w:ascii="宋体" w:hAnsi="宋体" w:hint="eastAsia"/>
          <w:szCs w:val="21"/>
        </w:rPr>
        <w:t>或者立体声超宽带重建信号</w:t>
      </w:r>
      <w:r>
        <w:rPr>
          <w:rFonts w:ascii="宋体" w:hAnsi="宋体"/>
          <w:szCs w:val="21"/>
        </w:rPr>
        <w:t>。</w:t>
      </w:r>
    </w:p>
    <w:p w14:paraId="183C915E" w14:textId="77777777" w:rsidR="006E65EC" w:rsidRDefault="006E65EC">
      <w:pPr>
        <w:ind w:firstLine="420"/>
        <w:rPr>
          <w:szCs w:val="21"/>
        </w:rPr>
      </w:pPr>
    </w:p>
    <w:p w14:paraId="6C45207E" w14:textId="77777777" w:rsidR="007B0F87" w:rsidRDefault="00000000">
      <w:pPr>
        <w:jc w:val="center"/>
        <w:rPr>
          <w:szCs w:val="21"/>
        </w:rPr>
      </w:pPr>
      <w:r>
        <w:rPr>
          <w:noProof/>
          <w:szCs w:val="21"/>
        </w:rPr>
        <w:drawing>
          <wp:inline distT="0" distB="0" distL="0" distR="0" wp14:anchorId="72E376E0" wp14:editId="1B545A00">
            <wp:extent cx="5274310" cy="1822450"/>
            <wp:effectExtent l="0" t="0" r="0" b="6350"/>
            <wp:docPr id="831228762"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228762" name="Picture 3" descr="Diagram&#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1822450"/>
                    </a:xfrm>
                    <a:prstGeom prst="rect">
                      <a:avLst/>
                    </a:prstGeom>
                  </pic:spPr>
                </pic:pic>
              </a:graphicData>
            </a:graphic>
          </wp:inline>
        </w:drawing>
      </w:r>
    </w:p>
    <w:p w14:paraId="32FC813A" w14:textId="77777777" w:rsidR="007B0F87" w:rsidRDefault="00000000">
      <w:pPr>
        <w:pStyle w:val="af4"/>
        <w:spacing w:before="156" w:after="156"/>
      </w:pPr>
      <w:r>
        <w:rPr>
          <w:rFonts w:hint="eastAsia"/>
        </w:rPr>
        <w:t>A</w:t>
      </w:r>
      <w:r>
        <w:t>VS3P10</w:t>
      </w:r>
      <w:r>
        <w:rPr>
          <w:rFonts w:hint="eastAsia"/>
        </w:rPr>
        <w:t>实时语音</w:t>
      </w:r>
      <w:r>
        <w:t>解码器</w:t>
      </w:r>
      <w:r>
        <w:rPr>
          <w:rFonts w:hint="eastAsia"/>
        </w:rPr>
        <w:t>单声道模式流程图</w:t>
      </w:r>
    </w:p>
    <w:p w14:paraId="1BF666DD" w14:textId="77777777" w:rsidR="007B0F87" w:rsidRDefault="00000000" w:rsidP="000346CA">
      <w:pPr>
        <w:pStyle w:val="afffd"/>
        <w:ind w:firstLineChars="0" w:firstLine="0"/>
        <w:jc w:val="center"/>
      </w:pPr>
      <w:r>
        <w:rPr>
          <w:noProof/>
        </w:rPr>
        <w:lastRenderedPageBreak/>
        <w:drawing>
          <wp:inline distT="0" distB="0" distL="0" distR="0" wp14:anchorId="0E0D77C3" wp14:editId="35B82B70">
            <wp:extent cx="5274310" cy="2374900"/>
            <wp:effectExtent l="0" t="0" r="0" b="0"/>
            <wp:docPr id="213653138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531384" name="Picture 4" descr="Diagram&#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2374900"/>
                    </a:xfrm>
                    <a:prstGeom prst="rect">
                      <a:avLst/>
                    </a:prstGeom>
                  </pic:spPr>
                </pic:pic>
              </a:graphicData>
            </a:graphic>
          </wp:inline>
        </w:drawing>
      </w:r>
    </w:p>
    <w:p w14:paraId="56D4E920" w14:textId="77777777" w:rsidR="007B0F87" w:rsidRDefault="00000000">
      <w:pPr>
        <w:pStyle w:val="af4"/>
        <w:spacing w:before="156" w:after="156"/>
      </w:pPr>
      <w:r>
        <w:rPr>
          <w:rFonts w:hint="eastAsia"/>
        </w:rPr>
        <w:t>A</w:t>
      </w:r>
      <w:r>
        <w:t>VS3P10</w:t>
      </w:r>
      <w:r>
        <w:rPr>
          <w:rFonts w:hint="eastAsia"/>
        </w:rPr>
        <w:t>实时语音</w:t>
      </w:r>
      <w:r>
        <w:t>解码器</w:t>
      </w:r>
      <w:r>
        <w:rPr>
          <w:rFonts w:hint="eastAsia"/>
        </w:rPr>
        <w:t>立体声模式流程图</w:t>
      </w:r>
    </w:p>
    <w:p w14:paraId="41005D59" w14:textId="77777777" w:rsidR="007B0F87" w:rsidRDefault="00000000">
      <w:pPr>
        <w:pStyle w:val="a5"/>
        <w:spacing w:before="156" w:after="156"/>
        <w:rPr>
          <w:lang w:val="fr-FR"/>
        </w:rPr>
      </w:pPr>
      <w:bookmarkStart w:id="674" w:name="_Toc166846742"/>
      <w:bookmarkStart w:id="675" w:name="_Toc166853513"/>
      <w:bookmarkStart w:id="676" w:name="_Toc87610088"/>
      <w:bookmarkStart w:id="677" w:name="_Toc89980298"/>
      <w:bookmarkStart w:id="678" w:name="_Toc169202297"/>
      <w:r>
        <w:rPr>
          <w:rFonts w:hAnsi="宋体" w:hint="eastAsia"/>
        </w:rPr>
        <w:t>AVS</w:t>
      </w:r>
      <w:r>
        <w:rPr>
          <w:rFonts w:hAnsi="宋体"/>
        </w:rPr>
        <w:t>3P10</w:t>
      </w:r>
      <w:r>
        <w:rPr>
          <w:rFonts w:hAnsi="宋体" w:hint="eastAsia"/>
        </w:rPr>
        <w:t>实时语音</w:t>
      </w:r>
      <w:r>
        <w:rPr>
          <w:rFonts w:hAnsi="宋体"/>
        </w:rPr>
        <w:t>编码原始位流数据</w:t>
      </w:r>
      <w:bookmarkEnd w:id="674"/>
      <w:bookmarkEnd w:id="675"/>
      <w:bookmarkEnd w:id="676"/>
      <w:bookmarkEnd w:id="677"/>
      <w:bookmarkEnd w:id="678"/>
    </w:p>
    <w:p w14:paraId="4609E850" w14:textId="77777777" w:rsidR="007B0F87" w:rsidRDefault="00000000">
      <w:pPr>
        <w:pStyle w:val="a5"/>
        <w:numPr>
          <w:ilvl w:val="2"/>
          <w:numId w:val="2"/>
        </w:numPr>
        <w:spacing w:before="156" w:after="156"/>
        <w:rPr>
          <w:lang w:val="fr-FR"/>
        </w:rPr>
      </w:pPr>
      <w:bookmarkStart w:id="679" w:name="_Toc89980299"/>
      <w:bookmarkStart w:id="680" w:name="_Toc161242004"/>
      <w:bookmarkStart w:id="681" w:name="_Toc161332771"/>
      <w:bookmarkStart w:id="682" w:name="_Toc166846320"/>
      <w:bookmarkStart w:id="683" w:name="_Toc166846743"/>
      <w:bookmarkStart w:id="684" w:name="_Toc166853514"/>
      <w:bookmarkStart w:id="685" w:name="_Toc152872737"/>
      <w:bookmarkStart w:id="686" w:name="_Toc161332904"/>
      <w:bookmarkStart w:id="687" w:name="_Toc87610089"/>
      <w:bookmarkStart w:id="688" w:name="_Toc152881147"/>
      <w:bookmarkStart w:id="689" w:name="_Toc169202298"/>
      <w:r>
        <w:rPr>
          <w:rFonts w:hint="eastAsia"/>
          <w:lang w:val="fr-FR"/>
        </w:rPr>
        <w:t>语法</w:t>
      </w:r>
      <w:bookmarkEnd w:id="673"/>
      <w:bookmarkEnd w:id="679"/>
      <w:bookmarkEnd w:id="680"/>
      <w:bookmarkEnd w:id="681"/>
      <w:bookmarkEnd w:id="682"/>
      <w:bookmarkEnd w:id="683"/>
      <w:bookmarkEnd w:id="684"/>
      <w:bookmarkEnd w:id="685"/>
      <w:bookmarkEnd w:id="686"/>
      <w:bookmarkEnd w:id="687"/>
      <w:bookmarkEnd w:id="688"/>
      <w:bookmarkEnd w:id="689"/>
    </w:p>
    <w:p w14:paraId="05221BC2" w14:textId="77777777" w:rsidR="007B0F87" w:rsidRDefault="00000000">
      <w:pPr>
        <w:ind w:firstLine="420"/>
        <w:rPr>
          <w:rFonts w:ascii="宋体" w:hAnsi="宋体"/>
          <w:szCs w:val="21"/>
        </w:rPr>
      </w:pPr>
      <w:r>
        <w:rPr>
          <w:rFonts w:ascii="宋体" w:hAnsi="宋体" w:hint="eastAsia"/>
          <w:szCs w:val="21"/>
        </w:rPr>
        <w:t>实时语音编码原始数据块语法</w:t>
      </w:r>
      <w:proofErr w:type="spellStart"/>
      <w:r>
        <w:rPr>
          <w:rFonts w:ascii="宋体" w:hAnsi="宋体"/>
          <w:szCs w:val="21"/>
        </w:rPr>
        <w:t>RtcSpeechRawDataBlock</w:t>
      </w:r>
      <w:proofErr w:type="spellEnd"/>
      <w:r>
        <w:rPr>
          <w:rFonts w:ascii="宋体" w:hAnsi="宋体"/>
          <w:szCs w:val="21"/>
        </w:rPr>
        <w:t>()</w:t>
      </w:r>
      <w:r>
        <w:rPr>
          <w:rFonts w:ascii="宋体" w:hAnsi="宋体" w:hint="eastAsia"/>
          <w:szCs w:val="21"/>
        </w:rPr>
        <w:t>，见表1</w:t>
      </w:r>
      <w:r>
        <w:rPr>
          <w:rFonts w:ascii="宋体" w:hAnsi="宋体" w:cs="宋体" w:hint="eastAsia"/>
        </w:rPr>
        <w:t>。</w:t>
      </w:r>
    </w:p>
    <w:p w14:paraId="088F9B06" w14:textId="77777777" w:rsidR="007B0F87" w:rsidRDefault="00000000">
      <w:pPr>
        <w:pStyle w:val="af8"/>
        <w:numPr>
          <w:ilvl w:val="0"/>
          <w:numId w:val="20"/>
        </w:numPr>
        <w:tabs>
          <w:tab w:val="clear" w:pos="360"/>
          <w:tab w:val="left" w:pos="0"/>
        </w:tabs>
        <w:spacing w:before="156" w:after="156"/>
        <w:ind w:left="0" w:firstLine="0"/>
      </w:pPr>
      <w:r>
        <w:rPr>
          <w:rFonts w:ascii="Times New Roman" w:hint="eastAsia"/>
        </w:rPr>
        <w:t>实时语音编码数据块语法</w:t>
      </w:r>
    </w:p>
    <w:tbl>
      <w:tblPr>
        <w:tblStyle w:val="affff9"/>
        <w:tblW w:w="9356" w:type="dxa"/>
        <w:tblInd w:w="-5" w:type="dxa"/>
        <w:tblLayout w:type="fixed"/>
        <w:tblLook w:val="04A0" w:firstRow="1" w:lastRow="0" w:firstColumn="1" w:lastColumn="0" w:noHBand="0" w:noVBand="1"/>
      </w:tblPr>
      <w:tblGrid>
        <w:gridCol w:w="6526"/>
        <w:gridCol w:w="1260"/>
        <w:gridCol w:w="1570"/>
      </w:tblGrid>
      <w:tr w:rsidR="001922B4" w:rsidRPr="001922B4" w14:paraId="5E27E3DE" w14:textId="77777777" w:rsidTr="000346CA">
        <w:tc>
          <w:tcPr>
            <w:tcW w:w="6526" w:type="dxa"/>
          </w:tcPr>
          <w:p w14:paraId="4CD91169" w14:textId="6F6E77B8" w:rsidR="001922B4" w:rsidRPr="001922B4" w:rsidRDefault="001922B4" w:rsidP="000346CA">
            <w:pPr>
              <w:pStyle w:val="syntaxBox"/>
              <w:jc w:val="center"/>
              <w:rPr>
                <w:rFonts w:ascii="Times New Roman" w:eastAsia="宋体" w:hAnsi="Times New Roman"/>
                <w:sz w:val="18"/>
                <w:szCs w:val="18"/>
                <w:lang w:eastAsia="zh-CN"/>
              </w:rPr>
            </w:pPr>
            <w:r w:rsidRPr="000346CA">
              <w:rPr>
                <w:rFonts w:ascii="Times New Roman" w:eastAsia="宋体" w:hAnsi="Times New Roman"/>
                <w:sz w:val="18"/>
                <w:szCs w:val="18"/>
                <w:lang w:eastAsia="zh-CN"/>
              </w:rPr>
              <w:t>语</w:t>
            </w:r>
            <w:r w:rsidRPr="000346CA">
              <w:rPr>
                <w:rFonts w:ascii="Times New Roman" w:eastAsia="宋体" w:hAnsi="Times New Roman" w:hint="eastAsia"/>
                <w:sz w:val="18"/>
                <w:szCs w:val="18"/>
                <w:lang w:eastAsia="zh-CN"/>
              </w:rPr>
              <w:t>法</w:t>
            </w:r>
          </w:p>
        </w:tc>
        <w:tc>
          <w:tcPr>
            <w:tcW w:w="1260" w:type="dxa"/>
          </w:tcPr>
          <w:p w14:paraId="3E7DD6C4" w14:textId="08F498A6" w:rsidR="001922B4" w:rsidRPr="000346CA" w:rsidRDefault="00D4665C" w:rsidP="000346CA">
            <w:pPr>
              <w:pStyle w:val="syntaxBox"/>
              <w:ind w:leftChars="86" w:left="181"/>
              <w:contextualSpacing/>
              <w:jc w:val="center"/>
              <w:rPr>
                <w:rFonts w:ascii="Times New Roman" w:eastAsia="宋体" w:hAnsi="Times New Roman"/>
                <w:sz w:val="18"/>
                <w:szCs w:val="18"/>
                <w:lang w:eastAsia="zh-CN"/>
              </w:rPr>
            </w:pPr>
            <w:r>
              <w:rPr>
                <w:rFonts w:ascii="Times New Roman" w:eastAsia="宋体" w:hAnsi="Times New Roman" w:hint="eastAsia"/>
                <w:sz w:val="18"/>
                <w:szCs w:val="18"/>
                <w:lang w:eastAsia="zh-CN"/>
              </w:rPr>
              <w:t>位</w:t>
            </w:r>
            <w:r w:rsidR="001922B4" w:rsidRPr="000346CA">
              <w:rPr>
                <w:rFonts w:ascii="Times New Roman" w:eastAsia="宋体" w:hAnsi="Times New Roman"/>
                <w:sz w:val="18"/>
                <w:szCs w:val="18"/>
                <w:lang w:eastAsia="zh-CN"/>
              </w:rPr>
              <w:t>数</w:t>
            </w:r>
          </w:p>
        </w:tc>
        <w:tc>
          <w:tcPr>
            <w:tcW w:w="1570" w:type="dxa"/>
          </w:tcPr>
          <w:p w14:paraId="7CA4ED13" w14:textId="52B5F9CC" w:rsidR="001922B4" w:rsidRPr="000346CA" w:rsidRDefault="001922B4" w:rsidP="000346CA">
            <w:pPr>
              <w:pStyle w:val="syntaxBox"/>
              <w:ind w:leftChars="86" w:left="181"/>
              <w:contextualSpacing/>
              <w:jc w:val="center"/>
              <w:rPr>
                <w:rFonts w:ascii="Times New Roman" w:eastAsia="宋体" w:hAnsi="Times New Roman"/>
                <w:sz w:val="18"/>
                <w:szCs w:val="18"/>
                <w:lang w:eastAsia="zh-CN"/>
              </w:rPr>
            </w:pPr>
            <w:r w:rsidRPr="000346CA">
              <w:rPr>
                <w:rFonts w:ascii="Times New Roman" w:eastAsia="宋体" w:hAnsi="Times New Roman"/>
                <w:sz w:val="18"/>
                <w:szCs w:val="18"/>
                <w:lang w:eastAsia="zh-CN"/>
              </w:rPr>
              <w:t>助记符</w:t>
            </w:r>
          </w:p>
        </w:tc>
      </w:tr>
      <w:tr w:rsidR="00A23C69" w14:paraId="65C1D45E" w14:textId="77777777" w:rsidTr="00F0649B">
        <w:tc>
          <w:tcPr>
            <w:tcW w:w="6526" w:type="dxa"/>
          </w:tcPr>
          <w:p w14:paraId="6E84718A" w14:textId="77777777" w:rsidR="001922B4" w:rsidRPr="000346CA" w:rsidRDefault="001922B4" w:rsidP="001922B4">
            <w:pPr>
              <w:pStyle w:val="syntaxBox"/>
              <w:rPr>
                <w:rFonts w:ascii="Times New Roman" w:eastAsia="宋体" w:hAnsi="Times New Roman"/>
                <w:sz w:val="18"/>
                <w:szCs w:val="18"/>
              </w:rPr>
            </w:pPr>
            <w:proofErr w:type="spellStart"/>
            <w:r w:rsidRPr="000346CA">
              <w:rPr>
                <w:rFonts w:ascii="Times New Roman" w:eastAsia="宋体" w:hAnsi="Times New Roman"/>
                <w:sz w:val="18"/>
                <w:szCs w:val="18"/>
                <w:lang w:eastAsia="zh-CN"/>
              </w:rPr>
              <w:t>RtcSpeechRaw</w:t>
            </w:r>
            <w:proofErr w:type="spellEnd"/>
            <w:r w:rsidRPr="000346CA">
              <w:rPr>
                <w:rFonts w:ascii="Times New Roman" w:eastAsia="宋体" w:hAnsi="Times New Roman"/>
                <w:sz w:val="18"/>
                <w:szCs w:val="18"/>
                <w:lang w:val="en-US" w:eastAsia="zh-CN"/>
              </w:rPr>
              <w:t>Data</w:t>
            </w:r>
            <w:r w:rsidRPr="000346CA">
              <w:rPr>
                <w:rFonts w:ascii="Times New Roman" w:eastAsia="宋体" w:hAnsi="Times New Roman"/>
                <w:sz w:val="18"/>
                <w:szCs w:val="18"/>
                <w:lang w:eastAsia="zh-CN"/>
              </w:rPr>
              <w:t>Block</w:t>
            </w:r>
            <w:r w:rsidRPr="000346CA">
              <w:rPr>
                <w:rFonts w:ascii="Times New Roman" w:eastAsia="宋体" w:hAnsi="Times New Roman"/>
                <w:sz w:val="18"/>
                <w:szCs w:val="18"/>
              </w:rPr>
              <w:t>() {</w:t>
            </w:r>
          </w:p>
        </w:tc>
        <w:tc>
          <w:tcPr>
            <w:tcW w:w="1260" w:type="dxa"/>
          </w:tcPr>
          <w:p w14:paraId="6A04B244" w14:textId="77777777" w:rsidR="001922B4" w:rsidRPr="000346CA" w:rsidRDefault="001922B4" w:rsidP="000346CA">
            <w:pPr>
              <w:pStyle w:val="syntaxBox"/>
              <w:contextualSpacing/>
              <w:jc w:val="center"/>
              <w:rPr>
                <w:rFonts w:ascii="Times New Roman" w:eastAsia="宋体" w:hAnsi="Times New Roman"/>
                <w:sz w:val="18"/>
                <w:szCs w:val="18"/>
              </w:rPr>
            </w:pPr>
          </w:p>
        </w:tc>
        <w:tc>
          <w:tcPr>
            <w:tcW w:w="1570" w:type="dxa"/>
          </w:tcPr>
          <w:p w14:paraId="5137D3B6" w14:textId="77777777" w:rsidR="001922B4" w:rsidRPr="000346CA" w:rsidRDefault="001922B4" w:rsidP="000346CA">
            <w:pPr>
              <w:pStyle w:val="syntaxBox"/>
              <w:contextualSpacing/>
              <w:jc w:val="center"/>
              <w:rPr>
                <w:rFonts w:ascii="Times New Roman" w:eastAsia="宋体" w:hAnsi="Times New Roman"/>
                <w:sz w:val="18"/>
                <w:szCs w:val="18"/>
              </w:rPr>
            </w:pPr>
          </w:p>
        </w:tc>
      </w:tr>
      <w:tr w:rsidR="00A23C69" w14:paraId="1E2AE6C5" w14:textId="77777777" w:rsidTr="00F0649B">
        <w:tc>
          <w:tcPr>
            <w:tcW w:w="6526" w:type="dxa"/>
          </w:tcPr>
          <w:p w14:paraId="57FCFF86" w14:textId="77777777" w:rsidR="001922B4" w:rsidRPr="000346CA" w:rsidRDefault="001922B4" w:rsidP="001922B4">
            <w:pPr>
              <w:pStyle w:val="syntaxBox"/>
              <w:ind w:firstLineChars="169" w:firstLine="304"/>
              <w:contextualSpacing/>
              <w:rPr>
                <w:rFonts w:ascii="Times New Roman" w:eastAsia="宋体" w:hAnsi="Times New Roman"/>
                <w:sz w:val="18"/>
                <w:szCs w:val="18"/>
                <w:lang w:eastAsia="zh-CN"/>
              </w:rPr>
            </w:pPr>
            <w:r w:rsidRPr="000346CA">
              <w:rPr>
                <w:rFonts w:ascii="Times New Roman" w:eastAsia="宋体" w:hAnsi="Times New Roman"/>
                <w:sz w:val="18"/>
                <w:szCs w:val="18"/>
                <w:lang w:eastAsia="zh-CN"/>
              </w:rPr>
              <w:t>switch(</w:t>
            </w:r>
            <w:proofErr w:type="spellStart"/>
            <w:r w:rsidRPr="000346CA">
              <w:rPr>
                <w:rFonts w:ascii="Times New Roman" w:eastAsia="宋体" w:hAnsi="Times New Roman"/>
                <w:b/>
                <w:bCs/>
                <w:sz w:val="18"/>
                <w:szCs w:val="18"/>
                <w:lang w:eastAsia="zh-CN"/>
              </w:rPr>
              <w:t>NumChans</w:t>
            </w:r>
            <w:proofErr w:type="spellEnd"/>
            <w:r w:rsidRPr="000346CA">
              <w:rPr>
                <w:rFonts w:ascii="Times New Roman" w:eastAsia="宋体" w:hAnsi="Times New Roman"/>
                <w:sz w:val="18"/>
                <w:szCs w:val="18"/>
                <w:lang w:eastAsia="zh-CN"/>
              </w:rPr>
              <w:t>) {</w:t>
            </w:r>
          </w:p>
        </w:tc>
        <w:tc>
          <w:tcPr>
            <w:tcW w:w="1260" w:type="dxa"/>
          </w:tcPr>
          <w:p w14:paraId="1FE3AEAB" w14:textId="77777777" w:rsidR="001922B4" w:rsidRPr="000346CA" w:rsidRDefault="001922B4" w:rsidP="000346CA">
            <w:pPr>
              <w:pStyle w:val="syntaxBox"/>
              <w:contextualSpacing/>
              <w:jc w:val="center"/>
              <w:rPr>
                <w:rFonts w:ascii="Times New Roman" w:eastAsia="宋体" w:hAnsi="Times New Roman"/>
                <w:b/>
                <w:bCs/>
                <w:sz w:val="18"/>
                <w:szCs w:val="18"/>
              </w:rPr>
            </w:pPr>
            <w:r w:rsidRPr="000346CA">
              <w:rPr>
                <w:rFonts w:ascii="Times New Roman" w:eastAsia="宋体" w:hAnsi="Times New Roman"/>
                <w:b/>
                <w:bCs/>
                <w:sz w:val="18"/>
                <w:szCs w:val="18"/>
              </w:rPr>
              <w:t>1</w:t>
            </w:r>
          </w:p>
        </w:tc>
        <w:tc>
          <w:tcPr>
            <w:tcW w:w="1570" w:type="dxa"/>
          </w:tcPr>
          <w:p w14:paraId="7CB09AAD" w14:textId="6A24BB7F" w:rsidR="001922B4" w:rsidRPr="000346CA" w:rsidRDefault="00D4665C" w:rsidP="000346CA">
            <w:pPr>
              <w:pStyle w:val="syntaxBox"/>
              <w:contextualSpacing/>
              <w:jc w:val="center"/>
              <w:rPr>
                <w:rFonts w:ascii="Times New Roman" w:eastAsia="宋体" w:hAnsi="Times New Roman"/>
                <w:b/>
                <w:bCs/>
                <w:sz w:val="18"/>
                <w:szCs w:val="18"/>
              </w:rPr>
            </w:pPr>
            <w:r w:rsidRPr="000346CA">
              <w:rPr>
                <w:rFonts w:ascii="Times New Roman" w:eastAsia="宋体" w:hAnsi="Times New Roman"/>
                <w:b/>
                <w:bCs/>
                <w:sz w:val="18"/>
                <w:szCs w:val="18"/>
                <w:lang w:eastAsia="zh-CN"/>
              </w:rPr>
              <w:t>uimsbf</w:t>
            </w:r>
          </w:p>
        </w:tc>
      </w:tr>
      <w:tr w:rsidR="00A23C69" w14:paraId="5287AA77" w14:textId="77777777" w:rsidTr="00F0649B">
        <w:tc>
          <w:tcPr>
            <w:tcW w:w="6526" w:type="dxa"/>
          </w:tcPr>
          <w:p w14:paraId="6EE3DA39" w14:textId="77777777" w:rsidR="001922B4" w:rsidRPr="000346CA" w:rsidRDefault="001922B4" w:rsidP="001922B4">
            <w:pPr>
              <w:pStyle w:val="syntaxBox"/>
              <w:ind w:firstLineChars="369" w:firstLine="664"/>
              <w:contextualSpacing/>
              <w:rPr>
                <w:rFonts w:ascii="Times New Roman" w:eastAsia="宋体" w:hAnsi="Times New Roman"/>
                <w:sz w:val="18"/>
                <w:szCs w:val="18"/>
              </w:rPr>
            </w:pPr>
            <w:r w:rsidRPr="000346CA">
              <w:rPr>
                <w:rFonts w:ascii="Times New Roman" w:eastAsia="宋体" w:hAnsi="Times New Roman"/>
                <w:sz w:val="18"/>
                <w:szCs w:val="18"/>
                <w:lang w:eastAsia="zh-CN"/>
              </w:rPr>
              <w:t xml:space="preserve">case </w:t>
            </w:r>
            <w:r w:rsidRPr="000346CA">
              <w:rPr>
                <w:rFonts w:ascii="Times New Roman" w:eastAsia="宋体" w:hAnsi="Times New Roman"/>
                <w:sz w:val="18"/>
                <w:szCs w:val="18"/>
              </w:rPr>
              <w:t xml:space="preserve">0x0: </w:t>
            </w:r>
            <w:proofErr w:type="spellStart"/>
            <w:r w:rsidRPr="000346CA">
              <w:rPr>
                <w:rFonts w:ascii="Times New Roman" w:eastAsia="宋体" w:hAnsi="Times New Roman"/>
                <w:sz w:val="18"/>
                <w:szCs w:val="18"/>
              </w:rPr>
              <w:t>RtcSpeechMonoDec</w:t>
            </w:r>
            <w:proofErr w:type="spellEnd"/>
            <w:r w:rsidRPr="000346CA">
              <w:rPr>
                <w:rFonts w:ascii="Times New Roman" w:eastAsia="宋体" w:hAnsi="Times New Roman"/>
                <w:sz w:val="18"/>
                <w:szCs w:val="18"/>
              </w:rPr>
              <w:t>()</w:t>
            </w:r>
          </w:p>
        </w:tc>
        <w:tc>
          <w:tcPr>
            <w:tcW w:w="1260" w:type="dxa"/>
          </w:tcPr>
          <w:p w14:paraId="3637A190" w14:textId="77777777" w:rsidR="001922B4" w:rsidRPr="000346CA" w:rsidRDefault="001922B4" w:rsidP="000346CA">
            <w:pPr>
              <w:pStyle w:val="syntaxBox"/>
              <w:contextualSpacing/>
              <w:jc w:val="center"/>
              <w:rPr>
                <w:rFonts w:ascii="Times New Roman" w:eastAsia="宋体" w:hAnsi="Times New Roman"/>
                <w:sz w:val="18"/>
                <w:szCs w:val="18"/>
              </w:rPr>
            </w:pPr>
          </w:p>
        </w:tc>
        <w:tc>
          <w:tcPr>
            <w:tcW w:w="1570" w:type="dxa"/>
          </w:tcPr>
          <w:p w14:paraId="0F3DD7AC" w14:textId="77777777" w:rsidR="001922B4" w:rsidRPr="000346CA" w:rsidRDefault="001922B4" w:rsidP="000346CA">
            <w:pPr>
              <w:pStyle w:val="syntaxBox"/>
              <w:contextualSpacing/>
              <w:jc w:val="center"/>
              <w:rPr>
                <w:rFonts w:ascii="Times New Roman" w:eastAsia="宋体" w:hAnsi="Times New Roman"/>
                <w:sz w:val="18"/>
                <w:szCs w:val="18"/>
              </w:rPr>
            </w:pPr>
          </w:p>
        </w:tc>
      </w:tr>
      <w:tr w:rsidR="00A23C69" w14:paraId="26055870" w14:textId="77777777" w:rsidTr="00F0649B">
        <w:tc>
          <w:tcPr>
            <w:tcW w:w="6526" w:type="dxa"/>
          </w:tcPr>
          <w:p w14:paraId="39A36DEC" w14:textId="77777777" w:rsidR="001922B4" w:rsidRPr="000346CA" w:rsidRDefault="001922B4" w:rsidP="001922B4">
            <w:pPr>
              <w:pStyle w:val="syntaxBox"/>
              <w:ind w:firstLineChars="369" w:firstLine="664"/>
              <w:contextualSpacing/>
              <w:rPr>
                <w:rFonts w:ascii="Times New Roman" w:eastAsia="新宋体" w:hAnsi="Times New Roman"/>
                <w:sz w:val="18"/>
                <w:szCs w:val="18"/>
                <w:lang w:val="en-US"/>
              </w:rPr>
            </w:pPr>
            <w:r w:rsidRPr="000346CA">
              <w:rPr>
                <w:rFonts w:ascii="Times New Roman" w:eastAsia="宋体" w:hAnsi="Times New Roman"/>
                <w:sz w:val="18"/>
                <w:szCs w:val="18"/>
              </w:rPr>
              <w:t xml:space="preserve">case 0x1: </w:t>
            </w:r>
            <w:proofErr w:type="spellStart"/>
            <w:r w:rsidRPr="000346CA">
              <w:rPr>
                <w:rFonts w:ascii="Times New Roman" w:eastAsia="新宋体" w:hAnsi="Times New Roman"/>
                <w:sz w:val="18"/>
                <w:szCs w:val="18"/>
                <w:lang w:val="en-US"/>
              </w:rPr>
              <w:t>RtcSpeechStereoDec</w:t>
            </w:r>
            <w:proofErr w:type="spellEnd"/>
            <w:r w:rsidRPr="000346CA">
              <w:rPr>
                <w:rFonts w:ascii="Times New Roman" w:eastAsia="新宋体" w:hAnsi="Times New Roman"/>
                <w:sz w:val="18"/>
                <w:szCs w:val="18"/>
                <w:lang w:val="en-US"/>
              </w:rPr>
              <w:t>()</w:t>
            </w:r>
          </w:p>
        </w:tc>
        <w:tc>
          <w:tcPr>
            <w:tcW w:w="1260" w:type="dxa"/>
          </w:tcPr>
          <w:p w14:paraId="4DBCD6A4" w14:textId="77777777" w:rsidR="001922B4" w:rsidRPr="000346CA" w:rsidRDefault="001922B4" w:rsidP="000346CA">
            <w:pPr>
              <w:pStyle w:val="syntaxBox"/>
              <w:contextualSpacing/>
              <w:jc w:val="center"/>
              <w:rPr>
                <w:rFonts w:ascii="Times New Roman" w:eastAsia="宋体" w:hAnsi="Times New Roman"/>
                <w:sz w:val="18"/>
                <w:szCs w:val="18"/>
                <w:lang w:val="en-US"/>
              </w:rPr>
            </w:pPr>
          </w:p>
        </w:tc>
        <w:tc>
          <w:tcPr>
            <w:tcW w:w="1570" w:type="dxa"/>
          </w:tcPr>
          <w:p w14:paraId="60833E99" w14:textId="77777777" w:rsidR="001922B4" w:rsidRPr="000346CA" w:rsidRDefault="001922B4" w:rsidP="000346CA">
            <w:pPr>
              <w:pStyle w:val="syntaxBox"/>
              <w:contextualSpacing/>
              <w:jc w:val="center"/>
              <w:rPr>
                <w:rFonts w:ascii="Times New Roman" w:eastAsia="宋体" w:hAnsi="Times New Roman"/>
                <w:sz w:val="18"/>
                <w:szCs w:val="18"/>
              </w:rPr>
            </w:pPr>
          </w:p>
        </w:tc>
      </w:tr>
      <w:tr w:rsidR="00A23C69" w14:paraId="1EAAA31D" w14:textId="77777777" w:rsidTr="00F0649B">
        <w:tc>
          <w:tcPr>
            <w:tcW w:w="6526" w:type="dxa"/>
          </w:tcPr>
          <w:p w14:paraId="361E86E5" w14:textId="77777777" w:rsidR="001922B4" w:rsidRPr="000346CA" w:rsidRDefault="001922B4" w:rsidP="001922B4">
            <w:pPr>
              <w:pStyle w:val="syntaxBox"/>
              <w:rPr>
                <w:rFonts w:ascii="Times New Roman" w:eastAsia="宋体" w:hAnsi="Times New Roman"/>
                <w:sz w:val="18"/>
                <w:szCs w:val="18"/>
              </w:rPr>
            </w:pPr>
            <w:r w:rsidRPr="000346CA">
              <w:rPr>
                <w:rFonts w:ascii="Times New Roman" w:eastAsia="宋体" w:hAnsi="Times New Roman"/>
                <w:sz w:val="18"/>
                <w:szCs w:val="18"/>
              </w:rPr>
              <w:t xml:space="preserve">   }</w:t>
            </w:r>
          </w:p>
        </w:tc>
        <w:tc>
          <w:tcPr>
            <w:tcW w:w="1260" w:type="dxa"/>
          </w:tcPr>
          <w:p w14:paraId="4C29E099" w14:textId="77777777" w:rsidR="001922B4" w:rsidRPr="000346CA" w:rsidRDefault="001922B4" w:rsidP="000346CA">
            <w:pPr>
              <w:pStyle w:val="syntaxBox"/>
              <w:contextualSpacing/>
              <w:jc w:val="center"/>
              <w:rPr>
                <w:rFonts w:ascii="Times New Roman" w:eastAsia="宋体" w:hAnsi="Times New Roman"/>
                <w:sz w:val="18"/>
                <w:szCs w:val="18"/>
              </w:rPr>
            </w:pPr>
          </w:p>
        </w:tc>
        <w:tc>
          <w:tcPr>
            <w:tcW w:w="1570" w:type="dxa"/>
          </w:tcPr>
          <w:p w14:paraId="7D9A2C83" w14:textId="77777777" w:rsidR="001922B4" w:rsidRPr="000346CA" w:rsidRDefault="001922B4" w:rsidP="000346CA">
            <w:pPr>
              <w:pStyle w:val="syntaxBox"/>
              <w:contextualSpacing/>
              <w:jc w:val="center"/>
              <w:rPr>
                <w:rFonts w:ascii="Times New Roman" w:eastAsia="宋体" w:hAnsi="Times New Roman"/>
                <w:sz w:val="18"/>
                <w:szCs w:val="18"/>
              </w:rPr>
            </w:pPr>
          </w:p>
        </w:tc>
      </w:tr>
      <w:tr w:rsidR="00F0649B" w14:paraId="29DD030C" w14:textId="77777777" w:rsidTr="000346CA">
        <w:tc>
          <w:tcPr>
            <w:tcW w:w="6526" w:type="dxa"/>
          </w:tcPr>
          <w:p w14:paraId="0072931D" w14:textId="03DCCD7C" w:rsidR="00F0649B" w:rsidRPr="00F0649B" w:rsidRDefault="00F0649B" w:rsidP="001922B4">
            <w:pPr>
              <w:pStyle w:val="syntaxBox"/>
              <w:rPr>
                <w:rFonts w:ascii="Times New Roman" w:eastAsia="宋体" w:hAnsi="Times New Roman"/>
                <w:sz w:val="18"/>
                <w:szCs w:val="18"/>
                <w:lang w:eastAsia="zh-CN"/>
              </w:rPr>
            </w:pPr>
            <w:r>
              <w:rPr>
                <w:rFonts w:ascii="Times New Roman" w:eastAsia="宋体" w:hAnsi="Times New Roman" w:hint="eastAsia"/>
                <w:sz w:val="18"/>
                <w:szCs w:val="18"/>
                <w:lang w:eastAsia="zh-CN"/>
              </w:rPr>
              <w:t>}</w:t>
            </w:r>
          </w:p>
        </w:tc>
        <w:tc>
          <w:tcPr>
            <w:tcW w:w="1260" w:type="dxa"/>
          </w:tcPr>
          <w:p w14:paraId="468281D9" w14:textId="77777777" w:rsidR="00F0649B" w:rsidRPr="00F0649B" w:rsidRDefault="00F0649B">
            <w:pPr>
              <w:pStyle w:val="syntaxBox"/>
              <w:ind w:leftChars="86" w:left="181"/>
              <w:contextualSpacing/>
              <w:jc w:val="center"/>
              <w:rPr>
                <w:rFonts w:ascii="Times New Roman" w:eastAsia="宋体" w:hAnsi="Times New Roman"/>
                <w:sz w:val="18"/>
                <w:szCs w:val="18"/>
              </w:rPr>
            </w:pPr>
          </w:p>
        </w:tc>
        <w:tc>
          <w:tcPr>
            <w:tcW w:w="1570" w:type="dxa"/>
          </w:tcPr>
          <w:p w14:paraId="17BC3229" w14:textId="77777777" w:rsidR="00F0649B" w:rsidRPr="00F0649B" w:rsidRDefault="00F0649B">
            <w:pPr>
              <w:pStyle w:val="syntaxBox"/>
              <w:ind w:leftChars="86" w:left="181"/>
              <w:contextualSpacing/>
              <w:jc w:val="center"/>
              <w:rPr>
                <w:rFonts w:ascii="Times New Roman" w:eastAsia="宋体" w:hAnsi="Times New Roman"/>
                <w:sz w:val="18"/>
                <w:szCs w:val="18"/>
              </w:rPr>
            </w:pPr>
          </w:p>
        </w:tc>
      </w:tr>
    </w:tbl>
    <w:p w14:paraId="34A33A0F" w14:textId="77777777" w:rsidR="007B0F87" w:rsidRDefault="007B0F87">
      <w:pPr>
        <w:ind w:firstLine="420"/>
        <w:rPr>
          <w:rFonts w:ascii="宋体" w:hAnsi="宋体"/>
          <w:szCs w:val="21"/>
        </w:rPr>
      </w:pPr>
    </w:p>
    <w:p w14:paraId="74F71E53" w14:textId="77777777" w:rsidR="007B0F87" w:rsidRDefault="00000000">
      <w:pPr>
        <w:ind w:firstLine="420"/>
        <w:rPr>
          <w:rFonts w:ascii="宋体" w:hAnsi="宋体"/>
          <w:szCs w:val="21"/>
        </w:rPr>
      </w:pPr>
      <w:r>
        <w:rPr>
          <w:rFonts w:ascii="宋体" w:hAnsi="宋体" w:hint="eastAsia"/>
          <w:szCs w:val="21"/>
        </w:rPr>
        <w:t>实时语音编码单声道解码语法</w:t>
      </w:r>
      <w:proofErr w:type="spellStart"/>
      <w:r>
        <w:rPr>
          <w:rFonts w:ascii="宋体" w:hAnsi="宋体"/>
          <w:szCs w:val="21"/>
        </w:rPr>
        <w:t>RtcSpeechMonoDec</w:t>
      </w:r>
      <w:proofErr w:type="spellEnd"/>
      <w:r>
        <w:rPr>
          <w:rFonts w:ascii="宋体" w:hAnsi="宋体"/>
          <w:szCs w:val="21"/>
        </w:rPr>
        <w:t>()</w:t>
      </w:r>
      <w:r>
        <w:rPr>
          <w:rFonts w:ascii="宋体" w:hAnsi="宋体" w:hint="eastAsia"/>
          <w:szCs w:val="21"/>
        </w:rPr>
        <w:t>，见表</w:t>
      </w:r>
      <w:r>
        <w:rPr>
          <w:rFonts w:ascii="宋体" w:hAnsi="宋体"/>
          <w:szCs w:val="21"/>
        </w:rPr>
        <w:t>2</w:t>
      </w:r>
      <w:r>
        <w:rPr>
          <w:rFonts w:ascii="宋体" w:hAnsi="宋体" w:cs="宋体" w:hint="eastAsia"/>
        </w:rPr>
        <w:t>。</w:t>
      </w:r>
    </w:p>
    <w:p w14:paraId="47533DEE" w14:textId="77777777" w:rsidR="007B0F87" w:rsidRDefault="00000000">
      <w:pPr>
        <w:pStyle w:val="af8"/>
        <w:numPr>
          <w:ilvl w:val="0"/>
          <w:numId w:val="20"/>
        </w:numPr>
        <w:tabs>
          <w:tab w:val="clear" w:pos="360"/>
          <w:tab w:val="left" w:pos="0"/>
        </w:tabs>
        <w:spacing w:before="156" w:after="156"/>
        <w:ind w:left="0" w:firstLine="0"/>
        <w:rPr>
          <w:rFonts w:ascii="Times New Roman"/>
        </w:rPr>
      </w:pPr>
      <w:r>
        <w:rPr>
          <w:rFonts w:ascii="Times New Roman" w:hint="eastAsia"/>
        </w:rPr>
        <w:t>实时语音编码单声道解码语法</w:t>
      </w:r>
    </w:p>
    <w:tbl>
      <w:tblPr>
        <w:tblStyle w:val="affff9"/>
        <w:tblW w:w="9351" w:type="dxa"/>
        <w:tblLayout w:type="fixed"/>
        <w:tblLook w:val="04A0" w:firstRow="1" w:lastRow="0" w:firstColumn="1" w:lastColumn="0" w:noHBand="0" w:noVBand="1"/>
      </w:tblPr>
      <w:tblGrid>
        <w:gridCol w:w="6521"/>
        <w:gridCol w:w="1260"/>
        <w:gridCol w:w="1570"/>
      </w:tblGrid>
      <w:tr w:rsidR="00D4665C" w14:paraId="3455BCA4" w14:textId="77777777" w:rsidTr="000346CA">
        <w:tc>
          <w:tcPr>
            <w:tcW w:w="6521" w:type="dxa"/>
          </w:tcPr>
          <w:p w14:paraId="488DC95F" w14:textId="2A90D72C" w:rsidR="00D4665C" w:rsidRPr="001922B4" w:rsidRDefault="00D4665C" w:rsidP="000346CA">
            <w:pPr>
              <w:pStyle w:val="syntaxBox"/>
              <w:jc w:val="center"/>
              <w:rPr>
                <w:rFonts w:ascii="Times New Roman" w:eastAsia="宋体" w:hAnsi="Times New Roman"/>
                <w:sz w:val="18"/>
                <w:szCs w:val="18"/>
              </w:rPr>
            </w:pPr>
            <w:r w:rsidRPr="001B1BD9">
              <w:rPr>
                <w:rFonts w:ascii="Times New Roman" w:eastAsia="宋体" w:hAnsi="Times New Roman" w:hint="eastAsia"/>
                <w:sz w:val="18"/>
                <w:szCs w:val="18"/>
                <w:lang w:eastAsia="zh-CN"/>
              </w:rPr>
              <w:t>语法</w:t>
            </w:r>
          </w:p>
        </w:tc>
        <w:tc>
          <w:tcPr>
            <w:tcW w:w="1260" w:type="dxa"/>
          </w:tcPr>
          <w:p w14:paraId="027311D7" w14:textId="119B75AC" w:rsidR="00D4665C" w:rsidRPr="001922B4" w:rsidRDefault="00D4665C" w:rsidP="000346CA">
            <w:pPr>
              <w:pStyle w:val="syntaxBox"/>
              <w:ind w:leftChars="86" w:left="181"/>
              <w:contextualSpacing/>
              <w:jc w:val="center"/>
              <w:rPr>
                <w:rFonts w:ascii="Times New Roman" w:eastAsia="宋体" w:hAnsi="Times New Roman"/>
                <w:sz w:val="18"/>
                <w:szCs w:val="18"/>
              </w:rPr>
            </w:pPr>
            <w:r>
              <w:rPr>
                <w:rFonts w:ascii="Times New Roman" w:eastAsia="宋体" w:hAnsi="Times New Roman" w:hint="eastAsia"/>
                <w:sz w:val="18"/>
                <w:szCs w:val="18"/>
                <w:lang w:eastAsia="zh-CN"/>
              </w:rPr>
              <w:t>位</w:t>
            </w:r>
            <w:r w:rsidRPr="001B1BD9">
              <w:rPr>
                <w:rFonts w:ascii="Times New Roman" w:eastAsia="宋体" w:hAnsi="Times New Roman" w:hint="eastAsia"/>
                <w:sz w:val="18"/>
                <w:szCs w:val="18"/>
                <w:lang w:eastAsia="zh-CN"/>
              </w:rPr>
              <w:t>数</w:t>
            </w:r>
          </w:p>
        </w:tc>
        <w:tc>
          <w:tcPr>
            <w:tcW w:w="1570" w:type="dxa"/>
          </w:tcPr>
          <w:p w14:paraId="13801942" w14:textId="13FE144A" w:rsidR="00D4665C" w:rsidRPr="001922B4" w:rsidRDefault="00D4665C" w:rsidP="000346CA">
            <w:pPr>
              <w:pStyle w:val="syntaxBox"/>
              <w:ind w:leftChars="86" w:left="181"/>
              <w:contextualSpacing/>
              <w:jc w:val="center"/>
              <w:rPr>
                <w:rFonts w:ascii="Times New Roman" w:eastAsia="宋体" w:hAnsi="Times New Roman"/>
                <w:sz w:val="18"/>
                <w:szCs w:val="18"/>
              </w:rPr>
            </w:pPr>
            <w:r w:rsidRPr="001B1BD9">
              <w:rPr>
                <w:rFonts w:ascii="Times New Roman" w:eastAsia="宋体" w:hAnsi="Times New Roman" w:hint="eastAsia"/>
                <w:sz w:val="18"/>
                <w:szCs w:val="18"/>
                <w:lang w:eastAsia="zh-CN"/>
              </w:rPr>
              <w:t>助记符</w:t>
            </w:r>
          </w:p>
        </w:tc>
      </w:tr>
      <w:tr w:rsidR="001922B4" w14:paraId="4D7DE75B" w14:textId="77777777" w:rsidTr="000346CA">
        <w:tc>
          <w:tcPr>
            <w:tcW w:w="6521" w:type="dxa"/>
          </w:tcPr>
          <w:p w14:paraId="2827E2EC" w14:textId="77777777" w:rsidR="001922B4" w:rsidRPr="000346CA" w:rsidRDefault="001922B4" w:rsidP="001922B4">
            <w:pPr>
              <w:pStyle w:val="syntaxBox"/>
              <w:rPr>
                <w:rFonts w:ascii="Times New Roman" w:eastAsia="宋体" w:hAnsi="Times New Roman"/>
                <w:sz w:val="18"/>
                <w:szCs w:val="18"/>
              </w:rPr>
            </w:pPr>
            <w:proofErr w:type="spellStart"/>
            <w:r w:rsidRPr="000346CA">
              <w:rPr>
                <w:rFonts w:ascii="Times New Roman" w:eastAsia="宋体" w:hAnsi="Times New Roman"/>
                <w:sz w:val="18"/>
                <w:szCs w:val="18"/>
              </w:rPr>
              <w:t>RtcSpeechMonoDec</w:t>
            </w:r>
            <w:proofErr w:type="spellEnd"/>
            <w:r w:rsidRPr="000346CA">
              <w:rPr>
                <w:rFonts w:ascii="Times New Roman" w:eastAsia="宋体" w:hAnsi="Times New Roman"/>
                <w:sz w:val="18"/>
                <w:szCs w:val="18"/>
              </w:rPr>
              <w:t xml:space="preserve"> () {</w:t>
            </w:r>
          </w:p>
        </w:tc>
        <w:tc>
          <w:tcPr>
            <w:tcW w:w="1260" w:type="dxa"/>
          </w:tcPr>
          <w:p w14:paraId="1D39382D" w14:textId="77777777" w:rsidR="001922B4" w:rsidRPr="000346CA" w:rsidRDefault="001922B4" w:rsidP="001922B4">
            <w:pPr>
              <w:pStyle w:val="syntaxBox"/>
              <w:contextualSpacing/>
              <w:rPr>
                <w:rFonts w:ascii="Times New Roman" w:eastAsia="宋体" w:hAnsi="Times New Roman"/>
                <w:sz w:val="18"/>
                <w:szCs w:val="18"/>
              </w:rPr>
            </w:pPr>
          </w:p>
        </w:tc>
        <w:tc>
          <w:tcPr>
            <w:tcW w:w="1570" w:type="dxa"/>
          </w:tcPr>
          <w:p w14:paraId="372CD1EB" w14:textId="77777777" w:rsidR="001922B4" w:rsidRPr="000346CA" w:rsidRDefault="001922B4" w:rsidP="001922B4">
            <w:pPr>
              <w:pStyle w:val="syntaxBox"/>
              <w:contextualSpacing/>
              <w:rPr>
                <w:rFonts w:ascii="Times New Roman" w:eastAsia="宋体" w:hAnsi="Times New Roman"/>
                <w:sz w:val="18"/>
                <w:szCs w:val="18"/>
              </w:rPr>
            </w:pPr>
          </w:p>
        </w:tc>
      </w:tr>
      <w:tr w:rsidR="001922B4" w14:paraId="2197FB3E" w14:textId="77777777" w:rsidTr="000346CA">
        <w:tc>
          <w:tcPr>
            <w:tcW w:w="6521" w:type="dxa"/>
          </w:tcPr>
          <w:p w14:paraId="722176BB" w14:textId="77777777" w:rsidR="001922B4" w:rsidRPr="000346CA" w:rsidRDefault="001922B4" w:rsidP="001922B4">
            <w:pPr>
              <w:pStyle w:val="syntaxBox"/>
              <w:ind w:firstLineChars="169" w:firstLine="304"/>
              <w:contextualSpacing/>
              <w:rPr>
                <w:rFonts w:ascii="Times New Roman" w:eastAsia="宋体" w:hAnsi="Times New Roman"/>
                <w:sz w:val="18"/>
                <w:szCs w:val="18"/>
                <w:lang w:eastAsia="zh-CN"/>
              </w:rPr>
            </w:pPr>
            <w:r w:rsidRPr="000346CA">
              <w:rPr>
                <w:rFonts w:ascii="Times New Roman" w:eastAsia="宋体" w:hAnsi="Times New Roman"/>
                <w:sz w:val="18"/>
                <w:szCs w:val="18"/>
                <w:lang w:eastAsia="zh-CN"/>
              </w:rPr>
              <w:t>switch(</w:t>
            </w:r>
            <w:proofErr w:type="spellStart"/>
            <w:r w:rsidRPr="000346CA">
              <w:rPr>
                <w:rFonts w:ascii="Times New Roman" w:eastAsia="宋体" w:hAnsi="Times New Roman"/>
                <w:b/>
                <w:bCs/>
                <w:sz w:val="18"/>
                <w:szCs w:val="18"/>
                <w:lang w:eastAsia="zh-CN"/>
              </w:rPr>
              <w:t>BandwidthMode</w:t>
            </w:r>
            <w:proofErr w:type="spellEnd"/>
            <w:r w:rsidRPr="000346CA">
              <w:rPr>
                <w:rFonts w:ascii="Times New Roman" w:eastAsia="宋体" w:hAnsi="Times New Roman"/>
                <w:sz w:val="18"/>
                <w:szCs w:val="18"/>
                <w:lang w:eastAsia="zh-CN"/>
              </w:rPr>
              <w:t>) {</w:t>
            </w:r>
          </w:p>
        </w:tc>
        <w:tc>
          <w:tcPr>
            <w:tcW w:w="1260" w:type="dxa"/>
          </w:tcPr>
          <w:p w14:paraId="08D4DAA0" w14:textId="77777777" w:rsidR="001922B4" w:rsidRPr="000346CA" w:rsidRDefault="001922B4" w:rsidP="000346CA">
            <w:pPr>
              <w:pStyle w:val="syntaxBox"/>
              <w:contextualSpacing/>
              <w:jc w:val="center"/>
              <w:rPr>
                <w:rFonts w:ascii="Times New Roman" w:eastAsia="宋体" w:hAnsi="Times New Roman"/>
                <w:b/>
                <w:bCs/>
                <w:sz w:val="18"/>
                <w:szCs w:val="18"/>
              </w:rPr>
            </w:pPr>
            <w:r w:rsidRPr="000346CA">
              <w:rPr>
                <w:rFonts w:ascii="Times New Roman" w:eastAsia="宋体" w:hAnsi="Times New Roman"/>
                <w:b/>
                <w:bCs/>
                <w:sz w:val="18"/>
                <w:szCs w:val="18"/>
              </w:rPr>
              <w:t>1</w:t>
            </w:r>
          </w:p>
        </w:tc>
        <w:tc>
          <w:tcPr>
            <w:tcW w:w="1570" w:type="dxa"/>
          </w:tcPr>
          <w:p w14:paraId="68D3D4CF" w14:textId="13E40FE2" w:rsidR="001922B4" w:rsidRPr="000346CA" w:rsidRDefault="00D4665C" w:rsidP="000346CA">
            <w:pPr>
              <w:pStyle w:val="syntaxBox"/>
              <w:contextualSpacing/>
              <w:jc w:val="center"/>
              <w:rPr>
                <w:rFonts w:ascii="Times New Roman" w:eastAsia="宋体" w:hAnsi="Times New Roman"/>
                <w:b/>
                <w:bCs/>
                <w:sz w:val="18"/>
                <w:szCs w:val="18"/>
              </w:rPr>
            </w:pPr>
            <w:r w:rsidRPr="001B1BD9">
              <w:rPr>
                <w:rFonts w:ascii="Times New Roman" w:eastAsia="宋体" w:hAnsi="Times New Roman"/>
                <w:b/>
                <w:bCs/>
                <w:sz w:val="18"/>
                <w:szCs w:val="18"/>
                <w:lang w:eastAsia="zh-CN"/>
              </w:rPr>
              <w:t>u</w:t>
            </w:r>
            <w:r w:rsidRPr="001B1BD9">
              <w:rPr>
                <w:rFonts w:ascii="Times New Roman" w:eastAsia="宋体" w:hAnsi="Times New Roman" w:hint="eastAsia"/>
                <w:b/>
                <w:bCs/>
                <w:sz w:val="18"/>
                <w:szCs w:val="18"/>
                <w:lang w:eastAsia="zh-CN"/>
              </w:rPr>
              <w:t>imsbf</w:t>
            </w:r>
          </w:p>
        </w:tc>
      </w:tr>
      <w:tr w:rsidR="001922B4" w14:paraId="5CDD6C0C" w14:textId="77777777" w:rsidTr="000346CA">
        <w:tc>
          <w:tcPr>
            <w:tcW w:w="6521" w:type="dxa"/>
          </w:tcPr>
          <w:p w14:paraId="5E8E3E88" w14:textId="77777777" w:rsidR="001922B4" w:rsidRPr="000346CA" w:rsidRDefault="001922B4" w:rsidP="001922B4">
            <w:pPr>
              <w:pStyle w:val="syntaxBox"/>
              <w:ind w:firstLineChars="369" w:firstLine="664"/>
              <w:contextualSpacing/>
              <w:rPr>
                <w:rFonts w:ascii="Times New Roman" w:eastAsia="宋体" w:hAnsi="Times New Roman"/>
                <w:sz w:val="18"/>
                <w:szCs w:val="18"/>
              </w:rPr>
            </w:pPr>
            <w:r w:rsidRPr="000346CA">
              <w:rPr>
                <w:rFonts w:ascii="Times New Roman" w:eastAsia="宋体" w:hAnsi="Times New Roman"/>
                <w:sz w:val="18"/>
                <w:szCs w:val="18"/>
                <w:lang w:eastAsia="zh-CN"/>
              </w:rPr>
              <w:t xml:space="preserve">case </w:t>
            </w:r>
            <w:r w:rsidRPr="000346CA">
              <w:rPr>
                <w:rFonts w:ascii="Times New Roman" w:eastAsia="宋体" w:hAnsi="Times New Roman"/>
                <w:sz w:val="18"/>
                <w:szCs w:val="18"/>
              </w:rPr>
              <w:t xml:space="preserve">0x0: </w:t>
            </w:r>
            <w:proofErr w:type="spellStart"/>
            <w:r w:rsidRPr="000346CA">
              <w:rPr>
                <w:rFonts w:ascii="Times New Roman" w:eastAsia="宋体" w:hAnsi="Times New Roman"/>
                <w:sz w:val="18"/>
                <w:szCs w:val="18"/>
              </w:rPr>
              <w:t>RtcSpeechMonoWbDec</w:t>
            </w:r>
            <w:proofErr w:type="spellEnd"/>
            <w:r w:rsidRPr="000346CA">
              <w:rPr>
                <w:rFonts w:ascii="Times New Roman" w:eastAsia="宋体" w:hAnsi="Times New Roman"/>
                <w:sz w:val="18"/>
                <w:szCs w:val="18"/>
              </w:rPr>
              <w:t>()</w:t>
            </w:r>
          </w:p>
        </w:tc>
        <w:tc>
          <w:tcPr>
            <w:tcW w:w="1260" w:type="dxa"/>
          </w:tcPr>
          <w:p w14:paraId="1201CC6A" w14:textId="77777777" w:rsidR="001922B4" w:rsidRPr="000346CA" w:rsidRDefault="001922B4" w:rsidP="001922B4">
            <w:pPr>
              <w:pStyle w:val="syntaxBox"/>
              <w:contextualSpacing/>
              <w:rPr>
                <w:rFonts w:ascii="Times New Roman" w:eastAsia="宋体" w:hAnsi="Times New Roman"/>
                <w:sz w:val="18"/>
                <w:szCs w:val="18"/>
              </w:rPr>
            </w:pPr>
          </w:p>
        </w:tc>
        <w:tc>
          <w:tcPr>
            <w:tcW w:w="1570" w:type="dxa"/>
          </w:tcPr>
          <w:p w14:paraId="6A0BAC49" w14:textId="77777777" w:rsidR="001922B4" w:rsidRPr="000346CA" w:rsidRDefault="001922B4" w:rsidP="001922B4">
            <w:pPr>
              <w:pStyle w:val="syntaxBox"/>
              <w:contextualSpacing/>
              <w:rPr>
                <w:rFonts w:ascii="Times New Roman" w:eastAsia="宋体" w:hAnsi="Times New Roman"/>
                <w:sz w:val="18"/>
                <w:szCs w:val="18"/>
              </w:rPr>
            </w:pPr>
          </w:p>
        </w:tc>
      </w:tr>
      <w:tr w:rsidR="001922B4" w14:paraId="17D0EE6A" w14:textId="77777777" w:rsidTr="000346CA">
        <w:tc>
          <w:tcPr>
            <w:tcW w:w="6521" w:type="dxa"/>
          </w:tcPr>
          <w:p w14:paraId="3586E80B" w14:textId="77777777" w:rsidR="001922B4" w:rsidRPr="000346CA" w:rsidRDefault="001922B4" w:rsidP="001922B4">
            <w:pPr>
              <w:pStyle w:val="syntaxBox"/>
              <w:ind w:firstLineChars="369" w:firstLine="664"/>
              <w:contextualSpacing/>
              <w:rPr>
                <w:rFonts w:ascii="Times New Roman" w:eastAsia="新宋体" w:hAnsi="Times New Roman"/>
                <w:sz w:val="18"/>
                <w:szCs w:val="18"/>
                <w:lang w:val="en-US"/>
              </w:rPr>
            </w:pPr>
            <w:r w:rsidRPr="000346CA">
              <w:rPr>
                <w:rFonts w:ascii="Times New Roman" w:eastAsia="宋体" w:hAnsi="Times New Roman"/>
                <w:sz w:val="18"/>
                <w:szCs w:val="18"/>
              </w:rPr>
              <w:t xml:space="preserve">case 0x1: </w:t>
            </w:r>
            <w:proofErr w:type="spellStart"/>
            <w:r w:rsidRPr="000346CA">
              <w:rPr>
                <w:rFonts w:ascii="Times New Roman" w:eastAsia="新宋体" w:hAnsi="Times New Roman"/>
                <w:sz w:val="18"/>
                <w:szCs w:val="18"/>
                <w:lang w:val="en-US"/>
              </w:rPr>
              <w:t>RtcSpeechMonoSwbDec</w:t>
            </w:r>
            <w:proofErr w:type="spellEnd"/>
            <w:r w:rsidRPr="000346CA">
              <w:rPr>
                <w:rFonts w:ascii="Times New Roman" w:eastAsia="新宋体" w:hAnsi="Times New Roman"/>
                <w:sz w:val="18"/>
                <w:szCs w:val="18"/>
                <w:lang w:val="en-US"/>
              </w:rPr>
              <w:t>()</w:t>
            </w:r>
          </w:p>
        </w:tc>
        <w:tc>
          <w:tcPr>
            <w:tcW w:w="1260" w:type="dxa"/>
          </w:tcPr>
          <w:p w14:paraId="1380C61D" w14:textId="77777777" w:rsidR="001922B4" w:rsidRPr="000346CA" w:rsidRDefault="001922B4" w:rsidP="001922B4">
            <w:pPr>
              <w:pStyle w:val="syntaxBox"/>
              <w:contextualSpacing/>
              <w:rPr>
                <w:rFonts w:ascii="Times New Roman" w:eastAsia="宋体" w:hAnsi="Times New Roman"/>
                <w:sz w:val="18"/>
                <w:szCs w:val="18"/>
              </w:rPr>
            </w:pPr>
          </w:p>
        </w:tc>
        <w:tc>
          <w:tcPr>
            <w:tcW w:w="1570" w:type="dxa"/>
          </w:tcPr>
          <w:p w14:paraId="4E3D1163" w14:textId="77777777" w:rsidR="001922B4" w:rsidRPr="000346CA" w:rsidRDefault="001922B4" w:rsidP="001922B4">
            <w:pPr>
              <w:pStyle w:val="syntaxBox"/>
              <w:contextualSpacing/>
              <w:rPr>
                <w:rFonts w:ascii="Times New Roman" w:eastAsia="宋体" w:hAnsi="Times New Roman"/>
                <w:sz w:val="18"/>
                <w:szCs w:val="18"/>
              </w:rPr>
            </w:pPr>
          </w:p>
        </w:tc>
      </w:tr>
      <w:tr w:rsidR="001922B4" w14:paraId="01152898" w14:textId="77777777" w:rsidTr="000346CA">
        <w:tc>
          <w:tcPr>
            <w:tcW w:w="6521" w:type="dxa"/>
          </w:tcPr>
          <w:p w14:paraId="45571E1E" w14:textId="77777777" w:rsidR="001922B4" w:rsidRPr="000346CA" w:rsidRDefault="001922B4" w:rsidP="001922B4">
            <w:pPr>
              <w:pStyle w:val="syntaxBox"/>
              <w:rPr>
                <w:rFonts w:ascii="Times New Roman" w:eastAsia="宋体" w:hAnsi="Times New Roman"/>
                <w:sz w:val="18"/>
                <w:szCs w:val="18"/>
              </w:rPr>
            </w:pPr>
            <w:r w:rsidRPr="000346CA">
              <w:rPr>
                <w:rFonts w:ascii="Times New Roman" w:eastAsia="宋体" w:hAnsi="Times New Roman"/>
                <w:sz w:val="18"/>
                <w:szCs w:val="18"/>
              </w:rPr>
              <w:t xml:space="preserve">   }</w:t>
            </w:r>
          </w:p>
        </w:tc>
        <w:tc>
          <w:tcPr>
            <w:tcW w:w="1260" w:type="dxa"/>
          </w:tcPr>
          <w:p w14:paraId="3A2B34EC" w14:textId="77777777" w:rsidR="001922B4" w:rsidRPr="000346CA" w:rsidRDefault="001922B4" w:rsidP="001922B4">
            <w:pPr>
              <w:pStyle w:val="syntaxBox"/>
              <w:contextualSpacing/>
              <w:rPr>
                <w:rFonts w:ascii="Times New Roman" w:eastAsia="宋体" w:hAnsi="Times New Roman"/>
                <w:sz w:val="18"/>
                <w:szCs w:val="18"/>
              </w:rPr>
            </w:pPr>
          </w:p>
        </w:tc>
        <w:tc>
          <w:tcPr>
            <w:tcW w:w="1570" w:type="dxa"/>
          </w:tcPr>
          <w:p w14:paraId="269A1B47" w14:textId="77777777" w:rsidR="001922B4" w:rsidRPr="000346CA" w:rsidRDefault="001922B4" w:rsidP="001922B4">
            <w:pPr>
              <w:pStyle w:val="syntaxBox"/>
              <w:contextualSpacing/>
              <w:rPr>
                <w:rFonts w:ascii="Times New Roman" w:eastAsia="宋体" w:hAnsi="Times New Roman"/>
                <w:sz w:val="18"/>
                <w:szCs w:val="18"/>
              </w:rPr>
            </w:pPr>
          </w:p>
        </w:tc>
      </w:tr>
      <w:tr w:rsidR="001922B4" w14:paraId="3751A09E" w14:textId="77777777" w:rsidTr="000346CA">
        <w:trPr>
          <w:trHeight w:val="91"/>
        </w:trPr>
        <w:tc>
          <w:tcPr>
            <w:tcW w:w="6521" w:type="dxa"/>
          </w:tcPr>
          <w:p w14:paraId="23C312BB" w14:textId="77777777" w:rsidR="001922B4" w:rsidRPr="000346CA" w:rsidRDefault="001922B4" w:rsidP="001922B4">
            <w:pPr>
              <w:pStyle w:val="syntaxBox"/>
              <w:ind w:firstLineChars="169" w:firstLine="304"/>
              <w:contextualSpacing/>
              <w:rPr>
                <w:rFonts w:ascii="Times New Roman" w:eastAsia="宋体" w:hAnsi="Times New Roman"/>
                <w:sz w:val="18"/>
                <w:szCs w:val="18"/>
                <w:lang w:val="en-US"/>
              </w:rPr>
            </w:pPr>
            <w:r w:rsidRPr="000346CA">
              <w:rPr>
                <w:rFonts w:ascii="Times New Roman" w:eastAsia="宋体" w:hAnsi="Times New Roman"/>
                <w:sz w:val="18"/>
                <w:szCs w:val="18"/>
                <w:lang w:eastAsia="zh-CN"/>
              </w:rPr>
              <w:t>Rate</w:t>
            </w:r>
            <w:r w:rsidRPr="000346CA">
              <w:rPr>
                <w:rFonts w:ascii="Times New Roman" w:eastAsia="宋体" w:hAnsi="Times New Roman"/>
                <w:sz w:val="18"/>
                <w:szCs w:val="18"/>
                <w:lang w:val="en-US" w:eastAsia="zh-CN"/>
              </w:rPr>
              <w:t>Mode</w:t>
            </w:r>
          </w:p>
        </w:tc>
        <w:tc>
          <w:tcPr>
            <w:tcW w:w="1260" w:type="dxa"/>
          </w:tcPr>
          <w:p w14:paraId="0DB25CAA" w14:textId="77777777" w:rsidR="001922B4" w:rsidRPr="000346CA" w:rsidRDefault="001922B4" w:rsidP="000346CA">
            <w:pPr>
              <w:pStyle w:val="syntaxBox"/>
              <w:contextualSpacing/>
              <w:jc w:val="center"/>
              <w:rPr>
                <w:rFonts w:ascii="Times New Roman" w:eastAsia="宋体" w:hAnsi="Times New Roman"/>
                <w:b/>
                <w:bCs/>
                <w:sz w:val="18"/>
                <w:szCs w:val="18"/>
              </w:rPr>
            </w:pPr>
            <w:r w:rsidRPr="000346CA">
              <w:rPr>
                <w:rFonts w:ascii="Times New Roman" w:eastAsia="宋体" w:hAnsi="Times New Roman"/>
                <w:b/>
                <w:bCs/>
                <w:sz w:val="18"/>
                <w:szCs w:val="18"/>
              </w:rPr>
              <w:t>2</w:t>
            </w:r>
          </w:p>
        </w:tc>
        <w:tc>
          <w:tcPr>
            <w:tcW w:w="1570" w:type="dxa"/>
          </w:tcPr>
          <w:p w14:paraId="0E99A4BD" w14:textId="3FB0DDF8" w:rsidR="001922B4" w:rsidRPr="000346CA" w:rsidRDefault="00D4665C" w:rsidP="000346CA">
            <w:pPr>
              <w:pStyle w:val="syntaxBox"/>
              <w:contextualSpacing/>
              <w:jc w:val="center"/>
              <w:rPr>
                <w:rFonts w:ascii="Times New Roman" w:eastAsia="宋体" w:hAnsi="Times New Roman"/>
                <w:b/>
                <w:bCs/>
                <w:sz w:val="18"/>
                <w:szCs w:val="18"/>
              </w:rPr>
            </w:pPr>
            <w:r w:rsidRPr="001B1BD9">
              <w:rPr>
                <w:rFonts w:ascii="Times New Roman" w:eastAsia="宋体" w:hAnsi="Times New Roman"/>
                <w:b/>
                <w:bCs/>
                <w:sz w:val="18"/>
                <w:szCs w:val="18"/>
                <w:lang w:eastAsia="zh-CN"/>
              </w:rPr>
              <w:t>u</w:t>
            </w:r>
            <w:r w:rsidRPr="001B1BD9">
              <w:rPr>
                <w:rFonts w:ascii="Times New Roman" w:eastAsia="宋体" w:hAnsi="Times New Roman" w:hint="eastAsia"/>
                <w:b/>
                <w:bCs/>
                <w:sz w:val="18"/>
                <w:szCs w:val="18"/>
                <w:lang w:eastAsia="zh-CN"/>
              </w:rPr>
              <w:t>imsbf</w:t>
            </w:r>
          </w:p>
        </w:tc>
      </w:tr>
      <w:tr w:rsidR="001922B4" w14:paraId="315334B6" w14:textId="77777777" w:rsidTr="000346CA">
        <w:trPr>
          <w:trHeight w:val="91"/>
        </w:trPr>
        <w:tc>
          <w:tcPr>
            <w:tcW w:w="6521" w:type="dxa"/>
          </w:tcPr>
          <w:p w14:paraId="518BA733" w14:textId="77777777" w:rsidR="001922B4" w:rsidRPr="000346CA" w:rsidRDefault="001922B4" w:rsidP="001922B4">
            <w:pPr>
              <w:pStyle w:val="syntaxBox"/>
              <w:rPr>
                <w:rFonts w:ascii="Times New Roman" w:eastAsia="宋体" w:hAnsi="Times New Roman"/>
                <w:sz w:val="18"/>
                <w:szCs w:val="18"/>
              </w:rPr>
            </w:pPr>
            <w:r w:rsidRPr="000346CA">
              <w:rPr>
                <w:rFonts w:ascii="Times New Roman" w:eastAsia="宋体" w:hAnsi="Times New Roman"/>
                <w:sz w:val="18"/>
                <w:szCs w:val="18"/>
              </w:rPr>
              <w:t>}</w:t>
            </w:r>
          </w:p>
        </w:tc>
        <w:tc>
          <w:tcPr>
            <w:tcW w:w="1260" w:type="dxa"/>
          </w:tcPr>
          <w:p w14:paraId="759A30EE" w14:textId="77777777" w:rsidR="001922B4" w:rsidRPr="000346CA" w:rsidRDefault="001922B4" w:rsidP="001922B4">
            <w:pPr>
              <w:pStyle w:val="syntaxBox"/>
              <w:contextualSpacing/>
              <w:rPr>
                <w:rFonts w:ascii="Times New Roman" w:eastAsia="宋体" w:hAnsi="Times New Roman"/>
                <w:sz w:val="18"/>
                <w:szCs w:val="18"/>
              </w:rPr>
            </w:pPr>
          </w:p>
        </w:tc>
        <w:tc>
          <w:tcPr>
            <w:tcW w:w="1570" w:type="dxa"/>
          </w:tcPr>
          <w:p w14:paraId="37541FC2" w14:textId="77777777" w:rsidR="001922B4" w:rsidRPr="000346CA" w:rsidRDefault="001922B4" w:rsidP="001922B4">
            <w:pPr>
              <w:pStyle w:val="syntaxBox"/>
              <w:contextualSpacing/>
              <w:rPr>
                <w:rFonts w:ascii="Times New Roman" w:eastAsia="宋体" w:hAnsi="Times New Roman"/>
                <w:sz w:val="18"/>
                <w:szCs w:val="18"/>
              </w:rPr>
            </w:pPr>
          </w:p>
        </w:tc>
      </w:tr>
    </w:tbl>
    <w:p w14:paraId="047D463D" w14:textId="77777777" w:rsidR="001922B4" w:rsidRDefault="001922B4">
      <w:pPr>
        <w:ind w:firstLine="420"/>
        <w:rPr>
          <w:rFonts w:ascii="宋体" w:hAnsi="宋体"/>
          <w:szCs w:val="21"/>
        </w:rPr>
      </w:pPr>
    </w:p>
    <w:p w14:paraId="60504899" w14:textId="77777777" w:rsidR="007B0F87" w:rsidRDefault="00000000">
      <w:pPr>
        <w:ind w:firstLine="420"/>
        <w:rPr>
          <w:rFonts w:ascii="宋体" w:hAnsi="宋体" w:cs="宋体"/>
        </w:rPr>
      </w:pPr>
      <w:r>
        <w:rPr>
          <w:rFonts w:ascii="宋体" w:hAnsi="宋体" w:hint="eastAsia"/>
          <w:szCs w:val="21"/>
        </w:rPr>
        <w:t>实时语音编码单声道宽带解码语法</w:t>
      </w:r>
      <w:proofErr w:type="spellStart"/>
      <w:r>
        <w:rPr>
          <w:rFonts w:ascii="宋体" w:hAnsi="宋体"/>
          <w:szCs w:val="21"/>
        </w:rPr>
        <w:t>RtcSpeechMonoWbDec</w:t>
      </w:r>
      <w:proofErr w:type="spellEnd"/>
      <w:r>
        <w:rPr>
          <w:rFonts w:ascii="宋体" w:hAnsi="宋体"/>
          <w:szCs w:val="21"/>
        </w:rPr>
        <w:t>()</w:t>
      </w:r>
      <w:r>
        <w:rPr>
          <w:rFonts w:ascii="宋体" w:hAnsi="宋体" w:hint="eastAsia"/>
          <w:szCs w:val="21"/>
        </w:rPr>
        <w:t>，见表</w:t>
      </w:r>
      <w:r>
        <w:rPr>
          <w:rFonts w:ascii="宋体" w:hAnsi="宋体"/>
          <w:szCs w:val="21"/>
        </w:rPr>
        <w:t>3</w:t>
      </w:r>
      <w:r>
        <w:rPr>
          <w:rFonts w:ascii="宋体" w:hAnsi="宋体" w:cs="宋体" w:hint="eastAsia"/>
        </w:rPr>
        <w:t>。</w:t>
      </w:r>
    </w:p>
    <w:p w14:paraId="02FDFEC9" w14:textId="77777777" w:rsidR="007B0F87" w:rsidRDefault="00000000">
      <w:pPr>
        <w:pStyle w:val="af8"/>
        <w:numPr>
          <w:ilvl w:val="0"/>
          <w:numId w:val="20"/>
        </w:numPr>
        <w:tabs>
          <w:tab w:val="clear" w:pos="360"/>
          <w:tab w:val="left" w:pos="0"/>
        </w:tabs>
        <w:spacing w:before="156" w:after="156"/>
        <w:ind w:left="0" w:firstLine="0"/>
        <w:rPr>
          <w:rFonts w:ascii="Times New Roman"/>
        </w:rPr>
      </w:pPr>
      <w:r>
        <w:rPr>
          <w:rFonts w:ascii="Times New Roman" w:hint="eastAsia"/>
        </w:rPr>
        <w:lastRenderedPageBreak/>
        <w:t>实时语音编码单声道宽带解码语法</w:t>
      </w:r>
    </w:p>
    <w:tbl>
      <w:tblPr>
        <w:tblStyle w:val="affff9"/>
        <w:tblW w:w="9351" w:type="dxa"/>
        <w:tblLayout w:type="fixed"/>
        <w:tblLook w:val="04A0" w:firstRow="1" w:lastRow="0" w:firstColumn="1" w:lastColumn="0" w:noHBand="0" w:noVBand="1"/>
      </w:tblPr>
      <w:tblGrid>
        <w:gridCol w:w="6521"/>
        <w:gridCol w:w="1260"/>
        <w:gridCol w:w="1570"/>
      </w:tblGrid>
      <w:tr w:rsidR="00A23C69" w14:paraId="2A2AAEE2" w14:textId="77777777" w:rsidTr="00BE7DEF">
        <w:tc>
          <w:tcPr>
            <w:tcW w:w="6521" w:type="dxa"/>
          </w:tcPr>
          <w:p w14:paraId="650356D8" w14:textId="77777777" w:rsidR="00A23C69" w:rsidRPr="001922B4" w:rsidRDefault="00A23C69" w:rsidP="00BE7DEF">
            <w:pPr>
              <w:pStyle w:val="syntaxBox"/>
              <w:ind w:leftChars="86" w:left="181"/>
              <w:jc w:val="center"/>
              <w:rPr>
                <w:rFonts w:ascii="Times New Roman" w:eastAsia="宋体" w:hAnsi="Times New Roman"/>
                <w:sz w:val="18"/>
                <w:szCs w:val="18"/>
              </w:rPr>
            </w:pPr>
            <w:r w:rsidRPr="001B1BD9">
              <w:rPr>
                <w:rFonts w:ascii="Times New Roman" w:eastAsia="宋体" w:hAnsi="Times New Roman" w:hint="eastAsia"/>
                <w:sz w:val="18"/>
                <w:szCs w:val="18"/>
                <w:lang w:eastAsia="zh-CN"/>
              </w:rPr>
              <w:t>语法</w:t>
            </w:r>
          </w:p>
        </w:tc>
        <w:tc>
          <w:tcPr>
            <w:tcW w:w="1260" w:type="dxa"/>
          </w:tcPr>
          <w:p w14:paraId="4C278CF0" w14:textId="77777777" w:rsidR="00A23C69" w:rsidRPr="001922B4" w:rsidRDefault="00A23C69" w:rsidP="00BE7DEF">
            <w:pPr>
              <w:pStyle w:val="syntaxBox"/>
              <w:ind w:leftChars="86" w:left="181"/>
              <w:contextualSpacing/>
              <w:jc w:val="center"/>
              <w:rPr>
                <w:rFonts w:ascii="Times New Roman" w:eastAsia="宋体" w:hAnsi="Times New Roman"/>
                <w:sz w:val="18"/>
                <w:szCs w:val="18"/>
              </w:rPr>
            </w:pPr>
            <w:r>
              <w:rPr>
                <w:rFonts w:ascii="Times New Roman" w:eastAsia="宋体" w:hAnsi="Times New Roman" w:hint="eastAsia"/>
                <w:sz w:val="18"/>
                <w:szCs w:val="18"/>
                <w:lang w:eastAsia="zh-CN"/>
              </w:rPr>
              <w:t>位</w:t>
            </w:r>
            <w:r w:rsidRPr="001B1BD9">
              <w:rPr>
                <w:rFonts w:ascii="Times New Roman" w:eastAsia="宋体" w:hAnsi="Times New Roman" w:hint="eastAsia"/>
                <w:sz w:val="18"/>
                <w:szCs w:val="18"/>
                <w:lang w:eastAsia="zh-CN"/>
              </w:rPr>
              <w:t>数</w:t>
            </w:r>
          </w:p>
        </w:tc>
        <w:tc>
          <w:tcPr>
            <w:tcW w:w="1570" w:type="dxa"/>
          </w:tcPr>
          <w:p w14:paraId="24569F51" w14:textId="77777777" w:rsidR="00A23C69" w:rsidRPr="001922B4" w:rsidRDefault="00A23C69" w:rsidP="00BE7DEF">
            <w:pPr>
              <w:pStyle w:val="syntaxBox"/>
              <w:ind w:leftChars="86" w:left="181"/>
              <w:contextualSpacing/>
              <w:jc w:val="center"/>
              <w:rPr>
                <w:rFonts w:ascii="Times New Roman" w:eastAsia="宋体" w:hAnsi="Times New Roman"/>
                <w:sz w:val="18"/>
                <w:szCs w:val="18"/>
              </w:rPr>
            </w:pPr>
            <w:r w:rsidRPr="001B1BD9">
              <w:rPr>
                <w:rFonts w:ascii="Times New Roman" w:eastAsia="宋体" w:hAnsi="Times New Roman" w:hint="eastAsia"/>
                <w:sz w:val="18"/>
                <w:szCs w:val="18"/>
                <w:lang w:eastAsia="zh-CN"/>
              </w:rPr>
              <w:t>助记符</w:t>
            </w:r>
          </w:p>
        </w:tc>
      </w:tr>
      <w:tr w:rsidR="00A23C69" w14:paraId="4953749B" w14:textId="77777777" w:rsidTr="00BE7DEF">
        <w:tc>
          <w:tcPr>
            <w:tcW w:w="6521" w:type="dxa"/>
          </w:tcPr>
          <w:p w14:paraId="4283E061" w14:textId="75AA45EE" w:rsidR="00A23C69" w:rsidRPr="00BE7DEF" w:rsidRDefault="00A23C69" w:rsidP="00BE7DEF">
            <w:pPr>
              <w:pStyle w:val="syntaxBox"/>
              <w:ind w:leftChars="86" w:left="181"/>
              <w:rPr>
                <w:rFonts w:ascii="Times New Roman" w:eastAsia="宋体" w:hAnsi="Times New Roman"/>
                <w:sz w:val="18"/>
                <w:szCs w:val="18"/>
              </w:rPr>
            </w:pPr>
            <w:proofErr w:type="spellStart"/>
            <w:r w:rsidRPr="00BE7DEF">
              <w:rPr>
                <w:rFonts w:ascii="Times New Roman"/>
                <w:sz w:val="18"/>
                <w:szCs w:val="18"/>
              </w:rPr>
              <w:t>RtcSpeechMonoWbDec</w:t>
            </w:r>
            <w:proofErr w:type="spellEnd"/>
            <w:r w:rsidRPr="00BE7DEF">
              <w:rPr>
                <w:rFonts w:ascii="Times New Roman" w:eastAsia="宋体" w:hAnsi="Times New Roman"/>
                <w:sz w:val="18"/>
                <w:szCs w:val="18"/>
              </w:rPr>
              <w:t xml:space="preserve"> () {</w:t>
            </w:r>
          </w:p>
        </w:tc>
        <w:tc>
          <w:tcPr>
            <w:tcW w:w="1260" w:type="dxa"/>
          </w:tcPr>
          <w:p w14:paraId="5843BFA1" w14:textId="77777777" w:rsidR="00A23C69" w:rsidRPr="00BE7DEF" w:rsidRDefault="00A23C69" w:rsidP="000346CA">
            <w:pPr>
              <w:pStyle w:val="syntaxBox"/>
              <w:ind w:leftChars="86" w:left="181"/>
              <w:contextualSpacing/>
              <w:jc w:val="center"/>
              <w:rPr>
                <w:rFonts w:ascii="Times New Roman" w:eastAsia="宋体" w:hAnsi="Times New Roman"/>
                <w:sz w:val="18"/>
                <w:szCs w:val="18"/>
              </w:rPr>
            </w:pPr>
          </w:p>
        </w:tc>
        <w:tc>
          <w:tcPr>
            <w:tcW w:w="1570" w:type="dxa"/>
          </w:tcPr>
          <w:p w14:paraId="3A1B6DE3" w14:textId="77777777" w:rsidR="00A23C69" w:rsidRPr="00BE7DEF" w:rsidRDefault="00A23C69" w:rsidP="000346CA">
            <w:pPr>
              <w:pStyle w:val="syntaxBox"/>
              <w:ind w:leftChars="86" w:left="181"/>
              <w:contextualSpacing/>
              <w:jc w:val="center"/>
              <w:rPr>
                <w:rFonts w:ascii="Times New Roman" w:eastAsia="宋体" w:hAnsi="Times New Roman"/>
                <w:sz w:val="18"/>
                <w:szCs w:val="18"/>
              </w:rPr>
            </w:pPr>
          </w:p>
        </w:tc>
      </w:tr>
      <w:tr w:rsidR="00A23C69" w14:paraId="049ACE19" w14:textId="77777777" w:rsidTr="00BE7DEF">
        <w:tc>
          <w:tcPr>
            <w:tcW w:w="6521" w:type="dxa"/>
          </w:tcPr>
          <w:p w14:paraId="21AD41AA" w14:textId="1A1EB667" w:rsidR="00A23C69" w:rsidRPr="00BE7DEF" w:rsidRDefault="00A23C69" w:rsidP="00BE7DEF">
            <w:pPr>
              <w:pStyle w:val="syntaxBox"/>
              <w:ind w:leftChars="86" w:left="181" w:firstLineChars="169" w:firstLine="304"/>
              <w:contextualSpacing/>
              <w:rPr>
                <w:rFonts w:ascii="Times New Roman" w:eastAsia="宋体" w:hAnsi="Times New Roman"/>
                <w:sz w:val="18"/>
                <w:szCs w:val="18"/>
                <w:lang w:eastAsia="zh-CN"/>
              </w:rPr>
            </w:pPr>
            <w:r w:rsidRPr="00BE7DEF">
              <w:rPr>
                <w:rFonts w:ascii="Times New Roman" w:eastAsia="宋体" w:hAnsi="Times New Roman"/>
                <w:sz w:val="18"/>
                <w:szCs w:val="18"/>
              </w:rPr>
              <w:t>Decode</w:t>
            </w:r>
            <w:r w:rsidRPr="00BE7DEF">
              <w:rPr>
                <w:rFonts w:ascii="Times New Roman" w:eastAsia="宋体" w:hAnsi="Times New Roman"/>
                <w:sz w:val="18"/>
                <w:szCs w:val="18"/>
                <w:lang w:val="en-US"/>
              </w:rPr>
              <w:t>Wb</w:t>
            </w:r>
            <w:proofErr w:type="spellStart"/>
            <w:r w:rsidRPr="00BE7DEF">
              <w:rPr>
                <w:rFonts w:ascii="Times New Roman" w:eastAsia="宋体" w:hAnsi="Times New Roman"/>
                <w:sz w:val="18"/>
                <w:szCs w:val="18"/>
              </w:rPr>
              <w:t>InforBits</w:t>
            </w:r>
            <w:proofErr w:type="spellEnd"/>
            <w:r w:rsidRPr="00BE7DEF">
              <w:rPr>
                <w:rFonts w:ascii="Times New Roman" w:eastAsia="宋体" w:hAnsi="Times New Roman"/>
                <w:sz w:val="18"/>
                <w:szCs w:val="18"/>
              </w:rPr>
              <w:t>()</w:t>
            </w:r>
          </w:p>
        </w:tc>
        <w:tc>
          <w:tcPr>
            <w:tcW w:w="1260" w:type="dxa"/>
          </w:tcPr>
          <w:p w14:paraId="0EBCEB0E" w14:textId="51E9BF9E" w:rsidR="00A23C69" w:rsidRPr="00BE7DEF" w:rsidRDefault="00A23C69" w:rsidP="00A23C69">
            <w:pPr>
              <w:pStyle w:val="syntaxBox"/>
              <w:ind w:leftChars="86" w:left="181"/>
              <w:contextualSpacing/>
              <w:jc w:val="center"/>
              <w:rPr>
                <w:rFonts w:ascii="Times New Roman" w:eastAsia="宋体" w:hAnsi="Times New Roman"/>
                <w:b/>
                <w:bCs/>
                <w:sz w:val="18"/>
                <w:szCs w:val="18"/>
              </w:rPr>
            </w:pPr>
          </w:p>
        </w:tc>
        <w:tc>
          <w:tcPr>
            <w:tcW w:w="1570" w:type="dxa"/>
          </w:tcPr>
          <w:p w14:paraId="009238D4" w14:textId="6E5DCE71" w:rsidR="00A23C69" w:rsidRPr="00BE7DEF" w:rsidRDefault="00A23C69" w:rsidP="00A23C69">
            <w:pPr>
              <w:pStyle w:val="syntaxBox"/>
              <w:ind w:leftChars="86" w:left="181"/>
              <w:contextualSpacing/>
              <w:jc w:val="center"/>
              <w:rPr>
                <w:rFonts w:ascii="Times New Roman" w:eastAsia="宋体" w:hAnsi="Times New Roman"/>
                <w:b/>
                <w:bCs/>
                <w:sz w:val="18"/>
                <w:szCs w:val="18"/>
              </w:rPr>
            </w:pPr>
          </w:p>
        </w:tc>
      </w:tr>
      <w:tr w:rsidR="00A23C69" w14:paraId="30DDDA8C" w14:textId="77777777" w:rsidTr="00BE7DEF">
        <w:tc>
          <w:tcPr>
            <w:tcW w:w="6521" w:type="dxa"/>
          </w:tcPr>
          <w:p w14:paraId="0AB2E380" w14:textId="02A8ED5B" w:rsidR="00A23C69" w:rsidRPr="00BE7DEF" w:rsidRDefault="00A23C69" w:rsidP="00BE7DEF">
            <w:pPr>
              <w:pStyle w:val="syntaxBox"/>
              <w:ind w:leftChars="86" w:left="181"/>
              <w:rPr>
                <w:rFonts w:ascii="Times New Roman" w:eastAsia="宋体" w:hAnsi="Times New Roman"/>
                <w:sz w:val="18"/>
                <w:szCs w:val="18"/>
              </w:rPr>
            </w:pPr>
            <w:r w:rsidRPr="00BE7DEF">
              <w:rPr>
                <w:rFonts w:ascii="Times New Roman" w:eastAsia="宋体" w:hAnsi="Times New Roman"/>
                <w:sz w:val="18"/>
                <w:szCs w:val="18"/>
              </w:rPr>
              <w:t xml:space="preserve">   </w:t>
            </w:r>
            <w:proofErr w:type="spellStart"/>
            <w:r w:rsidRPr="00BE7DEF">
              <w:rPr>
                <w:rFonts w:ascii="Times New Roman" w:eastAsia="宋体" w:hAnsi="Times New Roman"/>
                <w:sz w:val="18"/>
                <w:szCs w:val="18"/>
                <w:lang w:eastAsia="zh-CN"/>
              </w:rPr>
              <w:t>WbInvQuanCod</w:t>
            </w:r>
            <w:proofErr w:type="spellEnd"/>
            <w:r w:rsidRPr="00BE7DEF">
              <w:rPr>
                <w:rFonts w:ascii="Times New Roman" w:eastAsia="宋体" w:hAnsi="Times New Roman"/>
                <w:sz w:val="18"/>
                <w:szCs w:val="18"/>
                <w:lang w:eastAsia="zh-CN"/>
              </w:rPr>
              <w:t>()</w:t>
            </w:r>
          </w:p>
        </w:tc>
        <w:tc>
          <w:tcPr>
            <w:tcW w:w="1260" w:type="dxa"/>
          </w:tcPr>
          <w:p w14:paraId="0BCE645E" w14:textId="77777777" w:rsidR="00A23C69" w:rsidRPr="00BE7DEF" w:rsidRDefault="00A23C69" w:rsidP="000346CA">
            <w:pPr>
              <w:pStyle w:val="syntaxBox"/>
              <w:ind w:leftChars="86" w:left="181"/>
              <w:contextualSpacing/>
              <w:jc w:val="center"/>
              <w:rPr>
                <w:rFonts w:ascii="Times New Roman" w:eastAsia="宋体" w:hAnsi="Times New Roman"/>
                <w:sz w:val="18"/>
                <w:szCs w:val="18"/>
              </w:rPr>
            </w:pPr>
          </w:p>
        </w:tc>
        <w:tc>
          <w:tcPr>
            <w:tcW w:w="1570" w:type="dxa"/>
          </w:tcPr>
          <w:p w14:paraId="07ED2CD7" w14:textId="77777777" w:rsidR="00A23C69" w:rsidRPr="00BE7DEF" w:rsidRDefault="00A23C69" w:rsidP="000346CA">
            <w:pPr>
              <w:pStyle w:val="syntaxBox"/>
              <w:ind w:leftChars="86" w:left="181"/>
              <w:contextualSpacing/>
              <w:jc w:val="center"/>
              <w:rPr>
                <w:rFonts w:ascii="Times New Roman" w:eastAsia="宋体" w:hAnsi="Times New Roman"/>
                <w:sz w:val="18"/>
                <w:szCs w:val="18"/>
              </w:rPr>
            </w:pPr>
          </w:p>
        </w:tc>
      </w:tr>
      <w:tr w:rsidR="00A23C69" w14:paraId="0178F024" w14:textId="77777777" w:rsidTr="00BE7DEF">
        <w:trPr>
          <w:trHeight w:val="91"/>
        </w:trPr>
        <w:tc>
          <w:tcPr>
            <w:tcW w:w="6521" w:type="dxa"/>
          </w:tcPr>
          <w:p w14:paraId="4A15E74E" w14:textId="67BB8B1E" w:rsidR="00A23C69" w:rsidRPr="00BE7DEF" w:rsidRDefault="00A23C69" w:rsidP="00BE7DEF">
            <w:pPr>
              <w:pStyle w:val="syntaxBox"/>
              <w:ind w:leftChars="86" w:left="181" w:firstLineChars="169" w:firstLine="304"/>
              <w:contextualSpacing/>
              <w:rPr>
                <w:rFonts w:ascii="Times New Roman" w:eastAsia="宋体" w:hAnsi="Times New Roman"/>
                <w:sz w:val="18"/>
                <w:szCs w:val="18"/>
                <w:lang w:val="en-US"/>
              </w:rPr>
            </w:pPr>
            <w:proofErr w:type="spellStart"/>
            <w:r w:rsidRPr="00BE7DEF">
              <w:rPr>
                <w:rFonts w:ascii="Times New Roman" w:eastAsia="宋体" w:hAnsi="Times New Roman"/>
                <w:sz w:val="18"/>
                <w:szCs w:val="18"/>
              </w:rPr>
              <w:t>WbNeuralNet</w:t>
            </w:r>
            <w:proofErr w:type="spellEnd"/>
            <w:r w:rsidRPr="00BE7DEF">
              <w:rPr>
                <w:rFonts w:ascii="Times New Roman" w:eastAsia="宋体" w:hAnsi="Times New Roman"/>
                <w:sz w:val="18"/>
                <w:szCs w:val="18"/>
              </w:rPr>
              <w:t>()</w:t>
            </w:r>
          </w:p>
        </w:tc>
        <w:tc>
          <w:tcPr>
            <w:tcW w:w="1260" w:type="dxa"/>
          </w:tcPr>
          <w:p w14:paraId="455768E3" w14:textId="622522C3" w:rsidR="00A23C69" w:rsidRPr="00BE7DEF" w:rsidRDefault="00A23C69" w:rsidP="00A23C69">
            <w:pPr>
              <w:pStyle w:val="syntaxBox"/>
              <w:ind w:leftChars="86" w:left="181"/>
              <w:contextualSpacing/>
              <w:jc w:val="center"/>
              <w:rPr>
                <w:rFonts w:ascii="Times New Roman" w:eastAsia="宋体" w:hAnsi="Times New Roman"/>
                <w:b/>
                <w:bCs/>
                <w:sz w:val="18"/>
                <w:szCs w:val="18"/>
              </w:rPr>
            </w:pPr>
          </w:p>
        </w:tc>
        <w:tc>
          <w:tcPr>
            <w:tcW w:w="1570" w:type="dxa"/>
          </w:tcPr>
          <w:p w14:paraId="455FA63B" w14:textId="0CF98811" w:rsidR="00A23C69" w:rsidRPr="00BE7DEF" w:rsidRDefault="00A23C69" w:rsidP="00A23C69">
            <w:pPr>
              <w:pStyle w:val="syntaxBox"/>
              <w:ind w:leftChars="86" w:left="181"/>
              <w:contextualSpacing/>
              <w:jc w:val="center"/>
              <w:rPr>
                <w:rFonts w:ascii="Times New Roman" w:eastAsia="宋体" w:hAnsi="Times New Roman"/>
                <w:b/>
                <w:bCs/>
                <w:sz w:val="18"/>
                <w:szCs w:val="18"/>
              </w:rPr>
            </w:pPr>
          </w:p>
        </w:tc>
      </w:tr>
      <w:tr w:rsidR="00A23C69" w14:paraId="7C0CEFE4" w14:textId="77777777" w:rsidTr="00BE7DEF">
        <w:trPr>
          <w:trHeight w:val="91"/>
        </w:trPr>
        <w:tc>
          <w:tcPr>
            <w:tcW w:w="6521" w:type="dxa"/>
          </w:tcPr>
          <w:p w14:paraId="781973E2" w14:textId="1ABB8E4B" w:rsidR="00A23C69" w:rsidRPr="00BE7DEF" w:rsidRDefault="00A23C69" w:rsidP="00BE7DEF">
            <w:pPr>
              <w:pStyle w:val="syntaxBox"/>
              <w:ind w:leftChars="86" w:left="181"/>
              <w:rPr>
                <w:rFonts w:ascii="Times New Roman" w:eastAsia="宋体" w:hAnsi="Times New Roman"/>
                <w:sz w:val="18"/>
                <w:szCs w:val="18"/>
                <w:lang w:eastAsia="zh-CN"/>
              </w:rPr>
            </w:pPr>
            <w:r>
              <w:rPr>
                <w:rFonts w:ascii="Times New Roman" w:eastAsia="宋体" w:hAnsi="Times New Roman" w:hint="eastAsia"/>
                <w:sz w:val="18"/>
                <w:szCs w:val="18"/>
                <w:lang w:eastAsia="zh-CN"/>
              </w:rPr>
              <w:t xml:space="preserve"> </w:t>
            </w:r>
            <w:r>
              <w:rPr>
                <w:rFonts w:ascii="Times New Roman" w:eastAsia="宋体" w:hAnsi="Times New Roman"/>
                <w:sz w:val="18"/>
                <w:szCs w:val="18"/>
                <w:lang w:eastAsia="zh-CN"/>
              </w:rPr>
              <w:t xml:space="preserve">  }</w:t>
            </w:r>
          </w:p>
        </w:tc>
        <w:tc>
          <w:tcPr>
            <w:tcW w:w="1260" w:type="dxa"/>
          </w:tcPr>
          <w:p w14:paraId="037FA60F" w14:textId="77777777" w:rsidR="00A23C69" w:rsidRPr="00BE7DEF" w:rsidRDefault="00A23C69" w:rsidP="00A23C69">
            <w:pPr>
              <w:pStyle w:val="syntaxBox"/>
              <w:ind w:leftChars="86" w:left="181"/>
              <w:contextualSpacing/>
              <w:jc w:val="center"/>
              <w:rPr>
                <w:rFonts w:ascii="Times New Roman" w:eastAsia="宋体" w:hAnsi="Times New Roman"/>
                <w:sz w:val="18"/>
                <w:szCs w:val="18"/>
              </w:rPr>
            </w:pPr>
          </w:p>
        </w:tc>
        <w:tc>
          <w:tcPr>
            <w:tcW w:w="1570" w:type="dxa"/>
          </w:tcPr>
          <w:p w14:paraId="531231CA" w14:textId="77777777" w:rsidR="00A23C69" w:rsidRPr="00BE7DEF" w:rsidRDefault="00A23C69" w:rsidP="00A23C69">
            <w:pPr>
              <w:pStyle w:val="syntaxBox"/>
              <w:ind w:leftChars="86" w:left="181"/>
              <w:contextualSpacing/>
              <w:jc w:val="center"/>
              <w:rPr>
                <w:rFonts w:ascii="Times New Roman" w:eastAsia="宋体" w:hAnsi="Times New Roman"/>
                <w:sz w:val="18"/>
                <w:szCs w:val="18"/>
              </w:rPr>
            </w:pPr>
          </w:p>
        </w:tc>
      </w:tr>
      <w:tr w:rsidR="00A23C69" w14:paraId="65612C75" w14:textId="77777777" w:rsidTr="00BE7DEF">
        <w:trPr>
          <w:trHeight w:val="91"/>
        </w:trPr>
        <w:tc>
          <w:tcPr>
            <w:tcW w:w="6521" w:type="dxa"/>
          </w:tcPr>
          <w:p w14:paraId="17A14C3A" w14:textId="77777777" w:rsidR="00A23C69" w:rsidRPr="00BE7DEF" w:rsidRDefault="00A23C69" w:rsidP="00BE7DEF">
            <w:pPr>
              <w:pStyle w:val="syntaxBox"/>
              <w:ind w:leftChars="86" w:left="181"/>
              <w:rPr>
                <w:rFonts w:ascii="Times New Roman" w:eastAsia="宋体" w:hAnsi="Times New Roman"/>
                <w:sz w:val="18"/>
                <w:szCs w:val="18"/>
              </w:rPr>
            </w:pPr>
            <w:r w:rsidRPr="00BE7DEF">
              <w:rPr>
                <w:rFonts w:ascii="Times New Roman" w:eastAsia="宋体" w:hAnsi="Times New Roman"/>
                <w:sz w:val="18"/>
                <w:szCs w:val="18"/>
              </w:rPr>
              <w:t>}</w:t>
            </w:r>
          </w:p>
        </w:tc>
        <w:tc>
          <w:tcPr>
            <w:tcW w:w="1260" w:type="dxa"/>
          </w:tcPr>
          <w:p w14:paraId="21F61AED" w14:textId="77777777" w:rsidR="00A23C69" w:rsidRPr="00BE7DEF" w:rsidRDefault="00A23C69" w:rsidP="000346CA">
            <w:pPr>
              <w:pStyle w:val="syntaxBox"/>
              <w:ind w:leftChars="86" w:left="181"/>
              <w:contextualSpacing/>
              <w:jc w:val="center"/>
              <w:rPr>
                <w:rFonts w:ascii="Times New Roman" w:eastAsia="宋体" w:hAnsi="Times New Roman"/>
                <w:sz w:val="18"/>
                <w:szCs w:val="18"/>
              </w:rPr>
            </w:pPr>
          </w:p>
        </w:tc>
        <w:tc>
          <w:tcPr>
            <w:tcW w:w="1570" w:type="dxa"/>
          </w:tcPr>
          <w:p w14:paraId="7973AA82" w14:textId="77777777" w:rsidR="00A23C69" w:rsidRPr="00BE7DEF" w:rsidRDefault="00A23C69" w:rsidP="000346CA">
            <w:pPr>
              <w:pStyle w:val="syntaxBox"/>
              <w:ind w:leftChars="86" w:left="181"/>
              <w:contextualSpacing/>
              <w:jc w:val="center"/>
              <w:rPr>
                <w:rFonts w:ascii="Times New Roman" w:eastAsia="宋体" w:hAnsi="Times New Roman"/>
                <w:sz w:val="18"/>
                <w:szCs w:val="18"/>
              </w:rPr>
            </w:pPr>
          </w:p>
        </w:tc>
      </w:tr>
    </w:tbl>
    <w:p w14:paraId="55BA58DB" w14:textId="77777777" w:rsidR="00A23C69" w:rsidRDefault="00A23C69" w:rsidP="000346CA">
      <w:pPr>
        <w:pStyle w:val="afffd"/>
        <w:ind w:leftChars="86" w:left="181" w:firstLineChars="0" w:firstLine="0"/>
      </w:pPr>
    </w:p>
    <w:p w14:paraId="28221314" w14:textId="77777777" w:rsidR="007B0F87" w:rsidRDefault="00000000">
      <w:pPr>
        <w:pStyle w:val="afffd"/>
        <w:rPr>
          <w:lang w:val="fr-FR"/>
        </w:rPr>
      </w:pPr>
      <w:r>
        <w:rPr>
          <w:rFonts w:hint="eastAsia"/>
          <w:lang w:val="fr-FR"/>
        </w:rPr>
        <w:t>实时语音编码单声道超宽带解码语法</w:t>
      </w:r>
      <w:r>
        <w:rPr>
          <w:lang w:val="fr-FR"/>
        </w:rPr>
        <w:t>RtcSpeechMonoSwbDec()</w:t>
      </w:r>
      <w:r>
        <w:rPr>
          <w:rFonts w:hint="eastAsia"/>
          <w:lang w:val="fr-FR"/>
        </w:rPr>
        <w:t>，见表</w:t>
      </w:r>
      <w:r>
        <w:rPr>
          <w:lang w:val="fr-FR"/>
        </w:rPr>
        <w:t>4</w:t>
      </w:r>
      <w:r>
        <w:rPr>
          <w:rFonts w:hAnsi="宋体" w:hint="eastAsia"/>
          <w:kern w:val="2"/>
        </w:rPr>
        <w:t>。</w:t>
      </w:r>
    </w:p>
    <w:p w14:paraId="3E42BFBB" w14:textId="77777777" w:rsidR="007B0F87" w:rsidRDefault="00000000">
      <w:pPr>
        <w:pStyle w:val="af8"/>
        <w:numPr>
          <w:ilvl w:val="0"/>
          <w:numId w:val="20"/>
        </w:numPr>
        <w:tabs>
          <w:tab w:val="clear" w:pos="360"/>
          <w:tab w:val="left" w:pos="0"/>
        </w:tabs>
        <w:spacing w:before="156" w:after="156"/>
        <w:ind w:left="0" w:firstLine="0"/>
        <w:rPr>
          <w:rFonts w:ascii="Times New Roman"/>
        </w:rPr>
      </w:pPr>
      <w:r>
        <w:rPr>
          <w:rFonts w:ascii="Times New Roman" w:hint="eastAsia"/>
        </w:rPr>
        <w:t>实时语音编码单声道超宽带解码语法</w:t>
      </w:r>
    </w:p>
    <w:tbl>
      <w:tblPr>
        <w:tblStyle w:val="affff9"/>
        <w:tblW w:w="9351" w:type="dxa"/>
        <w:tblLayout w:type="fixed"/>
        <w:tblLook w:val="04A0" w:firstRow="1" w:lastRow="0" w:firstColumn="1" w:lastColumn="0" w:noHBand="0" w:noVBand="1"/>
      </w:tblPr>
      <w:tblGrid>
        <w:gridCol w:w="6521"/>
        <w:gridCol w:w="1260"/>
        <w:gridCol w:w="1570"/>
      </w:tblGrid>
      <w:tr w:rsidR="004A17A5" w14:paraId="449FB84D" w14:textId="77777777" w:rsidTr="00BE7DEF">
        <w:tc>
          <w:tcPr>
            <w:tcW w:w="6521" w:type="dxa"/>
          </w:tcPr>
          <w:p w14:paraId="1C27725A" w14:textId="77777777" w:rsidR="004A17A5" w:rsidRPr="001922B4" w:rsidRDefault="004A17A5" w:rsidP="00BE7DEF">
            <w:pPr>
              <w:pStyle w:val="syntaxBox"/>
              <w:ind w:leftChars="86" w:left="181"/>
              <w:jc w:val="center"/>
              <w:rPr>
                <w:rFonts w:ascii="Times New Roman" w:eastAsia="宋体" w:hAnsi="Times New Roman"/>
                <w:sz w:val="18"/>
                <w:szCs w:val="18"/>
              </w:rPr>
            </w:pPr>
            <w:r w:rsidRPr="001B1BD9">
              <w:rPr>
                <w:rFonts w:ascii="Times New Roman" w:eastAsia="宋体" w:hAnsi="Times New Roman" w:hint="eastAsia"/>
                <w:sz w:val="18"/>
                <w:szCs w:val="18"/>
                <w:lang w:eastAsia="zh-CN"/>
              </w:rPr>
              <w:t>语法</w:t>
            </w:r>
          </w:p>
        </w:tc>
        <w:tc>
          <w:tcPr>
            <w:tcW w:w="1260" w:type="dxa"/>
          </w:tcPr>
          <w:p w14:paraId="305AA32A" w14:textId="77777777" w:rsidR="004A17A5" w:rsidRPr="001922B4" w:rsidRDefault="004A17A5" w:rsidP="00BE7DEF">
            <w:pPr>
              <w:pStyle w:val="syntaxBox"/>
              <w:ind w:leftChars="86" w:left="181"/>
              <w:contextualSpacing/>
              <w:jc w:val="center"/>
              <w:rPr>
                <w:rFonts w:ascii="Times New Roman" w:eastAsia="宋体" w:hAnsi="Times New Roman"/>
                <w:sz w:val="18"/>
                <w:szCs w:val="18"/>
              </w:rPr>
            </w:pPr>
            <w:r>
              <w:rPr>
                <w:rFonts w:ascii="Times New Roman" w:eastAsia="宋体" w:hAnsi="Times New Roman" w:hint="eastAsia"/>
                <w:sz w:val="18"/>
                <w:szCs w:val="18"/>
                <w:lang w:eastAsia="zh-CN"/>
              </w:rPr>
              <w:t>位</w:t>
            </w:r>
            <w:r w:rsidRPr="001B1BD9">
              <w:rPr>
                <w:rFonts w:ascii="Times New Roman" w:eastAsia="宋体" w:hAnsi="Times New Roman" w:hint="eastAsia"/>
                <w:sz w:val="18"/>
                <w:szCs w:val="18"/>
                <w:lang w:eastAsia="zh-CN"/>
              </w:rPr>
              <w:t>数</w:t>
            </w:r>
          </w:p>
        </w:tc>
        <w:tc>
          <w:tcPr>
            <w:tcW w:w="1570" w:type="dxa"/>
          </w:tcPr>
          <w:p w14:paraId="20324C24" w14:textId="77777777" w:rsidR="004A17A5" w:rsidRPr="001922B4" w:rsidRDefault="004A17A5" w:rsidP="00BE7DEF">
            <w:pPr>
              <w:pStyle w:val="syntaxBox"/>
              <w:ind w:leftChars="86" w:left="181"/>
              <w:contextualSpacing/>
              <w:jc w:val="center"/>
              <w:rPr>
                <w:rFonts w:ascii="Times New Roman" w:eastAsia="宋体" w:hAnsi="Times New Roman"/>
                <w:sz w:val="18"/>
                <w:szCs w:val="18"/>
              </w:rPr>
            </w:pPr>
            <w:r w:rsidRPr="001B1BD9">
              <w:rPr>
                <w:rFonts w:ascii="Times New Roman" w:eastAsia="宋体" w:hAnsi="Times New Roman" w:hint="eastAsia"/>
                <w:sz w:val="18"/>
                <w:szCs w:val="18"/>
                <w:lang w:eastAsia="zh-CN"/>
              </w:rPr>
              <w:t>助记符</w:t>
            </w:r>
          </w:p>
        </w:tc>
      </w:tr>
      <w:tr w:rsidR="004A17A5" w14:paraId="5C85E913" w14:textId="77777777" w:rsidTr="00BE7DEF">
        <w:tc>
          <w:tcPr>
            <w:tcW w:w="6521" w:type="dxa"/>
          </w:tcPr>
          <w:p w14:paraId="3E6E36CB" w14:textId="42579C16" w:rsidR="004A17A5" w:rsidRPr="00BE7DEF" w:rsidRDefault="004A17A5" w:rsidP="00BE7DEF">
            <w:pPr>
              <w:pStyle w:val="syntaxBox"/>
              <w:ind w:leftChars="86" w:left="181"/>
              <w:rPr>
                <w:rFonts w:ascii="Times New Roman" w:eastAsia="宋体" w:hAnsi="Times New Roman"/>
                <w:sz w:val="18"/>
                <w:szCs w:val="18"/>
              </w:rPr>
            </w:pPr>
            <w:proofErr w:type="spellStart"/>
            <w:r w:rsidRPr="00BE7DEF">
              <w:rPr>
                <w:rFonts w:ascii="Times New Roman" w:eastAsia="宋体" w:hAnsi="Times New Roman"/>
                <w:bCs/>
                <w:sz w:val="18"/>
                <w:szCs w:val="18"/>
              </w:rPr>
              <w:t>RtcSpeechMonoSwbDec</w:t>
            </w:r>
            <w:proofErr w:type="spellEnd"/>
            <w:r w:rsidRPr="00BE7DEF">
              <w:rPr>
                <w:rFonts w:ascii="Times New Roman" w:eastAsia="宋体" w:hAnsi="Times New Roman"/>
                <w:sz w:val="18"/>
                <w:szCs w:val="18"/>
              </w:rPr>
              <w:t xml:space="preserve"> () {</w:t>
            </w:r>
          </w:p>
        </w:tc>
        <w:tc>
          <w:tcPr>
            <w:tcW w:w="1260" w:type="dxa"/>
          </w:tcPr>
          <w:p w14:paraId="2538D4E7" w14:textId="77777777" w:rsidR="004A17A5" w:rsidRPr="00BE7DEF" w:rsidRDefault="004A17A5" w:rsidP="00BE7DEF">
            <w:pPr>
              <w:pStyle w:val="syntaxBox"/>
              <w:ind w:leftChars="86" w:left="181"/>
              <w:contextualSpacing/>
              <w:jc w:val="center"/>
              <w:rPr>
                <w:rFonts w:ascii="Times New Roman" w:eastAsia="宋体" w:hAnsi="Times New Roman"/>
                <w:sz w:val="18"/>
                <w:szCs w:val="18"/>
              </w:rPr>
            </w:pPr>
          </w:p>
        </w:tc>
        <w:tc>
          <w:tcPr>
            <w:tcW w:w="1570" w:type="dxa"/>
          </w:tcPr>
          <w:p w14:paraId="104C5C84" w14:textId="77777777" w:rsidR="004A17A5" w:rsidRPr="00BE7DEF" w:rsidRDefault="004A17A5" w:rsidP="00BE7DEF">
            <w:pPr>
              <w:pStyle w:val="syntaxBox"/>
              <w:ind w:leftChars="86" w:left="181"/>
              <w:contextualSpacing/>
              <w:jc w:val="center"/>
              <w:rPr>
                <w:rFonts w:ascii="Times New Roman" w:eastAsia="宋体" w:hAnsi="Times New Roman"/>
                <w:sz w:val="18"/>
                <w:szCs w:val="18"/>
              </w:rPr>
            </w:pPr>
          </w:p>
        </w:tc>
      </w:tr>
      <w:tr w:rsidR="004A17A5" w14:paraId="105603A0" w14:textId="77777777" w:rsidTr="00BE7DEF">
        <w:tc>
          <w:tcPr>
            <w:tcW w:w="6521" w:type="dxa"/>
          </w:tcPr>
          <w:p w14:paraId="184B75CA" w14:textId="77777777" w:rsidR="004A17A5" w:rsidRPr="00BE7DEF" w:rsidRDefault="004A17A5" w:rsidP="00BE7DEF">
            <w:pPr>
              <w:pStyle w:val="syntaxBox"/>
              <w:ind w:leftChars="86" w:left="181" w:firstLineChars="169" w:firstLine="304"/>
              <w:contextualSpacing/>
              <w:rPr>
                <w:rFonts w:ascii="Times New Roman" w:eastAsia="宋体" w:hAnsi="Times New Roman"/>
                <w:sz w:val="18"/>
                <w:szCs w:val="18"/>
                <w:lang w:eastAsia="zh-CN"/>
              </w:rPr>
            </w:pPr>
            <w:r w:rsidRPr="00BE7DEF">
              <w:rPr>
                <w:rFonts w:ascii="Times New Roman" w:eastAsia="宋体" w:hAnsi="Times New Roman"/>
                <w:sz w:val="18"/>
                <w:szCs w:val="18"/>
              </w:rPr>
              <w:t>Decode</w:t>
            </w:r>
            <w:r w:rsidRPr="00BE7DEF">
              <w:rPr>
                <w:rFonts w:ascii="Times New Roman" w:eastAsia="宋体" w:hAnsi="Times New Roman"/>
                <w:sz w:val="18"/>
                <w:szCs w:val="18"/>
                <w:lang w:val="en-US"/>
              </w:rPr>
              <w:t>Wb</w:t>
            </w:r>
            <w:proofErr w:type="spellStart"/>
            <w:r w:rsidRPr="00BE7DEF">
              <w:rPr>
                <w:rFonts w:ascii="Times New Roman" w:eastAsia="宋体" w:hAnsi="Times New Roman"/>
                <w:sz w:val="18"/>
                <w:szCs w:val="18"/>
              </w:rPr>
              <w:t>InforBits</w:t>
            </w:r>
            <w:proofErr w:type="spellEnd"/>
            <w:r w:rsidRPr="00BE7DEF">
              <w:rPr>
                <w:rFonts w:ascii="Times New Roman" w:eastAsia="宋体" w:hAnsi="Times New Roman"/>
                <w:sz w:val="18"/>
                <w:szCs w:val="18"/>
              </w:rPr>
              <w:t>()</w:t>
            </w:r>
          </w:p>
        </w:tc>
        <w:tc>
          <w:tcPr>
            <w:tcW w:w="1260" w:type="dxa"/>
          </w:tcPr>
          <w:p w14:paraId="21F291D6" w14:textId="77777777" w:rsidR="004A17A5" w:rsidRPr="00BE7DEF" w:rsidRDefault="004A17A5" w:rsidP="00BE7DEF">
            <w:pPr>
              <w:pStyle w:val="syntaxBox"/>
              <w:ind w:leftChars="86" w:left="181"/>
              <w:contextualSpacing/>
              <w:jc w:val="center"/>
              <w:rPr>
                <w:rFonts w:ascii="Times New Roman" w:eastAsia="宋体" w:hAnsi="Times New Roman"/>
                <w:b/>
                <w:bCs/>
                <w:sz w:val="18"/>
                <w:szCs w:val="18"/>
              </w:rPr>
            </w:pPr>
          </w:p>
        </w:tc>
        <w:tc>
          <w:tcPr>
            <w:tcW w:w="1570" w:type="dxa"/>
          </w:tcPr>
          <w:p w14:paraId="71D19535" w14:textId="77777777" w:rsidR="004A17A5" w:rsidRPr="00BE7DEF" w:rsidRDefault="004A17A5" w:rsidP="00BE7DEF">
            <w:pPr>
              <w:pStyle w:val="syntaxBox"/>
              <w:ind w:leftChars="86" w:left="181"/>
              <w:contextualSpacing/>
              <w:jc w:val="center"/>
              <w:rPr>
                <w:rFonts w:ascii="Times New Roman" w:eastAsia="宋体" w:hAnsi="Times New Roman"/>
                <w:b/>
                <w:bCs/>
                <w:sz w:val="18"/>
                <w:szCs w:val="18"/>
              </w:rPr>
            </w:pPr>
          </w:p>
        </w:tc>
      </w:tr>
      <w:tr w:rsidR="004A17A5" w14:paraId="7C0C306E" w14:textId="77777777" w:rsidTr="00BE7DEF">
        <w:tc>
          <w:tcPr>
            <w:tcW w:w="6521" w:type="dxa"/>
          </w:tcPr>
          <w:p w14:paraId="4ED5BDDB" w14:textId="155D1554" w:rsidR="004A17A5" w:rsidRPr="00BE7DEF" w:rsidRDefault="004A17A5" w:rsidP="00BE7DEF">
            <w:pPr>
              <w:pStyle w:val="syntaxBox"/>
              <w:ind w:leftChars="86" w:left="181"/>
              <w:rPr>
                <w:rFonts w:ascii="Times New Roman" w:eastAsia="宋体" w:hAnsi="Times New Roman"/>
                <w:sz w:val="18"/>
                <w:szCs w:val="18"/>
              </w:rPr>
            </w:pPr>
            <w:r w:rsidRPr="00BE7DEF">
              <w:rPr>
                <w:rFonts w:ascii="Times New Roman" w:eastAsia="宋体" w:hAnsi="Times New Roman"/>
                <w:sz w:val="18"/>
                <w:szCs w:val="18"/>
              </w:rPr>
              <w:t xml:space="preserve">   </w:t>
            </w:r>
            <w:proofErr w:type="spellStart"/>
            <w:r w:rsidRPr="00BE7DEF">
              <w:rPr>
                <w:rFonts w:ascii="Times New Roman" w:eastAsia="宋体" w:hAnsi="Times New Roman"/>
                <w:sz w:val="18"/>
                <w:szCs w:val="18"/>
              </w:rPr>
              <w:t>DecodeSwbInforBits</w:t>
            </w:r>
            <w:proofErr w:type="spellEnd"/>
            <w:r w:rsidRPr="00BE7DEF">
              <w:rPr>
                <w:rFonts w:ascii="Times New Roman" w:eastAsia="宋体" w:hAnsi="Times New Roman"/>
                <w:sz w:val="18"/>
                <w:szCs w:val="18"/>
                <w:lang w:eastAsia="zh-CN"/>
              </w:rPr>
              <w:t>()</w:t>
            </w:r>
          </w:p>
        </w:tc>
        <w:tc>
          <w:tcPr>
            <w:tcW w:w="1260" w:type="dxa"/>
          </w:tcPr>
          <w:p w14:paraId="78E16541" w14:textId="77777777" w:rsidR="004A17A5" w:rsidRPr="00BE7DEF" w:rsidRDefault="004A17A5" w:rsidP="00BE7DEF">
            <w:pPr>
              <w:pStyle w:val="syntaxBox"/>
              <w:ind w:leftChars="86" w:left="181"/>
              <w:contextualSpacing/>
              <w:jc w:val="center"/>
              <w:rPr>
                <w:rFonts w:ascii="Times New Roman" w:eastAsia="宋体" w:hAnsi="Times New Roman"/>
                <w:sz w:val="18"/>
                <w:szCs w:val="18"/>
              </w:rPr>
            </w:pPr>
          </w:p>
        </w:tc>
        <w:tc>
          <w:tcPr>
            <w:tcW w:w="1570" w:type="dxa"/>
          </w:tcPr>
          <w:p w14:paraId="79F661A0" w14:textId="77777777" w:rsidR="004A17A5" w:rsidRPr="00BE7DEF" w:rsidRDefault="004A17A5" w:rsidP="00BE7DEF">
            <w:pPr>
              <w:pStyle w:val="syntaxBox"/>
              <w:ind w:leftChars="86" w:left="181"/>
              <w:contextualSpacing/>
              <w:jc w:val="center"/>
              <w:rPr>
                <w:rFonts w:ascii="Times New Roman" w:eastAsia="宋体" w:hAnsi="Times New Roman"/>
                <w:sz w:val="18"/>
                <w:szCs w:val="18"/>
              </w:rPr>
            </w:pPr>
          </w:p>
        </w:tc>
      </w:tr>
      <w:tr w:rsidR="004A17A5" w14:paraId="54D87A4B" w14:textId="77777777" w:rsidTr="00BE7DEF">
        <w:trPr>
          <w:trHeight w:val="91"/>
        </w:trPr>
        <w:tc>
          <w:tcPr>
            <w:tcW w:w="6521" w:type="dxa"/>
          </w:tcPr>
          <w:p w14:paraId="7AAAEF28" w14:textId="522D173C" w:rsidR="004A17A5" w:rsidRPr="000346CA" w:rsidRDefault="004A17A5" w:rsidP="000346CA">
            <w:pPr>
              <w:pStyle w:val="syntaxBox"/>
              <w:ind w:leftChars="86" w:left="181" w:firstLineChars="200" w:firstLine="360"/>
              <w:rPr>
                <w:rFonts w:ascii="Times New Roman" w:eastAsia="宋体" w:hAnsi="Times New Roman"/>
                <w:sz w:val="18"/>
                <w:szCs w:val="18"/>
              </w:rPr>
            </w:pPr>
            <w:proofErr w:type="spellStart"/>
            <w:r w:rsidRPr="00BE7DEF">
              <w:rPr>
                <w:rFonts w:ascii="Times New Roman" w:eastAsia="宋体" w:hAnsi="Times New Roman"/>
                <w:sz w:val="18"/>
                <w:szCs w:val="18"/>
              </w:rPr>
              <w:t>WbInvQuanCod</w:t>
            </w:r>
            <w:proofErr w:type="spellEnd"/>
            <w:r w:rsidRPr="00BE7DEF">
              <w:rPr>
                <w:rFonts w:ascii="Times New Roman" w:eastAsia="宋体" w:hAnsi="Times New Roman"/>
                <w:sz w:val="18"/>
                <w:szCs w:val="18"/>
              </w:rPr>
              <w:t xml:space="preserve"> ()</w:t>
            </w:r>
          </w:p>
        </w:tc>
        <w:tc>
          <w:tcPr>
            <w:tcW w:w="1260" w:type="dxa"/>
          </w:tcPr>
          <w:p w14:paraId="0AA5D3D6" w14:textId="77777777" w:rsidR="004A17A5" w:rsidRPr="00BE7DEF" w:rsidRDefault="004A17A5" w:rsidP="00BE7DEF">
            <w:pPr>
              <w:pStyle w:val="syntaxBox"/>
              <w:ind w:leftChars="86" w:left="181"/>
              <w:contextualSpacing/>
              <w:jc w:val="center"/>
              <w:rPr>
                <w:rFonts w:ascii="Times New Roman" w:eastAsia="宋体" w:hAnsi="Times New Roman"/>
                <w:b/>
                <w:bCs/>
                <w:sz w:val="18"/>
                <w:szCs w:val="18"/>
              </w:rPr>
            </w:pPr>
          </w:p>
        </w:tc>
        <w:tc>
          <w:tcPr>
            <w:tcW w:w="1570" w:type="dxa"/>
          </w:tcPr>
          <w:p w14:paraId="16BC676D" w14:textId="77777777" w:rsidR="004A17A5" w:rsidRPr="00BE7DEF" w:rsidRDefault="004A17A5" w:rsidP="00BE7DEF">
            <w:pPr>
              <w:pStyle w:val="syntaxBox"/>
              <w:ind w:leftChars="86" w:left="181"/>
              <w:contextualSpacing/>
              <w:jc w:val="center"/>
              <w:rPr>
                <w:rFonts w:ascii="Times New Roman" w:eastAsia="宋体" w:hAnsi="Times New Roman"/>
                <w:b/>
                <w:bCs/>
                <w:sz w:val="18"/>
                <w:szCs w:val="18"/>
              </w:rPr>
            </w:pPr>
          </w:p>
        </w:tc>
      </w:tr>
      <w:tr w:rsidR="004A17A5" w14:paraId="75C48AE8" w14:textId="77777777" w:rsidTr="00BE7DEF">
        <w:trPr>
          <w:trHeight w:val="91"/>
        </w:trPr>
        <w:tc>
          <w:tcPr>
            <w:tcW w:w="6521" w:type="dxa"/>
          </w:tcPr>
          <w:p w14:paraId="0FD863D8" w14:textId="16C75CAB" w:rsidR="004A17A5" w:rsidRPr="00BE7DEF" w:rsidRDefault="004A17A5" w:rsidP="00BE7DEF">
            <w:pPr>
              <w:pStyle w:val="syntaxBox"/>
              <w:ind w:leftChars="86" w:left="181"/>
              <w:rPr>
                <w:rFonts w:ascii="Times New Roman" w:eastAsia="宋体" w:hAnsi="Times New Roman"/>
                <w:sz w:val="18"/>
                <w:szCs w:val="18"/>
                <w:lang w:eastAsia="zh-CN"/>
              </w:rPr>
            </w:pPr>
            <w:r>
              <w:rPr>
                <w:rFonts w:ascii="Times New Roman" w:eastAsia="宋体" w:hAnsi="Times New Roman" w:hint="eastAsia"/>
                <w:sz w:val="18"/>
                <w:szCs w:val="18"/>
                <w:lang w:eastAsia="zh-CN"/>
              </w:rPr>
              <w:t xml:space="preserve"> </w:t>
            </w:r>
            <w:r>
              <w:rPr>
                <w:rFonts w:ascii="Times New Roman" w:eastAsia="宋体" w:hAnsi="Times New Roman"/>
                <w:sz w:val="18"/>
                <w:szCs w:val="18"/>
                <w:lang w:eastAsia="zh-CN"/>
              </w:rPr>
              <w:t xml:space="preserve">  </w:t>
            </w:r>
            <w:proofErr w:type="spellStart"/>
            <w:r w:rsidRPr="00BE7DEF">
              <w:rPr>
                <w:rFonts w:ascii="Times New Roman" w:eastAsia="宋体" w:hAnsi="Times New Roman"/>
                <w:sz w:val="18"/>
                <w:szCs w:val="18"/>
                <w:lang w:eastAsia="zh-CN"/>
              </w:rPr>
              <w:t>SwbInvQuanCod</w:t>
            </w:r>
            <w:proofErr w:type="spellEnd"/>
            <w:r w:rsidRPr="00BE7DEF">
              <w:rPr>
                <w:rFonts w:ascii="Times New Roman" w:eastAsia="宋体" w:hAnsi="Times New Roman"/>
                <w:sz w:val="18"/>
                <w:szCs w:val="18"/>
                <w:lang w:eastAsia="zh-CN"/>
              </w:rPr>
              <w:t>()</w:t>
            </w:r>
          </w:p>
        </w:tc>
        <w:tc>
          <w:tcPr>
            <w:tcW w:w="1260" w:type="dxa"/>
          </w:tcPr>
          <w:p w14:paraId="7B7B0BB7" w14:textId="77777777" w:rsidR="004A17A5" w:rsidRPr="00BE7DEF" w:rsidRDefault="004A17A5" w:rsidP="00BE7DEF">
            <w:pPr>
              <w:pStyle w:val="syntaxBox"/>
              <w:ind w:leftChars="86" w:left="181"/>
              <w:contextualSpacing/>
              <w:jc w:val="center"/>
              <w:rPr>
                <w:rFonts w:ascii="Times New Roman" w:eastAsia="宋体" w:hAnsi="Times New Roman"/>
                <w:sz w:val="18"/>
                <w:szCs w:val="18"/>
              </w:rPr>
            </w:pPr>
          </w:p>
        </w:tc>
        <w:tc>
          <w:tcPr>
            <w:tcW w:w="1570" w:type="dxa"/>
          </w:tcPr>
          <w:p w14:paraId="3A7D58CD" w14:textId="77777777" w:rsidR="004A17A5" w:rsidRPr="00BE7DEF" w:rsidRDefault="004A17A5" w:rsidP="00BE7DEF">
            <w:pPr>
              <w:pStyle w:val="syntaxBox"/>
              <w:ind w:leftChars="86" w:left="181"/>
              <w:contextualSpacing/>
              <w:jc w:val="center"/>
              <w:rPr>
                <w:rFonts w:ascii="Times New Roman" w:eastAsia="宋体" w:hAnsi="Times New Roman"/>
                <w:sz w:val="18"/>
                <w:szCs w:val="18"/>
              </w:rPr>
            </w:pPr>
          </w:p>
        </w:tc>
      </w:tr>
      <w:tr w:rsidR="004A17A5" w14:paraId="222D70D3" w14:textId="77777777" w:rsidTr="00BE7DEF">
        <w:trPr>
          <w:trHeight w:val="91"/>
        </w:trPr>
        <w:tc>
          <w:tcPr>
            <w:tcW w:w="6521" w:type="dxa"/>
          </w:tcPr>
          <w:p w14:paraId="03A18835" w14:textId="16E05F83" w:rsidR="004A17A5" w:rsidRDefault="004A17A5" w:rsidP="00BE7DEF">
            <w:pPr>
              <w:pStyle w:val="syntaxBox"/>
              <w:ind w:leftChars="86" w:left="181"/>
              <w:rPr>
                <w:rFonts w:ascii="Times New Roman" w:eastAsia="宋体" w:hAnsi="Times New Roman"/>
                <w:sz w:val="18"/>
                <w:szCs w:val="18"/>
                <w:lang w:eastAsia="zh-CN"/>
              </w:rPr>
            </w:pPr>
            <w:r>
              <w:rPr>
                <w:rFonts w:ascii="Times New Roman" w:eastAsia="宋体" w:hAnsi="Times New Roman" w:hint="eastAsia"/>
                <w:sz w:val="18"/>
                <w:szCs w:val="18"/>
                <w:lang w:eastAsia="zh-CN"/>
              </w:rPr>
              <w:t xml:space="preserve"> </w:t>
            </w:r>
            <w:r>
              <w:rPr>
                <w:rFonts w:ascii="Times New Roman" w:eastAsia="宋体" w:hAnsi="Times New Roman"/>
                <w:sz w:val="18"/>
                <w:szCs w:val="18"/>
                <w:lang w:eastAsia="zh-CN"/>
              </w:rPr>
              <w:t xml:space="preserve">  </w:t>
            </w:r>
            <w:proofErr w:type="spellStart"/>
            <w:r w:rsidRPr="00BE7DEF">
              <w:rPr>
                <w:rFonts w:ascii="Times New Roman" w:eastAsia="宋体" w:hAnsi="Times New Roman"/>
                <w:sz w:val="18"/>
                <w:szCs w:val="18"/>
              </w:rPr>
              <w:t>WbN</w:t>
            </w:r>
            <w:r w:rsidRPr="00BE7DEF">
              <w:rPr>
                <w:rFonts w:ascii="Times New Roman" w:eastAsia="宋体" w:hAnsi="Times New Roman"/>
                <w:sz w:val="18"/>
                <w:szCs w:val="18"/>
                <w:lang w:eastAsia="zh-CN"/>
              </w:rPr>
              <w:t>NetDec</w:t>
            </w:r>
            <w:proofErr w:type="spellEnd"/>
            <w:r>
              <w:rPr>
                <w:rFonts w:ascii="Times New Roman" w:eastAsia="宋体" w:hAnsi="Times New Roman" w:hint="eastAsia"/>
                <w:sz w:val="18"/>
                <w:szCs w:val="18"/>
                <w:lang w:eastAsia="zh-CN"/>
              </w:rPr>
              <w:t>(</w:t>
            </w:r>
            <w:r>
              <w:rPr>
                <w:rFonts w:ascii="Times New Roman" w:eastAsia="宋体" w:hAnsi="Times New Roman"/>
                <w:sz w:val="18"/>
                <w:szCs w:val="18"/>
                <w:lang w:eastAsia="zh-CN"/>
              </w:rPr>
              <w:t>)</w:t>
            </w:r>
          </w:p>
        </w:tc>
        <w:tc>
          <w:tcPr>
            <w:tcW w:w="1260" w:type="dxa"/>
          </w:tcPr>
          <w:p w14:paraId="66F30888" w14:textId="77777777" w:rsidR="004A17A5" w:rsidRPr="00BE7DEF" w:rsidRDefault="004A17A5" w:rsidP="00BE7DEF">
            <w:pPr>
              <w:pStyle w:val="syntaxBox"/>
              <w:ind w:leftChars="86" w:left="181"/>
              <w:contextualSpacing/>
              <w:jc w:val="center"/>
              <w:rPr>
                <w:rFonts w:ascii="Times New Roman" w:eastAsia="宋体" w:hAnsi="Times New Roman"/>
                <w:sz w:val="18"/>
                <w:szCs w:val="18"/>
              </w:rPr>
            </w:pPr>
          </w:p>
        </w:tc>
        <w:tc>
          <w:tcPr>
            <w:tcW w:w="1570" w:type="dxa"/>
          </w:tcPr>
          <w:p w14:paraId="149B3ADA" w14:textId="77777777" w:rsidR="004A17A5" w:rsidRPr="00BE7DEF" w:rsidRDefault="004A17A5" w:rsidP="00BE7DEF">
            <w:pPr>
              <w:pStyle w:val="syntaxBox"/>
              <w:ind w:leftChars="86" w:left="181"/>
              <w:contextualSpacing/>
              <w:jc w:val="center"/>
              <w:rPr>
                <w:rFonts w:ascii="Times New Roman" w:eastAsia="宋体" w:hAnsi="Times New Roman"/>
                <w:sz w:val="18"/>
                <w:szCs w:val="18"/>
              </w:rPr>
            </w:pPr>
          </w:p>
        </w:tc>
      </w:tr>
      <w:tr w:rsidR="004A17A5" w14:paraId="64B26C15" w14:textId="77777777" w:rsidTr="00BE7DEF">
        <w:trPr>
          <w:trHeight w:val="91"/>
        </w:trPr>
        <w:tc>
          <w:tcPr>
            <w:tcW w:w="6521" w:type="dxa"/>
          </w:tcPr>
          <w:p w14:paraId="46BDD26D" w14:textId="1F07177A" w:rsidR="004A17A5" w:rsidRDefault="004A17A5" w:rsidP="00BE7DEF">
            <w:pPr>
              <w:pStyle w:val="syntaxBox"/>
              <w:ind w:leftChars="86" w:left="181"/>
              <w:rPr>
                <w:rFonts w:ascii="Times New Roman" w:eastAsia="宋体" w:hAnsi="Times New Roman"/>
                <w:sz w:val="18"/>
                <w:szCs w:val="18"/>
                <w:lang w:eastAsia="zh-CN"/>
              </w:rPr>
            </w:pPr>
            <w:r>
              <w:rPr>
                <w:rFonts w:ascii="Times New Roman" w:eastAsia="宋体" w:hAnsi="Times New Roman" w:hint="eastAsia"/>
                <w:sz w:val="18"/>
                <w:szCs w:val="18"/>
                <w:lang w:eastAsia="zh-CN"/>
              </w:rPr>
              <w:t xml:space="preserve"> </w:t>
            </w:r>
            <w:r>
              <w:rPr>
                <w:rFonts w:ascii="Times New Roman" w:eastAsia="宋体" w:hAnsi="Times New Roman"/>
                <w:sz w:val="18"/>
                <w:szCs w:val="18"/>
                <w:lang w:eastAsia="zh-CN"/>
              </w:rPr>
              <w:t xml:space="preserve">  </w:t>
            </w:r>
            <w:proofErr w:type="spellStart"/>
            <w:r w:rsidRPr="00BE7DEF">
              <w:rPr>
                <w:rFonts w:ascii="Times New Roman" w:eastAsia="宋体" w:hAnsi="Times New Roman"/>
                <w:sz w:val="18"/>
                <w:szCs w:val="18"/>
              </w:rPr>
              <w:t>SwbBweDec</w:t>
            </w:r>
            <w:proofErr w:type="spellEnd"/>
            <w:r w:rsidRPr="00BE7DEF">
              <w:rPr>
                <w:rFonts w:ascii="Times New Roman" w:eastAsia="宋体" w:hAnsi="Times New Roman"/>
                <w:sz w:val="18"/>
                <w:szCs w:val="18"/>
              </w:rPr>
              <w:t>()</w:t>
            </w:r>
          </w:p>
        </w:tc>
        <w:tc>
          <w:tcPr>
            <w:tcW w:w="1260" w:type="dxa"/>
          </w:tcPr>
          <w:p w14:paraId="7B3E753D" w14:textId="77777777" w:rsidR="004A17A5" w:rsidRPr="00BE7DEF" w:rsidRDefault="004A17A5" w:rsidP="00BE7DEF">
            <w:pPr>
              <w:pStyle w:val="syntaxBox"/>
              <w:ind w:leftChars="86" w:left="181"/>
              <w:contextualSpacing/>
              <w:jc w:val="center"/>
              <w:rPr>
                <w:rFonts w:ascii="Times New Roman" w:eastAsia="宋体" w:hAnsi="Times New Roman"/>
                <w:sz w:val="18"/>
                <w:szCs w:val="18"/>
              </w:rPr>
            </w:pPr>
          </w:p>
        </w:tc>
        <w:tc>
          <w:tcPr>
            <w:tcW w:w="1570" w:type="dxa"/>
          </w:tcPr>
          <w:p w14:paraId="2624969A" w14:textId="77777777" w:rsidR="004A17A5" w:rsidRPr="00BE7DEF" w:rsidRDefault="004A17A5" w:rsidP="00BE7DEF">
            <w:pPr>
              <w:pStyle w:val="syntaxBox"/>
              <w:ind w:leftChars="86" w:left="181"/>
              <w:contextualSpacing/>
              <w:jc w:val="center"/>
              <w:rPr>
                <w:rFonts w:ascii="Times New Roman" w:eastAsia="宋体" w:hAnsi="Times New Roman"/>
                <w:sz w:val="18"/>
                <w:szCs w:val="18"/>
              </w:rPr>
            </w:pPr>
          </w:p>
        </w:tc>
      </w:tr>
      <w:tr w:rsidR="004A17A5" w14:paraId="3F03D079" w14:textId="77777777" w:rsidTr="00BE7DEF">
        <w:trPr>
          <w:trHeight w:val="91"/>
        </w:trPr>
        <w:tc>
          <w:tcPr>
            <w:tcW w:w="6521" w:type="dxa"/>
          </w:tcPr>
          <w:p w14:paraId="593E2DAA" w14:textId="1DBFADED" w:rsidR="004A17A5" w:rsidRDefault="004A17A5" w:rsidP="00BE7DEF">
            <w:pPr>
              <w:pStyle w:val="syntaxBox"/>
              <w:ind w:leftChars="86" w:left="181"/>
              <w:rPr>
                <w:rFonts w:ascii="Times New Roman" w:eastAsia="宋体" w:hAnsi="Times New Roman"/>
                <w:sz w:val="18"/>
                <w:szCs w:val="18"/>
                <w:lang w:eastAsia="zh-CN"/>
              </w:rPr>
            </w:pPr>
            <w:r>
              <w:rPr>
                <w:rFonts w:ascii="Times New Roman" w:eastAsia="宋体" w:hAnsi="Times New Roman" w:hint="eastAsia"/>
                <w:sz w:val="18"/>
                <w:szCs w:val="18"/>
                <w:lang w:eastAsia="zh-CN"/>
              </w:rPr>
              <w:t xml:space="preserve"> </w:t>
            </w:r>
            <w:r>
              <w:rPr>
                <w:rFonts w:ascii="Times New Roman" w:eastAsia="宋体" w:hAnsi="Times New Roman"/>
                <w:sz w:val="18"/>
                <w:szCs w:val="18"/>
                <w:lang w:eastAsia="zh-CN"/>
              </w:rPr>
              <w:t xml:space="preserve">  </w:t>
            </w:r>
            <w:proofErr w:type="spellStart"/>
            <w:r w:rsidRPr="00BE7DEF">
              <w:rPr>
                <w:rFonts w:ascii="Times New Roman" w:eastAsia="宋体" w:hAnsi="Times New Roman"/>
                <w:sz w:val="18"/>
                <w:szCs w:val="18"/>
              </w:rPr>
              <w:t>QMFSynthesis</w:t>
            </w:r>
            <w:proofErr w:type="spellEnd"/>
            <w:r>
              <w:rPr>
                <w:rFonts w:ascii="Times New Roman" w:eastAsia="宋体" w:hAnsi="Times New Roman"/>
                <w:sz w:val="18"/>
                <w:szCs w:val="18"/>
              </w:rPr>
              <w:t>()</w:t>
            </w:r>
          </w:p>
        </w:tc>
        <w:tc>
          <w:tcPr>
            <w:tcW w:w="1260" w:type="dxa"/>
          </w:tcPr>
          <w:p w14:paraId="416AADA5" w14:textId="77777777" w:rsidR="004A17A5" w:rsidRPr="00BE7DEF" w:rsidRDefault="004A17A5" w:rsidP="00BE7DEF">
            <w:pPr>
              <w:pStyle w:val="syntaxBox"/>
              <w:ind w:leftChars="86" w:left="181"/>
              <w:contextualSpacing/>
              <w:jc w:val="center"/>
              <w:rPr>
                <w:rFonts w:ascii="Times New Roman" w:eastAsia="宋体" w:hAnsi="Times New Roman"/>
                <w:sz w:val="18"/>
                <w:szCs w:val="18"/>
              </w:rPr>
            </w:pPr>
          </w:p>
        </w:tc>
        <w:tc>
          <w:tcPr>
            <w:tcW w:w="1570" w:type="dxa"/>
          </w:tcPr>
          <w:p w14:paraId="34947972" w14:textId="77777777" w:rsidR="004A17A5" w:rsidRPr="00BE7DEF" w:rsidRDefault="004A17A5" w:rsidP="00BE7DEF">
            <w:pPr>
              <w:pStyle w:val="syntaxBox"/>
              <w:ind w:leftChars="86" w:left="181"/>
              <w:contextualSpacing/>
              <w:jc w:val="center"/>
              <w:rPr>
                <w:rFonts w:ascii="Times New Roman" w:eastAsia="宋体" w:hAnsi="Times New Roman"/>
                <w:sz w:val="18"/>
                <w:szCs w:val="18"/>
              </w:rPr>
            </w:pPr>
          </w:p>
        </w:tc>
      </w:tr>
      <w:tr w:rsidR="004A17A5" w14:paraId="5D02F8BE" w14:textId="77777777" w:rsidTr="00BE7DEF">
        <w:trPr>
          <w:trHeight w:val="91"/>
        </w:trPr>
        <w:tc>
          <w:tcPr>
            <w:tcW w:w="6521" w:type="dxa"/>
          </w:tcPr>
          <w:p w14:paraId="1011EFB4" w14:textId="77777777" w:rsidR="004A17A5" w:rsidRPr="00BE7DEF" w:rsidRDefault="004A17A5" w:rsidP="00BE7DEF">
            <w:pPr>
              <w:pStyle w:val="syntaxBox"/>
              <w:ind w:leftChars="86" w:left="181"/>
              <w:rPr>
                <w:rFonts w:ascii="Times New Roman" w:eastAsia="宋体" w:hAnsi="Times New Roman"/>
                <w:sz w:val="18"/>
                <w:szCs w:val="18"/>
              </w:rPr>
            </w:pPr>
            <w:r w:rsidRPr="00BE7DEF">
              <w:rPr>
                <w:rFonts w:ascii="Times New Roman" w:eastAsia="宋体" w:hAnsi="Times New Roman"/>
                <w:sz w:val="18"/>
                <w:szCs w:val="18"/>
              </w:rPr>
              <w:t>}</w:t>
            </w:r>
          </w:p>
        </w:tc>
        <w:tc>
          <w:tcPr>
            <w:tcW w:w="1260" w:type="dxa"/>
          </w:tcPr>
          <w:p w14:paraId="1B2584F7" w14:textId="77777777" w:rsidR="004A17A5" w:rsidRPr="00BE7DEF" w:rsidRDefault="004A17A5" w:rsidP="00BE7DEF">
            <w:pPr>
              <w:pStyle w:val="syntaxBox"/>
              <w:ind w:leftChars="86" w:left="181"/>
              <w:contextualSpacing/>
              <w:jc w:val="center"/>
              <w:rPr>
                <w:rFonts w:ascii="Times New Roman" w:eastAsia="宋体" w:hAnsi="Times New Roman"/>
                <w:sz w:val="18"/>
                <w:szCs w:val="18"/>
              </w:rPr>
            </w:pPr>
          </w:p>
        </w:tc>
        <w:tc>
          <w:tcPr>
            <w:tcW w:w="1570" w:type="dxa"/>
          </w:tcPr>
          <w:p w14:paraId="096AB088" w14:textId="77777777" w:rsidR="004A17A5" w:rsidRPr="00BE7DEF" w:rsidRDefault="004A17A5" w:rsidP="00BE7DEF">
            <w:pPr>
              <w:pStyle w:val="syntaxBox"/>
              <w:ind w:leftChars="86" w:left="181"/>
              <w:contextualSpacing/>
              <w:jc w:val="center"/>
              <w:rPr>
                <w:rFonts w:ascii="Times New Roman" w:eastAsia="宋体" w:hAnsi="Times New Roman"/>
                <w:sz w:val="18"/>
                <w:szCs w:val="18"/>
              </w:rPr>
            </w:pPr>
          </w:p>
        </w:tc>
      </w:tr>
    </w:tbl>
    <w:p w14:paraId="6D4FBE46" w14:textId="77777777" w:rsidR="004A17A5" w:rsidRDefault="004A17A5" w:rsidP="000346CA">
      <w:pPr>
        <w:pStyle w:val="afffd"/>
        <w:ind w:leftChars="86" w:left="181" w:firstLineChars="0" w:firstLine="0"/>
      </w:pPr>
    </w:p>
    <w:p w14:paraId="02D29D05" w14:textId="77777777" w:rsidR="007B0F87" w:rsidRDefault="00000000">
      <w:pPr>
        <w:ind w:firstLine="420"/>
        <w:rPr>
          <w:rFonts w:ascii="宋体" w:hAnsi="宋体"/>
          <w:szCs w:val="21"/>
        </w:rPr>
      </w:pPr>
      <w:bookmarkStart w:id="690" w:name="_Toc152872738"/>
      <w:bookmarkStart w:id="691" w:name="_Toc89980300"/>
      <w:bookmarkStart w:id="692" w:name="_Toc87610090"/>
      <w:r>
        <w:rPr>
          <w:rFonts w:ascii="宋体" w:hAnsi="宋体" w:hint="eastAsia"/>
          <w:szCs w:val="21"/>
        </w:rPr>
        <w:t>实时语音编码</w:t>
      </w:r>
      <w:r>
        <w:rPr>
          <w:rFonts w:ascii="宋体" w:hAnsi="宋体" w:cs="宋体" w:hint="eastAsia"/>
          <w:szCs w:val="21"/>
        </w:rPr>
        <w:t>立体声</w:t>
      </w:r>
      <w:r>
        <w:rPr>
          <w:rFonts w:ascii="宋体" w:hAnsi="宋体" w:hint="eastAsia"/>
          <w:szCs w:val="21"/>
        </w:rPr>
        <w:t>解码语法</w:t>
      </w:r>
      <w:proofErr w:type="spellStart"/>
      <w:r>
        <w:rPr>
          <w:rFonts w:ascii="宋体" w:hAnsi="宋体"/>
          <w:szCs w:val="21"/>
        </w:rPr>
        <w:t>RtcSpeechStereoDec</w:t>
      </w:r>
      <w:proofErr w:type="spellEnd"/>
      <w:r>
        <w:rPr>
          <w:rFonts w:ascii="宋体" w:hAnsi="宋体"/>
          <w:szCs w:val="21"/>
        </w:rPr>
        <w:t>()</w:t>
      </w:r>
      <w:r>
        <w:rPr>
          <w:rFonts w:ascii="宋体" w:hAnsi="宋体" w:hint="eastAsia"/>
          <w:szCs w:val="21"/>
        </w:rPr>
        <w:t>，见表</w:t>
      </w:r>
      <w:r>
        <w:rPr>
          <w:rFonts w:ascii="宋体" w:hAnsi="宋体"/>
          <w:szCs w:val="21"/>
        </w:rPr>
        <w:t>5</w:t>
      </w:r>
      <w:r>
        <w:rPr>
          <w:rFonts w:ascii="宋体" w:hAnsi="宋体" w:cs="宋体" w:hint="eastAsia"/>
        </w:rPr>
        <w:t>。</w:t>
      </w:r>
    </w:p>
    <w:p w14:paraId="64DE820F" w14:textId="77777777" w:rsidR="007B0F87" w:rsidRDefault="00000000">
      <w:pPr>
        <w:pStyle w:val="af8"/>
        <w:numPr>
          <w:ilvl w:val="0"/>
          <w:numId w:val="20"/>
        </w:numPr>
        <w:tabs>
          <w:tab w:val="clear" w:pos="360"/>
          <w:tab w:val="left" w:pos="0"/>
        </w:tabs>
        <w:spacing w:before="156" w:after="156"/>
        <w:ind w:left="0" w:firstLine="0"/>
        <w:rPr>
          <w:rFonts w:ascii="Times New Roman"/>
        </w:rPr>
      </w:pPr>
      <w:r>
        <w:rPr>
          <w:rFonts w:ascii="Times New Roman" w:hint="eastAsia"/>
        </w:rPr>
        <w:t>实时语音编码立体声解码语法</w:t>
      </w:r>
    </w:p>
    <w:tbl>
      <w:tblPr>
        <w:tblStyle w:val="affff9"/>
        <w:tblW w:w="9351" w:type="dxa"/>
        <w:tblLayout w:type="fixed"/>
        <w:tblLook w:val="04A0" w:firstRow="1" w:lastRow="0" w:firstColumn="1" w:lastColumn="0" w:noHBand="0" w:noVBand="1"/>
      </w:tblPr>
      <w:tblGrid>
        <w:gridCol w:w="6521"/>
        <w:gridCol w:w="1260"/>
        <w:gridCol w:w="1570"/>
      </w:tblGrid>
      <w:tr w:rsidR="00D4665C" w14:paraId="7392C19A" w14:textId="77777777" w:rsidTr="000346CA">
        <w:tc>
          <w:tcPr>
            <w:tcW w:w="6521" w:type="dxa"/>
          </w:tcPr>
          <w:p w14:paraId="2436F6F0" w14:textId="2F080511" w:rsidR="00D4665C" w:rsidRPr="001922B4" w:rsidRDefault="00D4665C" w:rsidP="000346CA">
            <w:pPr>
              <w:pStyle w:val="syntaxBox"/>
              <w:jc w:val="center"/>
              <w:rPr>
                <w:rFonts w:ascii="Times New Roman" w:eastAsia="宋体" w:hAnsi="Times New Roman"/>
                <w:sz w:val="18"/>
                <w:szCs w:val="18"/>
              </w:rPr>
            </w:pPr>
            <w:r w:rsidRPr="001B1BD9">
              <w:rPr>
                <w:rFonts w:ascii="Times New Roman" w:eastAsia="宋体" w:hAnsi="Times New Roman" w:hint="eastAsia"/>
                <w:sz w:val="18"/>
                <w:szCs w:val="18"/>
                <w:lang w:eastAsia="zh-CN"/>
              </w:rPr>
              <w:t>语法</w:t>
            </w:r>
          </w:p>
        </w:tc>
        <w:tc>
          <w:tcPr>
            <w:tcW w:w="1260" w:type="dxa"/>
          </w:tcPr>
          <w:p w14:paraId="6BAC19AB" w14:textId="61B736F0" w:rsidR="00D4665C" w:rsidRPr="001922B4" w:rsidRDefault="00D4665C" w:rsidP="000346CA">
            <w:pPr>
              <w:pStyle w:val="syntaxBox"/>
              <w:ind w:leftChars="86" w:left="181"/>
              <w:contextualSpacing/>
              <w:jc w:val="center"/>
              <w:rPr>
                <w:rFonts w:ascii="Times New Roman" w:eastAsia="宋体" w:hAnsi="Times New Roman"/>
                <w:sz w:val="18"/>
                <w:szCs w:val="18"/>
              </w:rPr>
            </w:pPr>
            <w:r>
              <w:rPr>
                <w:rFonts w:ascii="Times New Roman" w:eastAsia="宋体" w:hAnsi="Times New Roman" w:hint="eastAsia"/>
                <w:sz w:val="18"/>
                <w:szCs w:val="18"/>
                <w:lang w:eastAsia="zh-CN"/>
              </w:rPr>
              <w:t>位</w:t>
            </w:r>
            <w:r w:rsidRPr="001B1BD9">
              <w:rPr>
                <w:rFonts w:ascii="Times New Roman" w:eastAsia="宋体" w:hAnsi="Times New Roman" w:hint="eastAsia"/>
                <w:sz w:val="18"/>
                <w:szCs w:val="18"/>
                <w:lang w:eastAsia="zh-CN"/>
              </w:rPr>
              <w:t>数</w:t>
            </w:r>
          </w:p>
        </w:tc>
        <w:tc>
          <w:tcPr>
            <w:tcW w:w="1570" w:type="dxa"/>
          </w:tcPr>
          <w:p w14:paraId="4461B613" w14:textId="4CC38641" w:rsidR="00D4665C" w:rsidRPr="001922B4" w:rsidRDefault="00D4665C" w:rsidP="000346CA">
            <w:pPr>
              <w:pStyle w:val="syntaxBox"/>
              <w:ind w:leftChars="86" w:left="181"/>
              <w:contextualSpacing/>
              <w:jc w:val="center"/>
              <w:rPr>
                <w:rFonts w:ascii="Times New Roman" w:eastAsia="宋体" w:hAnsi="Times New Roman"/>
                <w:sz w:val="18"/>
                <w:szCs w:val="18"/>
              </w:rPr>
            </w:pPr>
            <w:r w:rsidRPr="001B1BD9">
              <w:rPr>
                <w:rFonts w:ascii="Times New Roman" w:eastAsia="宋体" w:hAnsi="Times New Roman" w:hint="eastAsia"/>
                <w:sz w:val="18"/>
                <w:szCs w:val="18"/>
                <w:lang w:eastAsia="zh-CN"/>
              </w:rPr>
              <w:t>助记符</w:t>
            </w:r>
          </w:p>
        </w:tc>
      </w:tr>
      <w:tr w:rsidR="001922B4" w14:paraId="7D451C61" w14:textId="77777777" w:rsidTr="000346CA">
        <w:tc>
          <w:tcPr>
            <w:tcW w:w="6521" w:type="dxa"/>
          </w:tcPr>
          <w:p w14:paraId="2C49993A" w14:textId="77777777" w:rsidR="001922B4" w:rsidRPr="000346CA" w:rsidRDefault="001922B4" w:rsidP="001922B4">
            <w:pPr>
              <w:pStyle w:val="syntaxBox"/>
              <w:rPr>
                <w:rFonts w:ascii="Times New Roman" w:eastAsia="宋体" w:hAnsi="Times New Roman"/>
                <w:sz w:val="18"/>
                <w:szCs w:val="18"/>
              </w:rPr>
            </w:pPr>
            <w:proofErr w:type="spellStart"/>
            <w:r w:rsidRPr="000346CA">
              <w:rPr>
                <w:rFonts w:ascii="Times New Roman" w:eastAsia="宋体" w:hAnsi="Times New Roman"/>
                <w:sz w:val="18"/>
                <w:szCs w:val="18"/>
              </w:rPr>
              <w:t>RtcSpeechStereoDec</w:t>
            </w:r>
            <w:proofErr w:type="spellEnd"/>
            <w:r w:rsidRPr="000346CA">
              <w:rPr>
                <w:rFonts w:ascii="Times New Roman" w:eastAsia="宋体" w:hAnsi="Times New Roman"/>
                <w:sz w:val="18"/>
                <w:szCs w:val="18"/>
              </w:rPr>
              <w:t xml:space="preserve"> () {</w:t>
            </w:r>
          </w:p>
        </w:tc>
        <w:tc>
          <w:tcPr>
            <w:tcW w:w="1260" w:type="dxa"/>
          </w:tcPr>
          <w:p w14:paraId="1E880DB4" w14:textId="77777777" w:rsidR="001922B4" w:rsidRPr="000346CA" w:rsidRDefault="001922B4" w:rsidP="001922B4">
            <w:pPr>
              <w:pStyle w:val="syntaxBox"/>
              <w:contextualSpacing/>
              <w:rPr>
                <w:rFonts w:ascii="Times New Roman" w:eastAsia="宋体" w:hAnsi="Times New Roman"/>
                <w:sz w:val="18"/>
                <w:szCs w:val="18"/>
              </w:rPr>
            </w:pPr>
          </w:p>
        </w:tc>
        <w:tc>
          <w:tcPr>
            <w:tcW w:w="1570" w:type="dxa"/>
          </w:tcPr>
          <w:p w14:paraId="64827EBE" w14:textId="77777777" w:rsidR="001922B4" w:rsidRPr="000346CA" w:rsidRDefault="001922B4" w:rsidP="001922B4">
            <w:pPr>
              <w:pStyle w:val="syntaxBox"/>
              <w:contextualSpacing/>
              <w:rPr>
                <w:rFonts w:ascii="Times New Roman" w:eastAsia="宋体" w:hAnsi="Times New Roman"/>
                <w:sz w:val="18"/>
                <w:szCs w:val="18"/>
              </w:rPr>
            </w:pPr>
          </w:p>
        </w:tc>
      </w:tr>
      <w:tr w:rsidR="001922B4" w14:paraId="1AAC7A5C" w14:textId="77777777" w:rsidTr="000346CA">
        <w:tc>
          <w:tcPr>
            <w:tcW w:w="6521" w:type="dxa"/>
          </w:tcPr>
          <w:p w14:paraId="5F5EC1E1" w14:textId="77777777" w:rsidR="001922B4" w:rsidRPr="000346CA" w:rsidRDefault="001922B4" w:rsidP="001922B4">
            <w:pPr>
              <w:pStyle w:val="syntaxBox"/>
              <w:ind w:firstLineChars="169" w:firstLine="304"/>
              <w:contextualSpacing/>
              <w:rPr>
                <w:rFonts w:ascii="Times New Roman" w:eastAsia="宋体" w:hAnsi="Times New Roman"/>
                <w:sz w:val="18"/>
                <w:szCs w:val="18"/>
                <w:lang w:eastAsia="zh-CN"/>
              </w:rPr>
            </w:pPr>
            <w:r w:rsidRPr="000346CA">
              <w:rPr>
                <w:rFonts w:ascii="Times New Roman" w:eastAsia="宋体" w:hAnsi="Times New Roman"/>
                <w:sz w:val="18"/>
                <w:szCs w:val="18"/>
                <w:lang w:eastAsia="zh-CN"/>
              </w:rPr>
              <w:t>switch(</w:t>
            </w:r>
            <w:proofErr w:type="spellStart"/>
            <w:r w:rsidRPr="000346CA">
              <w:rPr>
                <w:rFonts w:ascii="Times New Roman" w:eastAsia="宋体" w:hAnsi="Times New Roman"/>
                <w:b/>
                <w:bCs/>
                <w:sz w:val="18"/>
                <w:szCs w:val="18"/>
                <w:lang w:eastAsia="zh-CN"/>
              </w:rPr>
              <w:t>BandwidthMode</w:t>
            </w:r>
            <w:proofErr w:type="spellEnd"/>
            <w:r w:rsidRPr="000346CA">
              <w:rPr>
                <w:rFonts w:ascii="Times New Roman" w:eastAsia="宋体" w:hAnsi="Times New Roman"/>
                <w:sz w:val="18"/>
                <w:szCs w:val="18"/>
                <w:lang w:eastAsia="zh-CN"/>
              </w:rPr>
              <w:t>) {</w:t>
            </w:r>
          </w:p>
        </w:tc>
        <w:tc>
          <w:tcPr>
            <w:tcW w:w="1260" w:type="dxa"/>
          </w:tcPr>
          <w:p w14:paraId="5140AC54" w14:textId="77777777" w:rsidR="001922B4" w:rsidRPr="000346CA" w:rsidRDefault="001922B4" w:rsidP="000346CA">
            <w:pPr>
              <w:pStyle w:val="syntaxBox"/>
              <w:contextualSpacing/>
              <w:jc w:val="center"/>
              <w:rPr>
                <w:rFonts w:ascii="Times New Roman" w:eastAsia="宋体" w:hAnsi="Times New Roman"/>
                <w:b/>
                <w:bCs/>
                <w:sz w:val="18"/>
                <w:szCs w:val="18"/>
              </w:rPr>
            </w:pPr>
            <w:r w:rsidRPr="000346CA">
              <w:rPr>
                <w:rFonts w:ascii="Times New Roman" w:eastAsia="宋体" w:hAnsi="Times New Roman"/>
                <w:b/>
                <w:bCs/>
                <w:sz w:val="18"/>
                <w:szCs w:val="18"/>
              </w:rPr>
              <w:t>1</w:t>
            </w:r>
          </w:p>
        </w:tc>
        <w:tc>
          <w:tcPr>
            <w:tcW w:w="1570" w:type="dxa"/>
          </w:tcPr>
          <w:p w14:paraId="391FF951" w14:textId="7DB402CF" w:rsidR="001922B4" w:rsidRPr="000346CA" w:rsidRDefault="003D08E0" w:rsidP="000346CA">
            <w:pPr>
              <w:pStyle w:val="syntaxBox"/>
              <w:contextualSpacing/>
              <w:jc w:val="center"/>
              <w:rPr>
                <w:rFonts w:ascii="Times New Roman" w:eastAsia="宋体" w:hAnsi="Times New Roman"/>
                <w:sz w:val="18"/>
                <w:szCs w:val="18"/>
              </w:rPr>
            </w:pPr>
            <w:r w:rsidRPr="001B1BD9">
              <w:rPr>
                <w:rFonts w:ascii="Times New Roman" w:eastAsia="宋体" w:hAnsi="Times New Roman"/>
                <w:b/>
                <w:bCs/>
                <w:sz w:val="18"/>
                <w:szCs w:val="18"/>
                <w:lang w:eastAsia="zh-CN"/>
              </w:rPr>
              <w:t>u</w:t>
            </w:r>
            <w:r w:rsidRPr="001B1BD9">
              <w:rPr>
                <w:rFonts w:ascii="Times New Roman" w:eastAsia="宋体" w:hAnsi="Times New Roman" w:hint="eastAsia"/>
                <w:b/>
                <w:bCs/>
                <w:sz w:val="18"/>
                <w:szCs w:val="18"/>
                <w:lang w:eastAsia="zh-CN"/>
              </w:rPr>
              <w:t>imsbf</w:t>
            </w:r>
          </w:p>
        </w:tc>
      </w:tr>
      <w:tr w:rsidR="001922B4" w14:paraId="5F71D010" w14:textId="77777777" w:rsidTr="000346CA">
        <w:tc>
          <w:tcPr>
            <w:tcW w:w="6521" w:type="dxa"/>
          </w:tcPr>
          <w:p w14:paraId="65DEDE68" w14:textId="77777777" w:rsidR="001922B4" w:rsidRPr="000346CA" w:rsidRDefault="001922B4" w:rsidP="001922B4">
            <w:pPr>
              <w:pStyle w:val="syntaxBox"/>
              <w:ind w:firstLineChars="369" w:firstLine="664"/>
              <w:contextualSpacing/>
              <w:rPr>
                <w:rFonts w:ascii="Times New Roman" w:eastAsia="宋体" w:hAnsi="Times New Roman"/>
                <w:sz w:val="18"/>
                <w:szCs w:val="18"/>
              </w:rPr>
            </w:pPr>
            <w:r w:rsidRPr="000346CA">
              <w:rPr>
                <w:rFonts w:ascii="Times New Roman" w:eastAsia="宋体" w:hAnsi="Times New Roman"/>
                <w:sz w:val="18"/>
                <w:szCs w:val="18"/>
                <w:lang w:eastAsia="zh-CN"/>
              </w:rPr>
              <w:t xml:space="preserve">case </w:t>
            </w:r>
            <w:r w:rsidRPr="000346CA">
              <w:rPr>
                <w:rFonts w:ascii="Times New Roman" w:eastAsia="宋体" w:hAnsi="Times New Roman"/>
                <w:sz w:val="18"/>
                <w:szCs w:val="18"/>
              </w:rPr>
              <w:t xml:space="preserve">0x0: </w:t>
            </w:r>
            <w:proofErr w:type="spellStart"/>
            <w:r w:rsidRPr="000346CA">
              <w:rPr>
                <w:rFonts w:ascii="Times New Roman" w:eastAsia="宋体" w:hAnsi="Times New Roman"/>
                <w:sz w:val="18"/>
                <w:szCs w:val="18"/>
              </w:rPr>
              <w:t>RtcSpeechStereoWbDec</w:t>
            </w:r>
            <w:proofErr w:type="spellEnd"/>
            <w:r w:rsidRPr="000346CA">
              <w:rPr>
                <w:rFonts w:ascii="Times New Roman" w:eastAsia="宋体" w:hAnsi="Times New Roman"/>
                <w:sz w:val="18"/>
                <w:szCs w:val="18"/>
              </w:rPr>
              <w:t>()</w:t>
            </w:r>
          </w:p>
        </w:tc>
        <w:tc>
          <w:tcPr>
            <w:tcW w:w="1260" w:type="dxa"/>
          </w:tcPr>
          <w:p w14:paraId="32072475" w14:textId="77777777" w:rsidR="001922B4" w:rsidRPr="000346CA" w:rsidRDefault="001922B4" w:rsidP="000346CA">
            <w:pPr>
              <w:pStyle w:val="syntaxBox"/>
              <w:contextualSpacing/>
              <w:jc w:val="center"/>
              <w:rPr>
                <w:rFonts w:ascii="Times New Roman" w:eastAsia="宋体" w:hAnsi="Times New Roman"/>
                <w:b/>
                <w:bCs/>
                <w:sz w:val="18"/>
                <w:szCs w:val="18"/>
              </w:rPr>
            </w:pPr>
          </w:p>
        </w:tc>
        <w:tc>
          <w:tcPr>
            <w:tcW w:w="1570" w:type="dxa"/>
          </w:tcPr>
          <w:p w14:paraId="570E6CD3" w14:textId="77777777" w:rsidR="001922B4" w:rsidRPr="000346CA" w:rsidRDefault="001922B4" w:rsidP="000346CA">
            <w:pPr>
              <w:pStyle w:val="syntaxBox"/>
              <w:contextualSpacing/>
              <w:jc w:val="center"/>
              <w:rPr>
                <w:rFonts w:ascii="Times New Roman" w:eastAsia="宋体" w:hAnsi="Times New Roman"/>
                <w:sz w:val="18"/>
                <w:szCs w:val="18"/>
              </w:rPr>
            </w:pPr>
          </w:p>
        </w:tc>
      </w:tr>
      <w:tr w:rsidR="001922B4" w14:paraId="71BCF35A" w14:textId="77777777" w:rsidTr="000346CA">
        <w:tc>
          <w:tcPr>
            <w:tcW w:w="6521" w:type="dxa"/>
          </w:tcPr>
          <w:p w14:paraId="2C47E7DB" w14:textId="77777777" w:rsidR="001922B4" w:rsidRPr="000346CA" w:rsidRDefault="001922B4" w:rsidP="001922B4">
            <w:pPr>
              <w:pStyle w:val="syntaxBox"/>
              <w:ind w:firstLineChars="369" w:firstLine="664"/>
              <w:contextualSpacing/>
              <w:rPr>
                <w:rFonts w:ascii="Times New Roman" w:eastAsia="新宋体" w:hAnsi="Times New Roman"/>
                <w:sz w:val="18"/>
                <w:szCs w:val="18"/>
                <w:lang w:val="en-US"/>
              </w:rPr>
            </w:pPr>
            <w:r w:rsidRPr="000346CA">
              <w:rPr>
                <w:rFonts w:ascii="Times New Roman" w:eastAsia="宋体" w:hAnsi="Times New Roman"/>
                <w:sz w:val="18"/>
                <w:szCs w:val="18"/>
              </w:rPr>
              <w:t xml:space="preserve">case 0x1: </w:t>
            </w:r>
            <w:proofErr w:type="spellStart"/>
            <w:r w:rsidRPr="000346CA">
              <w:rPr>
                <w:rFonts w:ascii="Times New Roman" w:eastAsia="新宋体" w:hAnsi="Times New Roman"/>
                <w:sz w:val="18"/>
                <w:szCs w:val="18"/>
                <w:lang w:val="en-US"/>
              </w:rPr>
              <w:t>RtcSpeechStereoSwbDec</w:t>
            </w:r>
            <w:proofErr w:type="spellEnd"/>
            <w:r w:rsidRPr="000346CA">
              <w:rPr>
                <w:rFonts w:ascii="Times New Roman" w:eastAsia="新宋体" w:hAnsi="Times New Roman"/>
                <w:sz w:val="18"/>
                <w:szCs w:val="18"/>
                <w:lang w:val="en-US"/>
              </w:rPr>
              <w:t>()</w:t>
            </w:r>
          </w:p>
        </w:tc>
        <w:tc>
          <w:tcPr>
            <w:tcW w:w="1260" w:type="dxa"/>
          </w:tcPr>
          <w:p w14:paraId="5D968191" w14:textId="77777777" w:rsidR="001922B4" w:rsidRPr="000346CA" w:rsidRDefault="001922B4" w:rsidP="000346CA">
            <w:pPr>
              <w:pStyle w:val="syntaxBox"/>
              <w:contextualSpacing/>
              <w:jc w:val="center"/>
              <w:rPr>
                <w:rFonts w:ascii="Times New Roman" w:eastAsia="宋体" w:hAnsi="Times New Roman"/>
                <w:b/>
                <w:bCs/>
                <w:sz w:val="18"/>
                <w:szCs w:val="18"/>
              </w:rPr>
            </w:pPr>
          </w:p>
        </w:tc>
        <w:tc>
          <w:tcPr>
            <w:tcW w:w="1570" w:type="dxa"/>
          </w:tcPr>
          <w:p w14:paraId="71F57CAD" w14:textId="77777777" w:rsidR="001922B4" w:rsidRPr="000346CA" w:rsidRDefault="001922B4" w:rsidP="000346CA">
            <w:pPr>
              <w:pStyle w:val="syntaxBox"/>
              <w:contextualSpacing/>
              <w:jc w:val="center"/>
              <w:rPr>
                <w:rFonts w:ascii="Times New Roman" w:eastAsia="宋体" w:hAnsi="Times New Roman"/>
                <w:sz w:val="18"/>
                <w:szCs w:val="18"/>
              </w:rPr>
            </w:pPr>
          </w:p>
        </w:tc>
      </w:tr>
      <w:tr w:rsidR="001922B4" w14:paraId="5DC5874E" w14:textId="77777777" w:rsidTr="000346CA">
        <w:tc>
          <w:tcPr>
            <w:tcW w:w="6521" w:type="dxa"/>
          </w:tcPr>
          <w:p w14:paraId="78D0C34C" w14:textId="77777777" w:rsidR="001922B4" w:rsidRPr="000346CA" w:rsidRDefault="001922B4" w:rsidP="001922B4">
            <w:pPr>
              <w:pStyle w:val="syntaxBox"/>
              <w:rPr>
                <w:rFonts w:ascii="Times New Roman" w:eastAsia="宋体" w:hAnsi="Times New Roman"/>
                <w:sz w:val="18"/>
                <w:szCs w:val="18"/>
              </w:rPr>
            </w:pPr>
            <w:r w:rsidRPr="000346CA">
              <w:rPr>
                <w:rFonts w:ascii="Times New Roman" w:eastAsia="宋体" w:hAnsi="Times New Roman"/>
                <w:sz w:val="18"/>
                <w:szCs w:val="18"/>
              </w:rPr>
              <w:t xml:space="preserve">   }</w:t>
            </w:r>
          </w:p>
        </w:tc>
        <w:tc>
          <w:tcPr>
            <w:tcW w:w="1260" w:type="dxa"/>
          </w:tcPr>
          <w:p w14:paraId="7BE12155" w14:textId="77777777" w:rsidR="001922B4" w:rsidRPr="000346CA" w:rsidRDefault="001922B4" w:rsidP="000346CA">
            <w:pPr>
              <w:pStyle w:val="syntaxBox"/>
              <w:contextualSpacing/>
              <w:jc w:val="center"/>
              <w:rPr>
                <w:rFonts w:ascii="Times New Roman" w:eastAsia="宋体" w:hAnsi="Times New Roman"/>
                <w:b/>
                <w:bCs/>
                <w:sz w:val="18"/>
                <w:szCs w:val="18"/>
              </w:rPr>
            </w:pPr>
          </w:p>
        </w:tc>
        <w:tc>
          <w:tcPr>
            <w:tcW w:w="1570" w:type="dxa"/>
          </w:tcPr>
          <w:p w14:paraId="06C8BB49" w14:textId="77777777" w:rsidR="001922B4" w:rsidRPr="000346CA" w:rsidRDefault="001922B4" w:rsidP="000346CA">
            <w:pPr>
              <w:pStyle w:val="syntaxBox"/>
              <w:contextualSpacing/>
              <w:jc w:val="center"/>
              <w:rPr>
                <w:rFonts w:ascii="Times New Roman" w:eastAsia="宋体" w:hAnsi="Times New Roman"/>
                <w:sz w:val="18"/>
                <w:szCs w:val="18"/>
              </w:rPr>
            </w:pPr>
          </w:p>
        </w:tc>
      </w:tr>
      <w:tr w:rsidR="001922B4" w14:paraId="6A258C30" w14:textId="77777777" w:rsidTr="000346CA">
        <w:trPr>
          <w:trHeight w:val="91"/>
        </w:trPr>
        <w:tc>
          <w:tcPr>
            <w:tcW w:w="6521" w:type="dxa"/>
          </w:tcPr>
          <w:p w14:paraId="7DE4A67B" w14:textId="77777777" w:rsidR="001922B4" w:rsidRPr="000346CA" w:rsidRDefault="001922B4" w:rsidP="001922B4">
            <w:pPr>
              <w:pStyle w:val="syntaxBox"/>
              <w:ind w:firstLineChars="169" w:firstLine="305"/>
              <w:contextualSpacing/>
              <w:rPr>
                <w:rFonts w:ascii="Times New Roman" w:eastAsia="宋体" w:hAnsi="Times New Roman"/>
                <w:b/>
                <w:bCs/>
                <w:sz w:val="18"/>
                <w:szCs w:val="18"/>
                <w:lang w:val="en-US"/>
              </w:rPr>
            </w:pPr>
            <w:r w:rsidRPr="000346CA">
              <w:rPr>
                <w:rFonts w:ascii="Times New Roman" w:eastAsia="宋体" w:hAnsi="Times New Roman"/>
                <w:b/>
                <w:bCs/>
                <w:sz w:val="18"/>
                <w:szCs w:val="18"/>
                <w:lang w:eastAsia="zh-CN"/>
              </w:rPr>
              <w:t>Rate</w:t>
            </w:r>
            <w:r w:rsidRPr="000346CA">
              <w:rPr>
                <w:rFonts w:ascii="Times New Roman" w:eastAsia="宋体" w:hAnsi="Times New Roman"/>
                <w:b/>
                <w:bCs/>
                <w:sz w:val="18"/>
                <w:szCs w:val="18"/>
                <w:lang w:val="en-US" w:eastAsia="zh-CN"/>
              </w:rPr>
              <w:t>Mode</w:t>
            </w:r>
          </w:p>
        </w:tc>
        <w:tc>
          <w:tcPr>
            <w:tcW w:w="1260" w:type="dxa"/>
          </w:tcPr>
          <w:p w14:paraId="47D3B325" w14:textId="77777777" w:rsidR="001922B4" w:rsidRPr="000346CA" w:rsidRDefault="001922B4" w:rsidP="000346CA">
            <w:pPr>
              <w:pStyle w:val="syntaxBox"/>
              <w:contextualSpacing/>
              <w:jc w:val="center"/>
              <w:rPr>
                <w:rFonts w:ascii="Times New Roman" w:eastAsia="宋体" w:hAnsi="Times New Roman"/>
                <w:b/>
                <w:bCs/>
                <w:sz w:val="18"/>
                <w:szCs w:val="18"/>
                <w:lang w:eastAsia="zh-CN"/>
              </w:rPr>
            </w:pPr>
            <w:r w:rsidRPr="000346CA">
              <w:rPr>
                <w:rFonts w:ascii="Times New Roman" w:eastAsia="宋体" w:hAnsi="Times New Roman"/>
                <w:b/>
                <w:bCs/>
                <w:sz w:val="18"/>
                <w:szCs w:val="18"/>
              </w:rPr>
              <w:t>2</w:t>
            </w:r>
          </w:p>
        </w:tc>
        <w:tc>
          <w:tcPr>
            <w:tcW w:w="1570" w:type="dxa"/>
          </w:tcPr>
          <w:p w14:paraId="1F8C7307" w14:textId="233D0DCA" w:rsidR="001922B4" w:rsidRPr="000346CA" w:rsidRDefault="003D08E0" w:rsidP="000346CA">
            <w:pPr>
              <w:pStyle w:val="syntaxBox"/>
              <w:contextualSpacing/>
              <w:jc w:val="center"/>
              <w:rPr>
                <w:rFonts w:ascii="Times New Roman" w:eastAsia="宋体" w:hAnsi="Times New Roman"/>
                <w:sz w:val="18"/>
                <w:szCs w:val="18"/>
              </w:rPr>
            </w:pPr>
            <w:r w:rsidRPr="001B1BD9">
              <w:rPr>
                <w:rFonts w:ascii="Times New Roman" w:eastAsia="宋体" w:hAnsi="Times New Roman"/>
                <w:b/>
                <w:bCs/>
                <w:sz w:val="18"/>
                <w:szCs w:val="18"/>
                <w:lang w:eastAsia="zh-CN"/>
              </w:rPr>
              <w:t>u</w:t>
            </w:r>
            <w:r w:rsidRPr="001B1BD9">
              <w:rPr>
                <w:rFonts w:ascii="Times New Roman" w:eastAsia="宋体" w:hAnsi="Times New Roman" w:hint="eastAsia"/>
                <w:b/>
                <w:bCs/>
                <w:sz w:val="18"/>
                <w:szCs w:val="18"/>
                <w:lang w:eastAsia="zh-CN"/>
              </w:rPr>
              <w:t>imsbf</w:t>
            </w:r>
          </w:p>
        </w:tc>
      </w:tr>
      <w:tr w:rsidR="001922B4" w14:paraId="06C49952" w14:textId="77777777" w:rsidTr="000346CA">
        <w:trPr>
          <w:trHeight w:val="91"/>
        </w:trPr>
        <w:tc>
          <w:tcPr>
            <w:tcW w:w="6521" w:type="dxa"/>
          </w:tcPr>
          <w:p w14:paraId="3D7FF391" w14:textId="77777777" w:rsidR="001922B4" w:rsidRPr="000346CA" w:rsidRDefault="001922B4" w:rsidP="001922B4">
            <w:pPr>
              <w:pStyle w:val="syntaxBox"/>
              <w:rPr>
                <w:rFonts w:ascii="Times New Roman" w:eastAsia="宋体" w:hAnsi="Times New Roman"/>
                <w:sz w:val="18"/>
                <w:szCs w:val="18"/>
              </w:rPr>
            </w:pPr>
            <w:r w:rsidRPr="000346CA">
              <w:rPr>
                <w:rFonts w:ascii="Times New Roman" w:eastAsia="宋体" w:hAnsi="Times New Roman"/>
                <w:sz w:val="18"/>
                <w:szCs w:val="18"/>
              </w:rPr>
              <w:t>}</w:t>
            </w:r>
          </w:p>
        </w:tc>
        <w:tc>
          <w:tcPr>
            <w:tcW w:w="1260" w:type="dxa"/>
          </w:tcPr>
          <w:p w14:paraId="70AFCB41" w14:textId="77777777" w:rsidR="001922B4" w:rsidRPr="000346CA" w:rsidRDefault="001922B4" w:rsidP="000346CA">
            <w:pPr>
              <w:pStyle w:val="syntaxBox"/>
              <w:contextualSpacing/>
              <w:jc w:val="center"/>
              <w:rPr>
                <w:rFonts w:ascii="Times New Roman" w:eastAsia="宋体" w:hAnsi="Times New Roman"/>
                <w:sz w:val="18"/>
                <w:szCs w:val="18"/>
              </w:rPr>
            </w:pPr>
          </w:p>
        </w:tc>
        <w:tc>
          <w:tcPr>
            <w:tcW w:w="1570" w:type="dxa"/>
          </w:tcPr>
          <w:p w14:paraId="231564B1" w14:textId="77777777" w:rsidR="001922B4" w:rsidRPr="000346CA" w:rsidRDefault="001922B4" w:rsidP="000346CA">
            <w:pPr>
              <w:pStyle w:val="syntaxBox"/>
              <w:contextualSpacing/>
              <w:jc w:val="center"/>
              <w:rPr>
                <w:rFonts w:ascii="Times New Roman" w:eastAsia="宋体" w:hAnsi="Times New Roman"/>
                <w:sz w:val="18"/>
                <w:szCs w:val="18"/>
              </w:rPr>
            </w:pPr>
          </w:p>
        </w:tc>
      </w:tr>
    </w:tbl>
    <w:p w14:paraId="43A87C48" w14:textId="77777777" w:rsidR="007B0F87" w:rsidRDefault="007B0F87" w:rsidP="000346CA">
      <w:pPr>
        <w:rPr>
          <w:rFonts w:ascii="宋体" w:hAnsi="宋体"/>
          <w:szCs w:val="21"/>
        </w:rPr>
      </w:pPr>
    </w:p>
    <w:p w14:paraId="31B4B7B7" w14:textId="77777777" w:rsidR="007B0F87" w:rsidRDefault="00000000">
      <w:pPr>
        <w:ind w:firstLine="420"/>
        <w:rPr>
          <w:rFonts w:ascii="宋体" w:hAnsi="宋体" w:cs="宋体"/>
        </w:rPr>
      </w:pPr>
      <w:r>
        <w:rPr>
          <w:rFonts w:ascii="宋体" w:hAnsi="宋体" w:hint="eastAsia"/>
          <w:szCs w:val="21"/>
        </w:rPr>
        <w:t>实时语音编码</w:t>
      </w:r>
      <w:r>
        <w:rPr>
          <w:rFonts w:ascii="宋体" w:hAnsi="宋体" w:cs="宋体" w:hint="eastAsia"/>
          <w:szCs w:val="21"/>
        </w:rPr>
        <w:t>立体声</w:t>
      </w:r>
      <w:r>
        <w:rPr>
          <w:rFonts w:ascii="宋体" w:hAnsi="宋体" w:hint="eastAsia"/>
          <w:szCs w:val="21"/>
        </w:rPr>
        <w:t>宽带解码语法</w:t>
      </w:r>
      <w:proofErr w:type="spellStart"/>
      <w:r>
        <w:rPr>
          <w:rFonts w:ascii="宋体" w:hAnsi="宋体"/>
          <w:szCs w:val="21"/>
        </w:rPr>
        <w:t>RtcSpeechStereoWbDec</w:t>
      </w:r>
      <w:proofErr w:type="spellEnd"/>
      <w:r>
        <w:rPr>
          <w:rFonts w:ascii="宋体" w:hAnsi="宋体"/>
          <w:szCs w:val="21"/>
        </w:rPr>
        <w:t>()</w:t>
      </w:r>
      <w:r>
        <w:rPr>
          <w:rFonts w:ascii="宋体" w:hAnsi="宋体" w:hint="eastAsia"/>
          <w:szCs w:val="21"/>
        </w:rPr>
        <w:t>，见表</w:t>
      </w:r>
      <w:r>
        <w:rPr>
          <w:rFonts w:ascii="宋体" w:hAnsi="宋体"/>
          <w:szCs w:val="21"/>
        </w:rPr>
        <w:t>6</w:t>
      </w:r>
      <w:r>
        <w:rPr>
          <w:rFonts w:ascii="宋体" w:hAnsi="宋体" w:cs="宋体" w:hint="eastAsia"/>
        </w:rPr>
        <w:t>。</w:t>
      </w:r>
    </w:p>
    <w:p w14:paraId="7CF8ADFC" w14:textId="77777777" w:rsidR="007B0F87" w:rsidRDefault="00000000">
      <w:pPr>
        <w:pStyle w:val="af8"/>
        <w:numPr>
          <w:ilvl w:val="0"/>
          <w:numId w:val="20"/>
        </w:numPr>
        <w:tabs>
          <w:tab w:val="clear" w:pos="360"/>
          <w:tab w:val="left" w:pos="0"/>
        </w:tabs>
        <w:spacing w:before="156" w:after="156"/>
        <w:ind w:left="0" w:firstLine="0"/>
        <w:rPr>
          <w:rFonts w:ascii="Times New Roman"/>
        </w:rPr>
      </w:pPr>
      <w:r>
        <w:rPr>
          <w:rFonts w:ascii="Times New Roman" w:hint="eastAsia"/>
        </w:rPr>
        <w:t>实时语音编码立体声宽带解码语法</w:t>
      </w:r>
    </w:p>
    <w:tbl>
      <w:tblPr>
        <w:tblW w:w="9356"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6521"/>
        <w:gridCol w:w="1260"/>
        <w:gridCol w:w="1575"/>
      </w:tblGrid>
      <w:tr w:rsidR="00D4665C" w14:paraId="2E5A2F94" w14:textId="77777777" w:rsidTr="000346CA">
        <w:trPr>
          <w:cantSplit/>
        </w:trPr>
        <w:tc>
          <w:tcPr>
            <w:tcW w:w="6521" w:type="dxa"/>
          </w:tcPr>
          <w:p w14:paraId="0E6607D0" w14:textId="04024921" w:rsidR="00D4665C" w:rsidRPr="001922B4" w:rsidRDefault="00D4665C" w:rsidP="000346CA">
            <w:pPr>
              <w:pStyle w:val="syntaxBox"/>
              <w:contextualSpacing/>
              <w:jc w:val="center"/>
              <w:rPr>
                <w:rFonts w:ascii="Times New Roman" w:eastAsia="宋体" w:hAnsi="Times New Roman"/>
                <w:sz w:val="18"/>
                <w:szCs w:val="18"/>
              </w:rPr>
            </w:pPr>
            <w:r w:rsidRPr="001B1BD9">
              <w:rPr>
                <w:rFonts w:ascii="Times New Roman" w:eastAsia="宋体" w:hAnsi="Times New Roman" w:hint="eastAsia"/>
                <w:sz w:val="18"/>
                <w:szCs w:val="18"/>
                <w:lang w:eastAsia="zh-CN"/>
              </w:rPr>
              <w:t>语法</w:t>
            </w:r>
          </w:p>
        </w:tc>
        <w:tc>
          <w:tcPr>
            <w:tcW w:w="1260" w:type="dxa"/>
          </w:tcPr>
          <w:p w14:paraId="7B467CB1" w14:textId="66BC1E79" w:rsidR="00D4665C" w:rsidRPr="001922B4" w:rsidRDefault="00D4665C" w:rsidP="000346CA">
            <w:pPr>
              <w:pStyle w:val="syntaxBox"/>
              <w:ind w:leftChars="86" w:left="181"/>
              <w:contextualSpacing/>
              <w:jc w:val="center"/>
              <w:rPr>
                <w:rFonts w:ascii="Times New Roman" w:eastAsia="宋体" w:hAnsi="Times New Roman"/>
                <w:sz w:val="18"/>
                <w:szCs w:val="18"/>
              </w:rPr>
            </w:pPr>
            <w:r>
              <w:rPr>
                <w:rFonts w:ascii="Times New Roman" w:eastAsia="宋体" w:hAnsi="Times New Roman" w:hint="eastAsia"/>
                <w:sz w:val="18"/>
                <w:szCs w:val="18"/>
                <w:lang w:eastAsia="zh-CN"/>
              </w:rPr>
              <w:t>位</w:t>
            </w:r>
            <w:r w:rsidRPr="001B1BD9">
              <w:rPr>
                <w:rFonts w:ascii="Times New Roman" w:eastAsia="宋体" w:hAnsi="Times New Roman" w:hint="eastAsia"/>
                <w:sz w:val="18"/>
                <w:szCs w:val="18"/>
                <w:lang w:eastAsia="zh-CN"/>
              </w:rPr>
              <w:t>数</w:t>
            </w:r>
          </w:p>
        </w:tc>
        <w:tc>
          <w:tcPr>
            <w:tcW w:w="1575" w:type="dxa"/>
          </w:tcPr>
          <w:p w14:paraId="5A2A931A" w14:textId="59E9FD98" w:rsidR="00D4665C" w:rsidRPr="001922B4" w:rsidRDefault="00D4665C" w:rsidP="000346CA">
            <w:pPr>
              <w:pStyle w:val="syntaxBox"/>
              <w:ind w:leftChars="86" w:left="181"/>
              <w:contextualSpacing/>
              <w:jc w:val="center"/>
              <w:rPr>
                <w:rFonts w:ascii="Times New Roman" w:eastAsia="宋体" w:hAnsi="Times New Roman"/>
                <w:sz w:val="18"/>
                <w:szCs w:val="18"/>
              </w:rPr>
            </w:pPr>
            <w:r w:rsidRPr="001B1BD9">
              <w:rPr>
                <w:rFonts w:ascii="Times New Roman" w:eastAsia="宋体" w:hAnsi="Times New Roman" w:hint="eastAsia"/>
                <w:sz w:val="18"/>
                <w:szCs w:val="18"/>
                <w:lang w:eastAsia="zh-CN"/>
              </w:rPr>
              <w:t>助记符</w:t>
            </w:r>
          </w:p>
        </w:tc>
      </w:tr>
      <w:tr w:rsidR="001922B4" w14:paraId="47E143DD" w14:textId="77777777" w:rsidTr="000346CA">
        <w:trPr>
          <w:cantSplit/>
        </w:trPr>
        <w:tc>
          <w:tcPr>
            <w:tcW w:w="6521" w:type="dxa"/>
          </w:tcPr>
          <w:p w14:paraId="35C299BC" w14:textId="7CB6E39A" w:rsidR="001922B4" w:rsidRPr="000346CA" w:rsidRDefault="001922B4" w:rsidP="001922B4">
            <w:pPr>
              <w:pStyle w:val="syntaxBox"/>
              <w:rPr>
                <w:rFonts w:ascii="Times New Roman" w:eastAsia="宋体" w:hAnsi="Times New Roman"/>
                <w:sz w:val="18"/>
                <w:szCs w:val="18"/>
              </w:rPr>
            </w:pPr>
            <w:proofErr w:type="spellStart"/>
            <w:r w:rsidRPr="000346CA">
              <w:rPr>
                <w:sz w:val="18"/>
                <w:szCs w:val="18"/>
              </w:rPr>
              <w:t>RtcSpeechStereoWbDec</w:t>
            </w:r>
            <w:proofErr w:type="spellEnd"/>
            <w:r w:rsidRPr="000346CA">
              <w:rPr>
                <w:sz w:val="18"/>
                <w:szCs w:val="18"/>
              </w:rPr>
              <w:t xml:space="preserve"> () {</w:t>
            </w:r>
          </w:p>
        </w:tc>
        <w:tc>
          <w:tcPr>
            <w:tcW w:w="1260" w:type="dxa"/>
          </w:tcPr>
          <w:p w14:paraId="05908B08" w14:textId="77777777" w:rsidR="001922B4" w:rsidRPr="000346CA" w:rsidRDefault="001922B4" w:rsidP="001922B4">
            <w:pPr>
              <w:pStyle w:val="syntaxBox"/>
              <w:contextualSpacing/>
              <w:rPr>
                <w:rFonts w:ascii="Times New Roman" w:eastAsia="宋体" w:hAnsi="Times New Roman"/>
                <w:sz w:val="18"/>
                <w:szCs w:val="18"/>
              </w:rPr>
            </w:pPr>
          </w:p>
        </w:tc>
        <w:tc>
          <w:tcPr>
            <w:tcW w:w="1575" w:type="dxa"/>
          </w:tcPr>
          <w:p w14:paraId="15325B32" w14:textId="77777777" w:rsidR="001922B4" w:rsidRPr="000346CA" w:rsidRDefault="001922B4" w:rsidP="001922B4">
            <w:pPr>
              <w:pStyle w:val="syntaxBox"/>
              <w:contextualSpacing/>
              <w:rPr>
                <w:rFonts w:ascii="Times New Roman" w:eastAsia="宋体" w:hAnsi="Times New Roman"/>
                <w:sz w:val="18"/>
                <w:szCs w:val="18"/>
              </w:rPr>
            </w:pPr>
          </w:p>
        </w:tc>
      </w:tr>
      <w:tr w:rsidR="003D08E0" w14:paraId="339F1907" w14:textId="77777777" w:rsidTr="000346CA">
        <w:trPr>
          <w:cantSplit/>
        </w:trPr>
        <w:tc>
          <w:tcPr>
            <w:tcW w:w="6521" w:type="dxa"/>
          </w:tcPr>
          <w:p w14:paraId="253CA432" w14:textId="36B10C8A" w:rsidR="003D08E0" w:rsidRPr="003D08E0" w:rsidRDefault="003D08E0" w:rsidP="000346CA">
            <w:pPr>
              <w:pStyle w:val="syntaxBox"/>
              <w:ind w:firstLineChars="200" w:firstLine="360"/>
              <w:rPr>
                <w:rFonts w:ascii="Times New Roman"/>
                <w:sz w:val="18"/>
                <w:szCs w:val="18"/>
              </w:rPr>
            </w:pPr>
            <w:r w:rsidRPr="00BE7DEF">
              <w:rPr>
                <w:rFonts w:ascii="Times New Roman" w:eastAsia="宋体" w:hAnsi="Times New Roman"/>
                <w:sz w:val="18"/>
                <w:szCs w:val="18"/>
              </w:rPr>
              <w:t>Decode</w:t>
            </w:r>
            <w:r w:rsidRPr="00BE7DEF">
              <w:rPr>
                <w:rFonts w:ascii="Times New Roman" w:eastAsia="宋体" w:hAnsi="Times New Roman"/>
                <w:sz w:val="18"/>
                <w:szCs w:val="18"/>
                <w:lang w:val="en-US"/>
              </w:rPr>
              <w:t>Wb</w:t>
            </w:r>
            <w:proofErr w:type="spellStart"/>
            <w:r w:rsidRPr="00BE7DEF">
              <w:rPr>
                <w:rFonts w:ascii="Times New Roman" w:eastAsia="宋体" w:hAnsi="Times New Roman"/>
                <w:sz w:val="18"/>
                <w:szCs w:val="18"/>
              </w:rPr>
              <w:t>InforBits</w:t>
            </w:r>
            <w:proofErr w:type="spellEnd"/>
            <w:r w:rsidRPr="00BE7DEF">
              <w:rPr>
                <w:rFonts w:ascii="Times New Roman" w:eastAsia="宋体" w:hAnsi="Times New Roman"/>
                <w:sz w:val="18"/>
                <w:szCs w:val="18"/>
              </w:rPr>
              <w:t>()</w:t>
            </w:r>
          </w:p>
        </w:tc>
        <w:tc>
          <w:tcPr>
            <w:tcW w:w="1260" w:type="dxa"/>
          </w:tcPr>
          <w:p w14:paraId="2273DF6B" w14:textId="77777777" w:rsidR="003D08E0" w:rsidRPr="003D08E0" w:rsidRDefault="003D08E0" w:rsidP="001922B4">
            <w:pPr>
              <w:pStyle w:val="syntaxBox"/>
              <w:ind w:leftChars="86" w:left="181"/>
              <w:contextualSpacing/>
              <w:rPr>
                <w:rFonts w:ascii="Times New Roman" w:eastAsia="宋体" w:hAnsi="Times New Roman"/>
                <w:sz w:val="18"/>
                <w:szCs w:val="18"/>
              </w:rPr>
            </w:pPr>
          </w:p>
        </w:tc>
        <w:tc>
          <w:tcPr>
            <w:tcW w:w="1575" w:type="dxa"/>
          </w:tcPr>
          <w:p w14:paraId="524EC9C3" w14:textId="77777777" w:rsidR="003D08E0" w:rsidRPr="003D08E0" w:rsidRDefault="003D08E0" w:rsidP="001922B4">
            <w:pPr>
              <w:pStyle w:val="syntaxBox"/>
              <w:ind w:leftChars="86" w:left="181"/>
              <w:contextualSpacing/>
              <w:rPr>
                <w:rFonts w:ascii="Times New Roman" w:eastAsia="宋体" w:hAnsi="Times New Roman"/>
                <w:sz w:val="18"/>
                <w:szCs w:val="18"/>
              </w:rPr>
            </w:pPr>
          </w:p>
        </w:tc>
      </w:tr>
    </w:tbl>
    <w:p w14:paraId="04510E98" w14:textId="687E984D" w:rsidR="007B0F87" w:rsidRPr="000346CA" w:rsidRDefault="001922B4" w:rsidP="000346CA">
      <w:pPr>
        <w:pStyle w:val="af8"/>
        <w:numPr>
          <w:ilvl w:val="0"/>
          <w:numId w:val="146"/>
        </w:numPr>
        <w:tabs>
          <w:tab w:val="clear" w:pos="360"/>
          <w:tab w:val="left" w:pos="0"/>
        </w:tabs>
        <w:spacing w:before="156" w:after="156"/>
        <w:ind w:left="0" w:firstLine="0"/>
        <w:rPr>
          <w:rFonts w:asciiTheme="minorEastAsia" w:eastAsiaTheme="minorEastAsia" w:hAnsiTheme="minorEastAsia"/>
        </w:rPr>
      </w:pPr>
      <w:r w:rsidRPr="000346CA">
        <w:rPr>
          <w:rFonts w:asciiTheme="minorEastAsia" w:eastAsiaTheme="minorEastAsia" w:hAnsiTheme="minorEastAsia" w:hint="eastAsia"/>
        </w:rPr>
        <w:lastRenderedPageBreak/>
        <w:t>（续）</w:t>
      </w:r>
    </w:p>
    <w:tbl>
      <w:tblPr>
        <w:tblStyle w:val="affff9"/>
        <w:tblW w:w="9041" w:type="dxa"/>
        <w:tblLayout w:type="fixed"/>
        <w:tblLook w:val="04A0" w:firstRow="1" w:lastRow="0" w:firstColumn="1" w:lastColumn="0" w:noHBand="0" w:noVBand="1"/>
      </w:tblPr>
      <w:tblGrid>
        <w:gridCol w:w="6521"/>
        <w:gridCol w:w="1260"/>
        <w:gridCol w:w="1260"/>
      </w:tblGrid>
      <w:tr w:rsidR="00E314C1" w:rsidRPr="001922B4" w14:paraId="31105C0E" w14:textId="77777777" w:rsidTr="00E314C1">
        <w:tc>
          <w:tcPr>
            <w:tcW w:w="6521" w:type="dxa"/>
          </w:tcPr>
          <w:p w14:paraId="5AFFE3CF" w14:textId="77777777" w:rsidR="00E314C1" w:rsidRPr="001922B4" w:rsidRDefault="00E314C1" w:rsidP="00BE7DEF">
            <w:pPr>
              <w:pStyle w:val="syntaxBox"/>
              <w:contextualSpacing/>
              <w:jc w:val="center"/>
              <w:rPr>
                <w:rFonts w:ascii="Times New Roman" w:eastAsia="宋体" w:hAnsi="Times New Roman"/>
                <w:sz w:val="18"/>
                <w:szCs w:val="18"/>
              </w:rPr>
            </w:pPr>
            <w:r w:rsidRPr="001B1BD9">
              <w:rPr>
                <w:rFonts w:ascii="Times New Roman" w:eastAsia="宋体" w:hAnsi="Times New Roman" w:hint="eastAsia"/>
                <w:sz w:val="18"/>
                <w:szCs w:val="18"/>
                <w:lang w:eastAsia="zh-CN"/>
              </w:rPr>
              <w:t>语法</w:t>
            </w:r>
          </w:p>
        </w:tc>
        <w:tc>
          <w:tcPr>
            <w:tcW w:w="1260" w:type="dxa"/>
          </w:tcPr>
          <w:p w14:paraId="25D371EA" w14:textId="77777777" w:rsidR="00E314C1" w:rsidRPr="001922B4" w:rsidRDefault="00E314C1" w:rsidP="00BE7DEF">
            <w:pPr>
              <w:pStyle w:val="syntaxBox"/>
              <w:ind w:leftChars="86" w:left="181"/>
              <w:contextualSpacing/>
              <w:jc w:val="center"/>
              <w:rPr>
                <w:rFonts w:ascii="Times New Roman" w:eastAsia="宋体" w:hAnsi="Times New Roman"/>
                <w:sz w:val="18"/>
                <w:szCs w:val="18"/>
              </w:rPr>
            </w:pPr>
            <w:r>
              <w:rPr>
                <w:rFonts w:ascii="Times New Roman" w:eastAsia="宋体" w:hAnsi="Times New Roman" w:hint="eastAsia"/>
                <w:sz w:val="18"/>
                <w:szCs w:val="18"/>
                <w:lang w:eastAsia="zh-CN"/>
              </w:rPr>
              <w:t>位</w:t>
            </w:r>
            <w:r w:rsidRPr="001B1BD9">
              <w:rPr>
                <w:rFonts w:ascii="Times New Roman" w:eastAsia="宋体" w:hAnsi="Times New Roman" w:hint="eastAsia"/>
                <w:sz w:val="18"/>
                <w:szCs w:val="18"/>
                <w:lang w:eastAsia="zh-CN"/>
              </w:rPr>
              <w:t>数</w:t>
            </w:r>
          </w:p>
        </w:tc>
        <w:tc>
          <w:tcPr>
            <w:tcW w:w="1260" w:type="dxa"/>
          </w:tcPr>
          <w:p w14:paraId="3BC5DF32" w14:textId="77777777" w:rsidR="00E314C1" w:rsidRPr="001922B4" w:rsidRDefault="00E314C1" w:rsidP="00BE7DEF">
            <w:pPr>
              <w:pStyle w:val="syntaxBox"/>
              <w:ind w:leftChars="86" w:left="181"/>
              <w:contextualSpacing/>
              <w:jc w:val="center"/>
              <w:rPr>
                <w:rFonts w:ascii="Times New Roman" w:eastAsia="宋体" w:hAnsi="Times New Roman"/>
                <w:sz w:val="18"/>
                <w:szCs w:val="18"/>
              </w:rPr>
            </w:pPr>
            <w:r w:rsidRPr="001B1BD9">
              <w:rPr>
                <w:rFonts w:ascii="Times New Roman" w:eastAsia="宋体" w:hAnsi="Times New Roman" w:hint="eastAsia"/>
                <w:sz w:val="18"/>
                <w:szCs w:val="18"/>
                <w:lang w:eastAsia="zh-CN"/>
              </w:rPr>
              <w:t>助记符</w:t>
            </w:r>
          </w:p>
        </w:tc>
      </w:tr>
      <w:tr w:rsidR="00E314C1" w:rsidRPr="00BE7DEF" w14:paraId="18B7C8AF" w14:textId="77777777" w:rsidTr="00E314C1">
        <w:tc>
          <w:tcPr>
            <w:tcW w:w="6521" w:type="dxa"/>
          </w:tcPr>
          <w:p w14:paraId="5BA84539" w14:textId="77777777" w:rsidR="00E314C1" w:rsidRPr="00BE7DEF" w:rsidRDefault="00E314C1" w:rsidP="00BE7DEF">
            <w:pPr>
              <w:pStyle w:val="syntaxBox"/>
              <w:ind w:leftChars="86" w:left="181" w:firstLineChars="200" w:firstLine="360"/>
              <w:rPr>
                <w:rFonts w:ascii="Times New Roman" w:eastAsia="宋体" w:hAnsi="Times New Roman"/>
                <w:sz w:val="18"/>
                <w:szCs w:val="18"/>
              </w:rPr>
            </w:pPr>
            <w:proofErr w:type="spellStart"/>
            <w:r w:rsidRPr="001B1BD9">
              <w:rPr>
                <w:rFonts w:ascii="Times New Roman" w:eastAsia="宋体" w:hAnsi="Times New Roman"/>
                <w:sz w:val="18"/>
                <w:szCs w:val="18"/>
              </w:rPr>
              <w:t>DecodeMcrInforBits</w:t>
            </w:r>
            <w:proofErr w:type="spellEnd"/>
            <w:r w:rsidRPr="001B1BD9">
              <w:rPr>
                <w:rFonts w:ascii="Times New Roman" w:eastAsia="宋体" w:hAnsi="Times New Roman"/>
                <w:sz w:val="18"/>
                <w:szCs w:val="18"/>
              </w:rPr>
              <w:t>()</w:t>
            </w:r>
          </w:p>
        </w:tc>
        <w:tc>
          <w:tcPr>
            <w:tcW w:w="1260" w:type="dxa"/>
          </w:tcPr>
          <w:p w14:paraId="61748820" w14:textId="77777777" w:rsidR="00E314C1" w:rsidRPr="00BE7DEF" w:rsidRDefault="00E314C1" w:rsidP="00BE7DEF">
            <w:pPr>
              <w:pStyle w:val="syntaxBox"/>
              <w:ind w:leftChars="86" w:left="181"/>
              <w:contextualSpacing/>
              <w:rPr>
                <w:rFonts w:ascii="Times New Roman" w:eastAsia="宋体" w:hAnsi="Times New Roman"/>
                <w:sz w:val="18"/>
                <w:szCs w:val="18"/>
              </w:rPr>
            </w:pPr>
          </w:p>
        </w:tc>
        <w:tc>
          <w:tcPr>
            <w:tcW w:w="1260" w:type="dxa"/>
          </w:tcPr>
          <w:p w14:paraId="4E972D75" w14:textId="77777777" w:rsidR="00E314C1" w:rsidRPr="00BE7DEF" w:rsidRDefault="00E314C1" w:rsidP="00BE7DEF">
            <w:pPr>
              <w:pStyle w:val="syntaxBox"/>
              <w:ind w:leftChars="86" w:left="181"/>
              <w:contextualSpacing/>
              <w:rPr>
                <w:rFonts w:ascii="Times New Roman" w:eastAsia="宋体" w:hAnsi="Times New Roman"/>
                <w:sz w:val="18"/>
                <w:szCs w:val="18"/>
              </w:rPr>
            </w:pPr>
          </w:p>
        </w:tc>
      </w:tr>
      <w:tr w:rsidR="00E314C1" w:rsidRPr="003D08E0" w14:paraId="2D8A6939" w14:textId="77777777" w:rsidTr="00E314C1">
        <w:tc>
          <w:tcPr>
            <w:tcW w:w="6521" w:type="dxa"/>
          </w:tcPr>
          <w:p w14:paraId="5D9A999E" w14:textId="77777777" w:rsidR="00E314C1" w:rsidRPr="003D08E0" w:rsidRDefault="00E314C1" w:rsidP="00BE7DEF">
            <w:pPr>
              <w:pStyle w:val="syntaxBox"/>
              <w:ind w:leftChars="86" w:left="181" w:firstLineChars="200" w:firstLine="360"/>
              <w:rPr>
                <w:rFonts w:ascii="Times New Roman"/>
                <w:sz w:val="18"/>
                <w:szCs w:val="18"/>
              </w:rPr>
            </w:pPr>
            <w:proofErr w:type="spellStart"/>
            <w:r w:rsidRPr="001B1BD9">
              <w:rPr>
                <w:rFonts w:ascii="Times New Roman" w:eastAsia="宋体" w:hAnsi="Times New Roman"/>
                <w:sz w:val="18"/>
                <w:szCs w:val="18"/>
                <w:lang w:eastAsia="zh-CN"/>
              </w:rPr>
              <w:t>WbInvQuanCod</w:t>
            </w:r>
            <w:proofErr w:type="spellEnd"/>
            <w:r w:rsidRPr="001B1BD9">
              <w:rPr>
                <w:rFonts w:ascii="Times New Roman" w:eastAsia="宋体" w:hAnsi="Times New Roman"/>
                <w:sz w:val="18"/>
                <w:szCs w:val="18"/>
                <w:lang w:eastAsia="zh-CN"/>
              </w:rPr>
              <w:t>()</w:t>
            </w:r>
          </w:p>
        </w:tc>
        <w:tc>
          <w:tcPr>
            <w:tcW w:w="1260" w:type="dxa"/>
          </w:tcPr>
          <w:p w14:paraId="0F043D82" w14:textId="77777777" w:rsidR="00E314C1" w:rsidRPr="003D08E0" w:rsidRDefault="00E314C1" w:rsidP="00BE7DEF">
            <w:pPr>
              <w:pStyle w:val="syntaxBox"/>
              <w:ind w:leftChars="86" w:left="181"/>
              <w:contextualSpacing/>
              <w:rPr>
                <w:rFonts w:ascii="Times New Roman" w:eastAsia="宋体" w:hAnsi="Times New Roman"/>
                <w:sz w:val="18"/>
                <w:szCs w:val="18"/>
              </w:rPr>
            </w:pPr>
          </w:p>
        </w:tc>
        <w:tc>
          <w:tcPr>
            <w:tcW w:w="1260" w:type="dxa"/>
          </w:tcPr>
          <w:p w14:paraId="30B8686A" w14:textId="77777777" w:rsidR="00E314C1" w:rsidRPr="003D08E0" w:rsidRDefault="00E314C1" w:rsidP="00BE7DEF">
            <w:pPr>
              <w:pStyle w:val="syntaxBox"/>
              <w:ind w:leftChars="86" w:left="181"/>
              <w:contextualSpacing/>
              <w:rPr>
                <w:rFonts w:ascii="Times New Roman" w:eastAsia="宋体" w:hAnsi="Times New Roman"/>
                <w:sz w:val="18"/>
                <w:szCs w:val="18"/>
              </w:rPr>
            </w:pPr>
          </w:p>
        </w:tc>
      </w:tr>
      <w:tr w:rsidR="00E314C1" w:rsidRPr="003D08E0" w14:paraId="39D99EC8" w14:textId="77777777" w:rsidTr="00E314C1">
        <w:tc>
          <w:tcPr>
            <w:tcW w:w="6521" w:type="dxa"/>
          </w:tcPr>
          <w:p w14:paraId="31F38AD2" w14:textId="77777777" w:rsidR="00E314C1" w:rsidRPr="00BE7DEF" w:rsidRDefault="00E314C1" w:rsidP="00BE7DEF">
            <w:pPr>
              <w:pStyle w:val="syntaxBox"/>
              <w:ind w:leftChars="86" w:left="181" w:firstLineChars="200" w:firstLine="360"/>
              <w:rPr>
                <w:rFonts w:ascii="Times New Roman" w:eastAsia="宋体" w:hAnsi="Times New Roman"/>
                <w:sz w:val="18"/>
                <w:szCs w:val="18"/>
              </w:rPr>
            </w:pPr>
            <w:proofErr w:type="spellStart"/>
            <w:r w:rsidRPr="001B1BD9">
              <w:rPr>
                <w:rFonts w:ascii="Times New Roman" w:eastAsia="宋体" w:hAnsi="Times New Roman"/>
                <w:sz w:val="18"/>
                <w:szCs w:val="18"/>
              </w:rPr>
              <w:t>McrInvQuanCod</w:t>
            </w:r>
            <w:proofErr w:type="spellEnd"/>
            <w:r w:rsidRPr="001B1BD9">
              <w:rPr>
                <w:rFonts w:ascii="Times New Roman" w:eastAsia="宋体" w:hAnsi="Times New Roman"/>
                <w:sz w:val="18"/>
                <w:szCs w:val="18"/>
              </w:rPr>
              <w:t>()</w:t>
            </w:r>
          </w:p>
        </w:tc>
        <w:tc>
          <w:tcPr>
            <w:tcW w:w="1260" w:type="dxa"/>
          </w:tcPr>
          <w:p w14:paraId="67216F55" w14:textId="77777777" w:rsidR="00E314C1" w:rsidRPr="003D08E0" w:rsidRDefault="00E314C1" w:rsidP="00BE7DEF">
            <w:pPr>
              <w:pStyle w:val="syntaxBox"/>
              <w:ind w:leftChars="86" w:left="181"/>
              <w:contextualSpacing/>
              <w:rPr>
                <w:rFonts w:ascii="Times New Roman" w:eastAsia="宋体" w:hAnsi="Times New Roman"/>
                <w:sz w:val="18"/>
                <w:szCs w:val="18"/>
              </w:rPr>
            </w:pPr>
          </w:p>
        </w:tc>
        <w:tc>
          <w:tcPr>
            <w:tcW w:w="1260" w:type="dxa"/>
          </w:tcPr>
          <w:p w14:paraId="08B8EFF1" w14:textId="77777777" w:rsidR="00E314C1" w:rsidRPr="003D08E0" w:rsidRDefault="00E314C1" w:rsidP="00BE7DEF">
            <w:pPr>
              <w:pStyle w:val="syntaxBox"/>
              <w:ind w:leftChars="86" w:left="181"/>
              <w:contextualSpacing/>
              <w:rPr>
                <w:rFonts w:ascii="Times New Roman" w:eastAsia="宋体" w:hAnsi="Times New Roman"/>
                <w:sz w:val="18"/>
                <w:szCs w:val="18"/>
              </w:rPr>
            </w:pPr>
          </w:p>
        </w:tc>
      </w:tr>
      <w:tr w:rsidR="00E314C1" w:rsidRPr="003D08E0" w14:paraId="486A0574" w14:textId="77777777" w:rsidTr="00E314C1">
        <w:tc>
          <w:tcPr>
            <w:tcW w:w="6521" w:type="dxa"/>
          </w:tcPr>
          <w:p w14:paraId="6CAD3B44" w14:textId="77777777" w:rsidR="00E314C1" w:rsidRPr="00BE7DEF" w:rsidRDefault="00E314C1" w:rsidP="00BE7DEF">
            <w:pPr>
              <w:pStyle w:val="syntaxBox"/>
              <w:ind w:leftChars="86" w:left="181" w:firstLineChars="200" w:firstLine="360"/>
              <w:rPr>
                <w:rFonts w:ascii="Times New Roman" w:eastAsia="宋体" w:hAnsi="Times New Roman"/>
                <w:sz w:val="18"/>
                <w:szCs w:val="18"/>
              </w:rPr>
            </w:pPr>
            <w:proofErr w:type="spellStart"/>
            <w:r w:rsidRPr="001B1BD9">
              <w:rPr>
                <w:rFonts w:ascii="Times New Roman" w:eastAsia="宋体" w:hAnsi="Times New Roman"/>
                <w:sz w:val="18"/>
                <w:szCs w:val="18"/>
              </w:rPr>
              <w:t>WbNeuralNet</w:t>
            </w:r>
            <w:proofErr w:type="spellEnd"/>
            <w:r w:rsidRPr="001B1BD9">
              <w:rPr>
                <w:rFonts w:ascii="Times New Roman" w:eastAsia="宋体" w:hAnsi="Times New Roman"/>
                <w:sz w:val="18"/>
                <w:szCs w:val="18"/>
              </w:rPr>
              <w:t>()</w:t>
            </w:r>
          </w:p>
        </w:tc>
        <w:tc>
          <w:tcPr>
            <w:tcW w:w="1260" w:type="dxa"/>
          </w:tcPr>
          <w:p w14:paraId="4CC78D06" w14:textId="77777777" w:rsidR="00E314C1" w:rsidRPr="003D08E0" w:rsidRDefault="00E314C1" w:rsidP="00BE7DEF">
            <w:pPr>
              <w:pStyle w:val="syntaxBox"/>
              <w:ind w:leftChars="86" w:left="181"/>
              <w:contextualSpacing/>
              <w:rPr>
                <w:rFonts w:ascii="Times New Roman" w:eastAsia="宋体" w:hAnsi="Times New Roman"/>
                <w:sz w:val="18"/>
                <w:szCs w:val="18"/>
              </w:rPr>
            </w:pPr>
          </w:p>
        </w:tc>
        <w:tc>
          <w:tcPr>
            <w:tcW w:w="1260" w:type="dxa"/>
          </w:tcPr>
          <w:p w14:paraId="1E79F99F" w14:textId="77777777" w:rsidR="00E314C1" w:rsidRPr="003D08E0" w:rsidRDefault="00E314C1" w:rsidP="00BE7DEF">
            <w:pPr>
              <w:pStyle w:val="syntaxBox"/>
              <w:ind w:leftChars="86" w:left="181"/>
              <w:contextualSpacing/>
              <w:rPr>
                <w:rFonts w:ascii="Times New Roman" w:eastAsia="宋体" w:hAnsi="Times New Roman"/>
                <w:sz w:val="18"/>
                <w:szCs w:val="18"/>
              </w:rPr>
            </w:pPr>
          </w:p>
        </w:tc>
      </w:tr>
      <w:tr w:rsidR="00E314C1" w:rsidRPr="003D08E0" w14:paraId="70BF41E2" w14:textId="77777777" w:rsidTr="00E314C1">
        <w:tc>
          <w:tcPr>
            <w:tcW w:w="6521" w:type="dxa"/>
          </w:tcPr>
          <w:p w14:paraId="266011ED" w14:textId="77777777" w:rsidR="00E314C1" w:rsidRPr="00BE7DEF" w:rsidRDefault="00E314C1" w:rsidP="00BE7DEF">
            <w:pPr>
              <w:pStyle w:val="syntaxBox"/>
              <w:ind w:leftChars="86" w:left="181" w:firstLineChars="200" w:firstLine="360"/>
              <w:rPr>
                <w:rFonts w:ascii="Times New Roman" w:eastAsia="宋体" w:hAnsi="Times New Roman"/>
                <w:sz w:val="18"/>
                <w:szCs w:val="18"/>
              </w:rPr>
            </w:pPr>
            <w:proofErr w:type="spellStart"/>
            <w:r w:rsidRPr="001B1BD9">
              <w:rPr>
                <w:rFonts w:ascii="Times New Roman" w:eastAsia="宋体" w:hAnsi="Times New Roman"/>
                <w:sz w:val="18"/>
                <w:szCs w:val="18"/>
              </w:rPr>
              <w:t>McrDec</w:t>
            </w:r>
            <w:proofErr w:type="spellEnd"/>
            <w:r w:rsidRPr="001B1BD9">
              <w:rPr>
                <w:rFonts w:ascii="Times New Roman" w:eastAsia="宋体" w:hAnsi="Times New Roman"/>
                <w:sz w:val="18"/>
                <w:szCs w:val="18"/>
              </w:rPr>
              <w:t>()</w:t>
            </w:r>
          </w:p>
        </w:tc>
        <w:tc>
          <w:tcPr>
            <w:tcW w:w="1260" w:type="dxa"/>
          </w:tcPr>
          <w:p w14:paraId="4E9C8252" w14:textId="77777777" w:rsidR="00E314C1" w:rsidRPr="003D08E0" w:rsidRDefault="00E314C1" w:rsidP="00BE7DEF">
            <w:pPr>
              <w:pStyle w:val="syntaxBox"/>
              <w:ind w:leftChars="86" w:left="181"/>
              <w:contextualSpacing/>
              <w:rPr>
                <w:rFonts w:ascii="Times New Roman" w:eastAsia="宋体" w:hAnsi="Times New Roman"/>
                <w:sz w:val="18"/>
                <w:szCs w:val="18"/>
              </w:rPr>
            </w:pPr>
          </w:p>
        </w:tc>
        <w:tc>
          <w:tcPr>
            <w:tcW w:w="1260" w:type="dxa"/>
          </w:tcPr>
          <w:p w14:paraId="654059BB" w14:textId="77777777" w:rsidR="00E314C1" w:rsidRPr="003D08E0" w:rsidRDefault="00E314C1" w:rsidP="00BE7DEF">
            <w:pPr>
              <w:pStyle w:val="syntaxBox"/>
              <w:ind w:leftChars="86" w:left="181"/>
              <w:contextualSpacing/>
              <w:rPr>
                <w:rFonts w:ascii="Times New Roman" w:eastAsia="宋体" w:hAnsi="Times New Roman"/>
                <w:sz w:val="18"/>
                <w:szCs w:val="18"/>
              </w:rPr>
            </w:pPr>
          </w:p>
        </w:tc>
      </w:tr>
      <w:tr w:rsidR="00E314C1" w:rsidRPr="003D08E0" w14:paraId="1CA691AF" w14:textId="77777777" w:rsidTr="00E314C1">
        <w:tc>
          <w:tcPr>
            <w:tcW w:w="6521" w:type="dxa"/>
          </w:tcPr>
          <w:p w14:paraId="744F6AF7" w14:textId="77777777" w:rsidR="00E314C1" w:rsidRPr="00BE7DEF" w:rsidRDefault="00E314C1" w:rsidP="00BE7DEF">
            <w:pPr>
              <w:pStyle w:val="syntaxBox"/>
              <w:ind w:leftChars="86" w:left="181" w:firstLineChars="200" w:firstLine="360"/>
              <w:rPr>
                <w:rFonts w:ascii="Times New Roman" w:eastAsia="宋体" w:hAnsi="Times New Roman"/>
                <w:sz w:val="18"/>
                <w:szCs w:val="18"/>
              </w:rPr>
            </w:pPr>
            <w:r w:rsidRPr="001B1BD9">
              <w:rPr>
                <w:rFonts w:ascii="Times New Roman" w:eastAsia="宋体" w:hAnsi="Times New Roman"/>
                <w:sz w:val="18"/>
                <w:szCs w:val="18"/>
              </w:rPr>
              <w:t>}</w:t>
            </w:r>
          </w:p>
        </w:tc>
        <w:tc>
          <w:tcPr>
            <w:tcW w:w="1260" w:type="dxa"/>
          </w:tcPr>
          <w:p w14:paraId="25C78D47" w14:textId="77777777" w:rsidR="00E314C1" w:rsidRPr="003D08E0" w:rsidRDefault="00E314C1" w:rsidP="00BE7DEF">
            <w:pPr>
              <w:pStyle w:val="syntaxBox"/>
              <w:ind w:leftChars="86" w:left="181"/>
              <w:contextualSpacing/>
              <w:rPr>
                <w:rFonts w:ascii="Times New Roman" w:eastAsia="宋体" w:hAnsi="Times New Roman"/>
                <w:sz w:val="18"/>
                <w:szCs w:val="18"/>
              </w:rPr>
            </w:pPr>
          </w:p>
        </w:tc>
        <w:tc>
          <w:tcPr>
            <w:tcW w:w="1260" w:type="dxa"/>
          </w:tcPr>
          <w:p w14:paraId="7383A6E5" w14:textId="77777777" w:rsidR="00E314C1" w:rsidRPr="003D08E0" w:rsidRDefault="00E314C1" w:rsidP="00BE7DEF">
            <w:pPr>
              <w:pStyle w:val="syntaxBox"/>
              <w:ind w:leftChars="86" w:left="181"/>
              <w:contextualSpacing/>
              <w:rPr>
                <w:rFonts w:ascii="Times New Roman" w:eastAsia="宋体" w:hAnsi="Times New Roman"/>
                <w:sz w:val="18"/>
                <w:szCs w:val="18"/>
              </w:rPr>
            </w:pPr>
          </w:p>
        </w:tc>
      </w:tr>
      <w:tr w:rsidR="00E314C1" w:rsidRPr="003D08E0" w14:paraId="68A41EA0" w14:textId="77777777" w:rsidTr="00E314C1">
        <w:tc>
          <w:tcPr>
            <w:tcW w:w="6521" w:type="dxa"/>
          </w:tcPr>
          <w:p w14:paraId="3D2FAF08" w14:textId="77777777" w:rsidR="00E314C1" w:rsidRPr="001B1BD9" w:rsidRDefault="00E314C1" w:rsidP="00BE7DEF">
            <w:pPr>
              <w:pStyle w:val="syntaxBox"/>
              <w:ind w:leftChars="86" w:left="181"/>
              <w:rPr>
                <w:rFonts w:ascii="Times New Roman" w:eastAsia="宋体" w:hAnsi="Times New Roman"/>
                <w:sz w:val="18"/>
                <w:szCs w:val="18"/>
                <w:lang w:eastAsia="zh-CN"/>
              </w:rPr>
            </w:pPr>
            <w:r>
              <w:rPr>
                <w:rFonts w:ascii="Times New Roman" w:eastAsia="宋体" w:hAnsi="Times New Roman" w:hint="eastAsia"/>
                <w:sz w:val="18"/>
                <w:szCs w:val="18"/>
                <w:lang w:eastAsia="zh-CN"/>
              </w:rPr>
              <w:t>}</w:t>
            </w:r>
          </w:p>
        </w:tc>
        <w:tc>
          <w:tcPr>
            <w:tcW w:w="1260" w:type="dxa"/>
          </w:tcPr>
          <w:p w14:paraId="695A922E" w14:textId="77777777" w:rsidR="00E314C1" w:rsidRPr="003D08E0" w:rsidRDefault="00E314C1" w:rsidP="00BE7DEF">
            <w:pPr>
              <w:pStyle w:val="syntaxBox"/>
              <w:ind w:leftChars="86" w:left="181"/>
              <w:contextualSpacing/>
              <w:rPr>
                <w:rFonts w:ascii="Times New Roman" w:eastAsia="宋体" w:hAnsi="Times New Roman"/>
                <w:sz w:val="18"/>
                <w:szCs w:val="18"/>
              </w:rPr>
            </w:pPr>
          </w:p>
        </w:tc>
        <w:tc>
          <w:tcPr>
            <w:tcW w:w="1260" w:type="dxa"/>
          </w:tcPr>
          <w:p w14:paraId="52A6EB77" w14:textId="77777777" w:rsidR="00E314C1" w:rsidRPr="003D08E0" w:rsidRDefault="00E314C1" w:rsidP="00BE7DEF">
            <w:pPr>
              <w:pStyle w:val="syntaxBox"/>
              <w:ind w:leftChars="86" w:left="181"/>
              <w:contextualSpacing/>
              <w:rPr>
                <w:rFonts w:ascii="Times New Roman" w:eastAsia="宋体" w:hAnsi="Times New Roman"/>
                <w:sz w:val="18"/>
                <w:szCs w:val="18"/>
              </w:rPr>
            </w:pPr>
          </w:p>
        </w:tc>
      </w:tr>
    </w:tbl>
    <w:p w14:paraId="5C92A0C5" w14:textId="77777777" w:rsidR="001922B4" w:rsidRDefault="001922B4" w:rsidP="000346CA">
      <w:pPr>
        <w:pStyle w:val="afffd"/>
        <w:ind w:firstLineChars="0" w:firstLine="0"/>
        <w:rPr>
          <w:lang w:val="fr-FR"/>
        </w:rPr>
      </w:pPr>
    </w:p>
    <w:p w14:paraId="34A982D5" w14:textId="77777777" w:rsidR="007B0F87" w:rsidRDefault="00000000">
      <w:pPr>
        <w:pStyle w:val="afffd"/>
        <w:rPr>
          <w:lang w:val="fr-FR"/>
        </w:rPr>
      </w:pPr>
      <w:r>
        <w:rPr>
          <w:rFonts w:hint="eastAsia"/>
          <w:lang w:val="fr-FR"/>
        </w:rPr>
        <w:t>实时语音编码立体声超宽带解码语法</w:t>
      </w:r>
      <w:r>
        <w:rPr>
          <w:lang w:val="fr-FR"/>
        </w:rPr>
        <w:t>RtcSpeech</w:t>
      </w:r>
      <w:r>
        <w:t>Stereo</w:t>
      </w:r>
      <w:r>
        <w:rPr>
          <w:lang w:val="fr-FR"/>
        </w:rPr>
        <w:t>SwbDec()</w:t>
      </w:r>
      <w:r>
        <w:rPr>
          <w:rFonts w:hint="eastAsia"/>
          <w:lang w:val="fr-FR"/>
        </w:rPr>
        <w:t>，见表</w:t>
      </w:r>
      <w:r>
        <w:rPr>
          <w:lang w:val="fr-FR"/>
        </w:rPr>
        <w:t>7</w:t>
      </w:r>
      <w:r>
        <w:rPr>
          <w:rFonts w:hAnsi="宋体" w:hint="eastAsia"/>
          <w:kern w:val="2"/>
        </w:rPr>
        <w:t>。</w:t>
      </w:r>
    </w:p>
    <w:p w14:paraId="660D0642" w14:textId="77777777" w:rsidR="007B0F87" w:rsidRDefault="00000000" w:rsidP="000346CA">
      <w:pPr>
        <w:pStyle w:val="af8"/>
        <w:numPr>
          <w:ilvl w:val="0"/>
          <w:numId w:val="146"/>
        </w:numPr>
        <w:tabs>
          <w:tab w:val="clear" w:pos="360"/>
          <w:tab w:val="left" w:pos="0"/>
        </w:tabs>
        <w:spacing w:before="156" w:after="156"/>
        <w:ind w:left="0" w:firstLine="0"/>
        <w:rPr>
          <w:rFonts w:ascii="Times New Roman"/>
        </w:rPr>
      </w:pPr>
      <w:r>
        <w:rPr>
          <w:rFonts w:ascii="Times New Roman" w:hint="eastAsia"/>
        </w:rPr>
        <w:t>实时语音编码立体声超宽带解码语法</w:t>
      </w:r>
    </w:p>
    <w:tbl>
      <w:tblPr>
        <w:tblStyle w:val="affff9"/>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1"/>
        <w:gridCol w:w="1260"/>
        <w:gridCol w:w="1570"/>
      </w:tblGrid>
      <w:tr w:rsidR="004E7C82" w:rsidRPr="001922B4" w14:paraId="7DF3508A" w14:textId="77777777" w:rsidTr="000346CA">
        <w:tc>
          <w:tcPr>
            <w:tcW w:w="6521" w:type="dxa"/>
          </w:tcPr>
          <w:p w14:paraId="60AF3858" w14:textId="77777777" w:rsidR="004E7C82" w:rsidRPr="001922B4" w:rsidRDefault="004E7C82" w:rsidP="00BE7DEF">
            <w:pPr>
              <w:pStyle w:val="syntaxBox"/>
              <w:contextualSpacing/>
              <w:jc w:val="center"/>
              <w:rPr>
                <w:rFonts w:ascii="Times New Roman" w:eastAsia="宋体" w:hAnsi="Times New Roman"/>
                <w:sz w:val="18"/>
                <w:szCs w:val="18"/>
              </w:rPr>
            </w:pPr>
            <w:r w:rsidRPr="001B1BD9">
              <w:rPr>
                <w:rFonts w:ascii="Times New Roman" w:eastAsia="宋体" w:hAnsi="Times New Roman" w:hint="eastAsia"/>
                <w:sz w:val="18"/>
                <w:szCs w:val="18"/>
                <w:lang w:eastAsia="zh-CN"/>
              </w:rPr>
              <w:t>语法</w:t>
            </w:r>
          </w:p>
        </w:tc>
        <w:tc>
          <w:tcPr>
            <w:tcW w:w="1260" w:type="dxa"/>
          </w:tcPr>
          <w:p w14:paraId="3D117F2E" w14:textId="77777777" w:rsidR="004E7C82" w:rsidRPr="001922B4" w:rsidRDefault="004E7C82" w:rsidP="00BE7DEF">
            <w:pPr>
              <w:pStyle w:val="syntaxBox"/>
              <w:ind w:leftChars="86" w:left="181"/>
              <w:contextualSpacing/>
              <w:jc w:val="center"/>
              <w:rPr>
                <w:rFonts w:ascii="Times New Roman" w:eastAsia="宋体" w:hAnsi="Times New Roman"/>
                <w:sz w:val="18"/>
                <w:szCs w:val="18"/>
              </w:rPr>
            </w:pPr>
            <w:r>
              <w:rPr>
                <w:rFonts w:ascii="Times New Roman" w:eastAsia="宋体" w:hAnsi="Times New Roman" w:hint="eastAsia"/>
                <w:sz w:val="18"/>
                <w:szCs w:val="18"/>
                <w:lang w:eastAsia="zh-CN"/>
              </w:rPr>
              <w:t>位</w:t>
            </w:r>
            <w:r w:rsidRPr="001B1BD9">
              <w:rPr>
                <w:rFonts w:ascii="Times New Roman" w:eastAsia="宋体" w:hAnsi="Times New Roman" w:hint="eastAsia"/>
                <w:sz w:val="18"/>
                <w:szCs w:val="18"/>
                <w:lang w:eastAsia="zh-CN"/>
              </w:rPr>
              <w:t>数</w:t>
            </w:r>
          </w:p>
        </w:tc>
        <w:tc>
          <w:tcPr>
            <w:tcW w:w="1570" w:type="dxa"/>
          </w:tcPr>
          <w:p w14:paraId="6348E12C" w14:textId="77777777" w:rsidR="004E7C82" w:rsidRPr="001922B4" w:rsidRDefault="004E7C82" w:rsidP="00BE7DEF">
            <w:pPr>
              <w:pStyle w:val="syntaxBox"/>
              <w:ind w:leftChars="86" w:left="181"/>
              <w:contextualSpacing/>
              <w:jc w:val="center"/>
              <w:rPr>
                <w:rFonts w:ascii="Times New Roman" w:eastAsia="宋体" w:hAnsi="Times New Roman"/>
                <w:sz w:val="18"/>
                <w:szCs w:val="18"/>
              </w:rPr>
            </w:pPr>
            <w:r w:rsidRPr="001B1BD9">
              <w:rPr>
                <w:rFonts w:ascii="Times New Roman" w:eastAsia="宋体" w:hAnsi="Times New Roman" w:hint="eastAsia"/>
                <w:sz w:val="18"/>
                <w:szCs w:val="18"/>
                <w:lang w:eastAsia="zh-CN"/>
              </w:rPr>
              <w:t>助记符</w:t>
            </w:r>
          </w:p>
        </w:tc>
      </w:tr>
      <w:tr w:rsidR="004E7C82" w:rsidRPr="00BE7DEF" w14:paraId="7E51E1E0" w14:textId="77777777" w:rsidTr="000346CA">
        <w:tc>
          <w:tcPr>
            <w:tcW w:w="6521" w:type="dxa"/>
          </w:tcPr>
          <w:p w14:paraId="7A65AC20" w14:textId="77777777" w:rsidR="004E7C82" w:rsidRPr="00BE7DEF" w:rsidRDefault="004E7C82" w:rsidP="00BE7DEF">
            <w:pPr>
              <w:pStyle w:val="syntaxBox"/>
              <w:ind w:leftChars="86" w:left="181"/>
              <w:rPr>
                <w:rFonts w:ascii="Times New Roman" w:eastAsia="宋体" w:hAnsi="Times New Roman"/>
                <w:sz w:val="18"/>
                <w:szCs w:val="18"/>
              </w:rPr>
            </w:pPr>
            <w:proofErr w:type="spellStart"/>
            <w:r w:rsidRPr="00BE7DEF">
              <w:rPr>
                <w:rFonts w:ascii="Times New Roman" w:eastAsia="宋体" w:hAnsi="Times New Roman"/>
                <w:bCs/>
                <w:sz w:val="18"/>
                <w:szCs w:val="18"/>
              </w:rPr>
              <w:t>RtcSpeechMonoSwbDec</w:t>
            </w:r>
            <w:proofErr w:type="spellEnd"/>
            <w:r w:rsidRPr="00BE7DEF">
              <w:rPr>
                <w:rFonts w:ascii="Times New Roman" w:eastAsia="宋体" w:hAnsi="Times New Roman"/>
                <w:sz w:val="18"/>
                <w:szCs w:val="18"/>
              </w:rPr>
              <w:t>() {</w:t>
            </w:r>
          </w:p>
        </w:tc>
        <w:tc>
          <w:tcPr>
            <w:tcW w:w="1260" w:type="dxa"/>
          </w:tcPr>
          <w:p w14:paraId="29893A58" w14:textId="77777777" w:rsidR="004E7C82" w:rsidRPr="00BE7DEF" w:rsidRDefault="004E7C82" w:rsidP="00BE7DEF">
            <w:pPr>
              <w:pStyle w:val="syntaxBox"/>
              <w:ind w:leftChars="86" w:left="181"/>
              <w:contextualSpacing/>
              <w:rPr>
                <w:rFonts w:ascii="Times New Roman" w:eastAsia="宋体" w:hAnsi="Times New Roman"/>
                <w:sz w:val="18"/>
                <w:szCs w:val="18"/>
              </w:rPr>
            </w:pPr>
          </w:p>
        </w:tc>
        <w:tc>
          <w:tcPr>
            <w:tcW w:w="1570" w:type="dxa"/>
          </w:tcPr>
          <w:p w14:paraId="108FF90B" w14:textId="77777777" w:rsidR="004E7C82" w:rsidRPr="00BE7DEF" w:rsidRDefault="004E7C82" w:rsidP="00BE7DEF">
            <w:pPr>
              <w:pStyle w:val="syntaxBox"/>
              <w:ind w:leftChars="86" w:left="181"/>
              <w:contextualSpacing/>
              <w:rPr>
                <w:rFonts w:ascii="Times New Roman" w:eastAsia="宋体" w:hAnsi="Times New Roman"/>
                <w:sz w:val="18"/>
                <w:szCs w:val="18"/>
              </w:rPr>
            </w:pPr>
          </w:p>
        </w:tc>
      </w:tr>
      <w:tr w:rsidR="004E7C82" w:rsidRPr="003D08E0" w14:paraId="31D0DCF2" w14:textId="77777777" w:rsidTr="000346CA">
        <w:tc>
          <w:tcPr>
            <w:tcW w:w="6521" w:type="dxa"/>
          </w:tcPr>
          <w:p w14:paraId="26534823" w14:textId="77777777" w:rsidR="004E7C82" w:rsidRPr="00BE7DEF" w:rsidRDefault="004E7C82" w:rsidP="00BE7DEF">
            <w:pPr>
              <w:pStyle w:val="syntaxBox"/>
              <w:ind w:leftChars="86" w:left="181" w:firstLineChars="200" w:firstLine="360"/>
              <w:rPr>
                <w:rFonts w:ascii="Times New Roman" w:eastAsia="宋体" w:hAnsi="Times New Roman"/>
                <w:sz w:val="18"/>
                <w:szCs w:val="18"/>
                <w:lang w:eastAsia="zh-CN"/>
              </w:rPr>
            </w:pPr>
            <w:proofErr w:type="spellStart"/>
            <w:r w:rsidRPr="00BE7DEF">
              <w:rPr>
                <w:rFonts w:ascii="Times New Roman" w:eastAsia="宋体" w:hAnsi="Times New Roman"/>
                <w:sz w:val="18"/>
                <w:szCs w:val="18"/>
              </w:rPr>
              <w:t>DecodeWbInforBits</w:t>
            </w:r>
            <w:proofErr w:type="spellEnd"/>
            <w:r w:rsidRPr="00BE7DEF">
              <w:rPr>
                <w:rFonts w:ascii="Times New Roman" w:eastAsia="宋体" w:hAnsi="Times New Roman"/>
                <w:sz w:val="18"/>
                <w:szCs w:val="18"/>
              </w:rPr>
              <w:t>()</w:t>
            </w:r>
          </w:p>
        </w:tc>
        <w:tc>
          <w:tcPr>
            <w:tcW w:w="1260" w:type="dxa"/>
          </w:tcPr>
          <w:p w14:paraId="640320A2" w14:textId="77777777" w:rsidR="004E7C82" w:rsidRPr="003D08E0" w:rsidRDefault="004E7C82" w:rsidP="00BE7DEF">
            <w:pPr>
              <w:pStyle w:val="syntaxBox"/>
              <w:ind w:leftChars="86" w:left="181"/>
              <w:contextualSpacing/>
              <w:rPr>
                <w:rFonts w:ascii="Times New Roman" w:eastAsia="宋体" w:hAnsi="Times New Roman"/>
                <w:sz w:val="18"/>
                <w:szCs w:val="18"/>
              </w:rPr>
            </w:pPr>
          </w:p>
        </w:tc>
        <w:tc>
          <w:tcPr>
            <w:tcW w:w="1570" w:type="dxa"/>
          </w:tcPr>
          <w:p w14:paraId="6707D059" w14:textId="77777777" w:rsidR="004E7C82" w:rsidRPr="003D08E0" w:rsidRDefault="004E7C82" w:rsidP="00BE7DEF">
            <w:pPr>
              <w:pStyle w:val="syntaxBox"/>
              <w:ind w:leftChars="86" w:left="181"/>
              <w:contextualSpacing/>
              <w:rPr>
                <w:rFonts w:ascii="Times New Roman" w:eastAsia="宋体" w:hAnsi="Times New Roman"/>
                <w:sz w:val="18"/>
                <w:szCs w:val="18"/>
              </w:rPr>
            </w:pPr>
          </w:p>
        </w:tc>
      </w:tr>
      <w:tr w:rsidR="004E7C82" w:rsidRPr="003D08E0" w14:paraId="75D5F450" w14:textId="77777777" w:rsidTr="000346CA">
        <w:tc>
          <w:tcPr>
            <w:tcW w:w="6521" w:type="dxa"/>
          </w:tcPr>
          <w:p w14:paraId="34B8F7FF" w14:textId="77777777" w:rsidR="004E7C82" w:rsidRPr="00BE7DEF" w:rsidRDefault="004E7C82" w:rsidP="00BE7DEF">
            <w:pPr>
              <w:pStyle w:val="syntaxBox"/>
              <w:ind w:leftChars="86" w:left="181" w:firstLineChars="200" w:firstLine="360"/>
              <w:rPr>
                <w:rFonts w:ascii="Times New Roman" w:eastAsia="宋体" w:hAnsi="Times New Roman"/>
                <w:sz w:val="18"/>
                <w:szCs w:val="18"/>
              </w:rPr>
            </w:pPr>
            <w:proofErr w:type="spellStart"/>
            <w:r w:rsidRPr="00BE7DEF">
              <w:rPr>
                <w:rFonts w:ascii="Times New Roman" w:eastAsia="宋体" w:hAnsi="Times New Roman"/>
                <w:sz w:val="18"/>
                <w:szCs w:val="18"/>
              </w:rPr>
              <w:t>DecodeSwbInforBits</w:t>
            </w:r>
            <w:proofErr w:type="spellEnd"/>
            <w:r w:rsidRPr="00BE7DEF">
              <w:rPr>
                <w:rFonts w:ascii="Times New Roman" w:eastAsia="宋体" w:hAnsi="Times New Roman"/>
                <w:sz w:val="18"/>
                <w:szCs w:val="18"/>
              </w:rPr>
              <w:t>()</w:t>
            </w:r>
          </w:p>
        </w:tc>
        <w:tc>
          <w:tcPr>
            <w:tcW w:w="1260" w:type="dxa"/>
          </w:tcPr>
          <w:p w14:paraId="370EC170" w14:textId="77777777" w:rsidR="004E7C82" w:rsidRPr="003D08E0" w:rsidRDefault="004E7C82" w:rsidP="00BE7DEF">
            <w:pPr>
              <w:pStyle w:val="syntaxBox"/>
              <w:ind w:leftChars="86" w:left="181"/>
              <w:contextualSpacing/>
              <w:rPr>
                <w:rFonts w:ascii="Times New Roman" w:eastAsia="宋体" w:hAnsi="Times New Roman"/>
                <w:sz w:val="18"/>
                <w:szCs w:val="18"/>
              </w:rPr>
            </w:pPr>
          </w:p>
        </w:tc>
        <w:tc>
          <w:tcPr>
            <w:tcW w:w="1570" w:type="dxa"/>
          </w:tcPr>
          <w:p w14:paraId="4C1FAA52" w14:textId="77777777" w:rsidR="004E7C82" w:rsidRPr="003D08E0" w:rsidRDefault="004E7C82" w:rsidP="00BE7DEF">
            <w:pPr>
              <w:pStyle w:val="syntaxBox"/>
              <w:ind w:leftChars="86" w:left="181"/>
              <w:contextualSpacing/>
              <w:rPr>
                <w:rFonts w:ascii="Times New Roman" w:eastAsia="宋体" w:hAnsi="Times New Roman"/>
                <w:sz w:val="18"/>
                <w:szCs w:val="18"/>
              </w:rPr>
            </w:pPr>
          </w:p>
        </w:tc>
      </w:tr>
      <w:tr w:rsidR="004E7C82" w:rsidRPr="003D08E0" w14:paraId="6FAA463E" w14:textId="77777777" w:rsidTr="000346CA">
        <w:tc>
          <w:tcPr>
            <w:tcW w:w="6521" w:type="dxa"/>
          </w:tcPr>
          <w:p w14:paraId="2C0A89D0" w14:textId="77777777" w:rsidR="004E7C82" w:rsidRPr="001B1BD9" w:rsidRDefault="004E7C82" w:rsidP="00BE7DEF">
            <w:pPr>
              <w:pStyle w:val="syntaxBox"/>
              <w:ind w:leftChars="86" w:left="181" w:firstLineChars="200" w:firstLine="360"/>
              <w:rPr>
                <w:rFonts w:ascii="Times New Roman" w:eastAsia="宋体" w:hAnsi="Times New Roman"/>
                <w:sz w:val="18"/>
                <w:szCs w:val="18"/>
                <w:lang w:eastAsia="zh-CN"/>
              </w:rPr>
            </w:pPr>
            <w:proofErr w:type="spellStart"/>
            <w:r w:rsidRPr="00BE7DEF">
              <w:rPr>
                <w:rFonts w:ascii="Times New Roman" w:eastAsia="宋体" w:hAnsi="Times New Roman"/>
                <w:sz w:val="18"/>
                <w:szCs w:val="18"/>
                <w:lang w:eastAsia="zh-CN"/>
              </w:rPr>
              <w:t>DecodeMcrInforBits</w:t>
            </w:r>
            <w:proofErr w:type="spellEnd"/>
            <w:r w:rsidRPr="00BE7DEF">
              <w:rPr>
                <w:rFonts w:ascii="Times New Roman" w:eastAsia="宋体" w:hAnsi="Times New Roman"/>
                <w:sz w:val="18"/>
                <w:szCs w:val="18"/>
                <w:lang w:eastAsia="zh-CN"/>
              </w:rPr>
              <w:t xml:space="preserve"> ()</w:t>
            </w:r>
          </w:p>
        </w:tc>
        <w:tc>
          <w:tcPr>
            <w:tcW w:w="1260" w:type="dxa"/>
          </w:tcPr>
          <w:p w14:paraId="2B55C801" w14:textId="77777777" w:rsidR="004E7C82" w:rsidRPr="003D08E0" w:rsidRDefault="004E7C82" w:rsidP="00BE7DEF">
            <w:pPr>
              <w:pStyle w:val="syntaxBox"/>
              <w:ind w:leftChars="86" w:left="181"/>
              <w:contextualSpacing/>
              <w:rPr>
                <w:rFonts w:ascii="Times New Roman" w:eastAsia="宋体" w:hAnsi="Times New Roman"/>
                <w:sz w:val="18"/>
                <w:szCs w:val="18"/>
              </w:rPr>
            </w:pPr>
          </w:p>
        </w:tc>
        <w:tc>
          <w:tcPr>
            <w:tcW w:w="1570" w:type="dxa"/>
          </w:tcPr>
          <w:p w14:paraId="14E6A73B" w14:textId="77777777" w:rsidR="004E7C82" w:rsidRPr="003D08E0" w:rsidRDefault="004E7C82" w:rsidP="00BE7DEF">
            <w:pPr>
              <w:pStyle w:val="syntaxBox"/>
              <w:ind w:leftChars="86" w:left="181"/>
              <w:contextualSpacing/>
              <w:rPr>
                <w:rFonts w:ascii="Times New Roman" w:eastAsia="宋体" w:hAnsi="Times New Roman"/>
                <w:sz w:val="18"/>
                <w:szCs w:val="18"/>
              </w:rPr>
            </w:pPr>
          </w:p>
        </w:tc>
      </w:tr>
      <w:tr w:rsidR="004E7C82" w:rsidRPr="003D08E0" w14:paraId="7495573B" w14:textId="77777777" w:rsidTr="000346CA">
        <w:tc>
          <w:tcPr>
            <w:tcW w:w="6521" w:type="dxa"/>
          </w:tcPr>
          <w:p w14:paraId="7255A11F" w14:textId="77777777" w:rsidR="004E7C82" w:rsidRPr="001B1BD9" w:rsidRDefault="004E7C82" w:rsidP="00BE7DEF">
            <w:pPr>
              <w:pStyle w:val="syntaxBox"/>
              <w:ind w:leftChars="86" w:left="181" w:firstLineChars="200" w:firstLine="360"/>
              <w:rPr>
                <w:rFonts w:ascii="Times New Roman" w:eastAsia="宋体" w:hAnsi="Times New Roman"/>
                <w:sz w:val="18"/>
                <w:szCs w:val="18"/>
                <w:lang w:eastAsia="zh-CN"/>
              </w:rPr>
            </w:pPr>
            <w:proofErr w:type="spellStart"/>
            <w:r w:rsidRPr="00BE7DEF">
              <w:rPr>
                <w:rFonts w:ascii="Times New Roman" w:eastAsia="宋体" w:hAnsi="Times New Roman"/>
                <w:sz w:val="18"/>
                <w:szCs w:val="18"/>
                <w:lang w:eastAsia="zh-CN"/>
              </w:rPr>
              <w:t>DecodeSwbRInforBits</w:t>
            </w:r>
            <w:proofErr w:type="spellEnd"/>
            <w:r w:rsidRPr="00BE7DEF">
              <w:rPr>
                <w:rFonts w:ascii="Times New Roman" w:eastAsia="宋体" w:hAnsi="Times New Roman"/>
                <w:sz w:val="18"/>
                <w:szCs w:val="18"/>
                <w:lang w:eastAsia="zh-CN"/>
              </w:rPr>
              <w:t xml:space="preserve"> ()</w:t>
            </w:r>
          </w:p>
        </w:tc>
        <w:tc>
          <w:tcPr>
            <w:tcW w:w="1260" w:type="dxa"/>
          </w:tcPr>
          <w:p w14:paraId="5A1311FB" w14:textId="77777777" w:rsidR="004E7C82" w:rsidRPr="003D08E0" w:rsidRDefault="004E7C82" w:rsidP="00BE7DEF">
            <w:pPr>
              <w:pStyle w:val="syntaxBox"/>
              <w:ind w:leftChars="86" w:left="181"/>
              <w:contextualSpacing/>
              <w:rPr>
                <w:rFonts w:ascii="Times New Roman" w:eastAsia="宋体" w:hAnsi="Times New Roman"/>
                <w:sz w:val="18"/>
                <w:szCs w:val="18"/>
              </w:rPr>
            </w:pPr>
          </w:p>
        </w:tc>
        <w:tc>
          <w:tcPr>
            <w:tcW w:w="1570" w:type="dxa"/>
          </w:tcPr>
          <w:p w14:paraId="28A59D6E" w14:textId="77777777" w:rsidR="004E7C82" w:rsidRPr="003D08E0" w:rsidRDefault="004E7C82" w:rsidP="00BE7DEF">
            <w:pPr>
              <w:pStyle w:val="syntaxBox"/>
              <w:ind w:leftChars="86" w:left="181"/>
              <w:contextualSpacing/>
              <w:rPr>
                <w:rFonts w:ascii="Times New Roman" w:eastAsia="宋体" w:hAnsi="Times New Roman"/>
                <w:sz w:val="18"/>
                <w:szCs w:val="18"/>
              </w:rPr>
            </w:pPr>
          </w:p>
        </w:tc>
      </w:tr>
      <w:tr w:rsidR="004E7C82" w:rsidRPr="003D08E0" w14:paraId="305CA0AF" w14:textId="77777777" w:rsidTr="000346CA">
        <w:tc>
          <w:tcPr>
            <w:tcW w:w="6521" w:type="dxa"/>
          </w:tcPr>
          <w:p w14:paraId="20405D35" w14:textId="77777777" w:rsidR="004E7C82" w:rsidRPr="001B1BD9" w:rsidRDefault="004E7C82" w:rsidP="00BE7DEF">
            <w:pPr>
              <w:pStyle w:val="syntaxBox"/>
              <w:ind w:leftChars="86" w:left="181" w:firstLineChars="200" w:firstLine="360"/>
              <w:rPr>
                <w:rFonts w:ascii="Times New Roman" w:eastAsia="宋体" w:hAnsi="Times New Roman"/>
                <w:sz w:val="18"/>
                <w:szCs w:val="18"/>
                <w:lang w:eastAsia="zh-CN"/>
              </w:rPr>
            </w:pPr>
            <w:proofErr w:type="spellStart"/>
            <w:r w:rsidRPr="00BE7DEF">
              <w:rPr>
                <w:rFonts w:ascii="Times New Roman" w:eastAsia="宋体" w:hAnsi="Times New Roman"/>
                <w:sz w:val="18"/>
                <w:szCs w:val="18"/>
                <w:lang w:eastAsia="zh-CN"/>
              </w:rPr>
              <w:t>WbInvQuanCod</w:t>
            </w:r>
            <w:proofErr w:type="spellEnd"/>
            <w:r w:rsidRPr="00BE7DEF">
              <w:rPr>
                <w:rFonts w:ascii="Times New Roman" w:eastAsia="宋体" w:hAnsi="Times New Roman"/>
                <w:sz w:val="18"/>
                <w:szCs w:val="18"/>
                <w:lang w:eastAsia="zh-CN"/>
              </w:rPr>
              <w:t>()</w:t>
            </w:r>
          </w:p>
        </w:tc>
        <w:tc>
          <w:tcPr>
            <w:tcW w:w="1260" w:type="dxa"/>
          </w:tcPr>
          <w:p w14:paraId="60448DF2" w14:textId="77777777" w:rsidR="004E7C82" w:rsidRPr="003D08E0" w:rsidRDefault="004E7C82" w:rsidP="00BE7DEF">
            <w:pPr>
              <w:pStyle w:val="syntaxBox"/>
              <w:ind w:leftChars="86" w:left="181"/>
              <w:contextualSpacing/>
              <w:rPr>
                <w:rFonts w:ascii="Times New Roman" w:eastAsia="宋体" w:hAnsi="Times New Roman"/>
                <w:sz w:val="18"/>
                <w:szCs w:val="18"/>
              </w:rPr>
            </w:pPr>
          </w:p>
        </w:tc>
        <w:tc>
          <w:tcPr>
            <w:tcW w:w="1570" w:type="dxa"/>
          </w:tcPr>
          <w:p w14:paraId="410678FF" w14:textId="77777777" w:rsidR="004E7C82" w:rsidRPr="003D08E0" w:rsidRDefault="004E7C82" w:rsidP="00BE7DEF">
            <w:pPr>
              <w:pStyle w:val="syntaxBox"/>
              <w:ind w:leftChars="86" w:left="181"/>
              <w:contextualSpacing/>
              <w:rPr>
                <w:rFonts w:ascii="Times New Roman" w:eastAsia="宋体" w:hAnsi="Times New Roman"/>
                <w:sz w:val="18"/>
                <w:szCs w:val="18"/>
              </w:rPr>
            </w:pPr>
          </w:p>
        </w:tc>
      </w:tr>
      <w:tr w:rsidR="004E7C82" w:rsidRPr="003D08E0" w14:paraId="6EAE51DE" w14:textId="77777777" w:rsidTr="000346CA">
        <w:tc>
          <w:tcPr>
            <w:tcW w:w="6521" w:type="dxa"/>
          </w:tcPr>
          <w:p w14:paraId="6C8D2F71" w14:textId="77777777" w:rsidR="004E7C82" w:rsidRPr="001B1BD9" w:rsidRDefault="004E7C82" w:rsidP="00BE7DEF">
            <w:pPr>
              <w:pStyle w:val="syntaxBox"/>
              <w:ind w:leftChars="86" w:left="181" w:firstLineChars="200" w:firstLine="360"/>
              <w:rPr>
                <w:rFonts w:ascii="Times New Roman" w:eastAsia="宋体" w:hAnsi="Times New Roman"/>
                <w:sz w:val="18"/>
                <w:szCs w:val="18"/>
                <w:lang w:eastAsia="zh-CN"/>
              </w:rPr>
            </w:pPr>
            <w:proofErr w:type="spellStart"/>
            <w:r w:rsidRPr="00BE7DEF">
              <w:rPr>
                <w:rFonts w:ascii="Times New Roman" w:eastAsia="宋体" w:hAnsi="Times New Roman"/>
                <w:sz w:val="18"/>
                <w:szCs w:val="18"/>
                <w:lang w:eastAsia="zh-CN"/>
              </w:rPr>
              <w:t>SwbInvQuanCod</w:t>
            </w:r>
            <w:proofErr w:type="spellEnd"/>
            <w:r w:rsidRPr="00BE7DEF">
              <w:rPr>
                <w:rFonts w:ascii="Times New Roman" w:eastAsia="宋体" w:hAnsi="Times New Roman"/>
                <w:sz w:val="18"/>
                <w:szCs w:val="18"/>
                <w:lang w:eastAsia="zh-CN"/>
              </w:rPr>
              <w:t>()</w:t>
            </w:r>
          </w:p>
        </w:tc>
        <w:tc>
          <w:tcPr>
            <w:tcW w:w="1260" w:type="dxa"/>
          </w:tcPr>
          <w:p w14:paraId="7F61E208" w14:textId="77777777" w:rsidR="004E7C82" w:rsidRPr="003D08E0" w:rsidRDefault="004E7C82" w:rsidP="00BE7DEF">
            <w:pPr>
              <w:pStyle w:val="syntaxBox"/>
              <w:ind w:leftChars="86" w:left="181"/>
              <w:contextualSpacing/>
              <w:rPr>
                <w:rFonts w:ascii="Times New Roman" w:eastAsia="宋体" w:hAnsi="Times New Roman"/>
                <w:sz w:val="18"/>
                <w:szCs w:val="18"/>
              </w:rPr>
            </w:pPr>
          </w:p>
        </w:tc>
        <w:tc>
          <w:tcPr>
            <w:tcW w:w="1570" w:type="dxa"/>
          </w:tcPr>
          <w:p w14:paraId="692940F8" w14:textId="77777777" w:rsidR="004E7C82" w:rsidRPr="003D08E0" w:rsidRDefault="004E7C82" w:rsidP="00BE7DEF">
            <w:pPr>
              <w:pStyle w:val="syntaxBox"/>
              <w:ind w:leftChars="86" w:left="181"/>
              <w:contextualSpacing/>
              <w:rPr>
                <w:rFonts w:ascii="Times New Roman" w:eastAsia="宋体" w:hAnsi="Times New Roman"/>
                <w:sz w:val="18"/>
                <w:szCs w:val="18"/>
              </w:rPr>
            </w:pPr>
          </w:p>
        </w:tc>
      </w:tr>
      <w:tr w:rsidR="004E7C82" w:rsidRPr="003D08E0" w14:paraId="482B6874" w14:textId="77777777" w:rsidTr="000346CA">
        <w:tc>
          <w:tcPr>
            <w:tcW w:w="6521" w:type="dxa"/>
          </w:tcPr>
          <w:p w14:paraId="3087A171" w14:textId="77777777" w:rsidR="004E7C82" w:rsidRPr="001B1BD9" w:rsidRDefault="004E7C82" w:rsidP="00BE7DEF">
            <w:pPr>
              <w:pStyle w:val="syntaxBox"/>
              <w:ind w:leftChars="86" w:left="181" w:firstLineChars="200" w:firstLine="360"/>
              <w:rPr>
                <w:rFonts w:ascii="Times New Roman" w:eastAsia="宋体" w:hAnsi="Times New Roman"/>
                <w:sz w:val="18"/>
                <w:szCs w:val="18"/>
                <w:lang w:eastAsia="zh-CN"/>
              </w:rPr>
            </w:pPr>
            <w:proofErr w:type="spellStart"/>
            <w:r w:rsidRPr="00BE7DEF">
              <w:rPr>
                <w:rFonts w:ascii="Times New Roman" w:eastAsia="宋体" w:hAnsi="Times New Roman"/>
                <w:sz w:val="18"/>
                <w:szCs w:val="18"/>
              </w:rPr>
              <w:t>McrInvQuanCod</w:t>
            </w:r>
            <w:proofErr w:type="spellEnd"/>
            <w:r w:rsidRPr="00BE7DEF">
              <w:rPr>
                <w:rFonts w:ascii="Times New Roman" w:eastAsia="宋体" w:hAnsi="Times New Roman"/>
                <w:sz w:val="18"/>
                <w:szCs w:val="18"/>
              </w:rPr>
              <w:t>()</w:t>
            </w:r>
          </w:p>
        </w:tc>
        <w:tc>
          <w:tcPr>
            <w:tcW w:w="1260" w:type="dxa"/>
          </w:tcPr>
          <w:p w14:paraId="5E494630" w14:textId="77777777" w:rsidR="004E7C82" w:rsidRPr="003D08E0" w:rsidRDefault="004E7C82" w:rsidP="00BE7DEF">
            <w:pPr>
              <w:pStyle w:val="syntaxBox"/>
              <w:ind w:leftChars="86" w:left="181"/>
              <w:contextualSpacing/>
              <w:rPr>
                <w:rFonts w:ascii="Times New Roman" w:eastAsia="宋体" w:hAnsi="Times New Roman"/>
                <w:sz w:val="18"/>
                <w:szCs w:val="18"/>
              </w:rPr>
            </w:pPr>
          </w:p>
        </w:tc>
        <w:tc>
          <w:tcPr>
            <w:tcW w:w="1570" w:type="dxa"/>
          </w:tcPr>
          <w:p w14:paraId="3C168CFC" w14:textId="77777777" w:rsidR="004E7C82" w:rsidRPr="003D08E0" w:rsidRDefault="004E7C82" w:rsidP="00BE7DEF">
            <w:pPr>
              <w:pStyle w:val="syntaxBox"/>
              <w:ind w:leftChars="86" w:left="181"/>
              <w:contextualSpacing/>
              <w:rPr>
                <w:rFonts w:ascii="Times New Roman" w:eastAsia="宋体" w:hAnsi="Times New Roman"/>
                <w:sz w:val="18"/>
                <w:szCs w:val="18"/>
              </w:rPr>
            </w:pPr>
          </w:p>
        </w:tc>
      </w:tr>
      <w:tr w:rsidR="004E7C82" w:rsidRPr="003D08E0" w14:paraId="558B1C21" w14:textId="77777777" w:rsidTr="000346CA">
        <w:tc>
          <w:tcPr>
            <w:tcW w:w="6521" w:type="dxa"/>
          </w:tcPr>
          <w:p w14:paraId="4452F9DD" w14:textId="77777777" w:rsidR="004E7C82" w:rsidRPr="001B1BD9" w:rsidRDefault="004E7C82" w:rsidP="00BE7DEF">
            <w:pPr>
              <w:pStyle w:val="syntaxBox"/>
              <w:ind w:leftChars="86" w:left="181" w:firstLineChars="200" w:firstLine="360"/>
              <w:rPr>
                <w:rFonts w:ascii="Times New Roman" w:eastAsia="宋体" w:hAnsi="Times New Roman"/>
                <w:sz w:val="18"/>
                <w:szCs w:val="18"/>
                <w:lang w:eastAsia="zh-CN"/>
              </w:rPr>
            </w:pPr>
            <w:proofErr w:type="spellStart"/>
            <w:r w:rsidRPr="00BE7DEF">
              <w:rPr>
                <w:rFonts w:ascii="Times New Roman" w:eastAsia="宋体" w:hAnsi="Times New Roman"/>
                <w:sz w:val="18"/>
                <w:szCs w:val="18"/>
              </w:rPr>
              <w:t>SwbRInvQuanCod</w:t>
            </w:r>
            <w:proofErr w:type="spellEnd"/>
            <w:r w:rsidRPr="00BE7DEF">
              <w:rPr>
                <w:rFonts w:ascii="Times New Roman" w:eastAsia="宋体" w:hAnsi="Times New Roman"/>
                <w:sz w:val="18"/>
                <w:szCs w:val="18"/>
              </w:rPr>
              <w:t>()</w:t>
            </w:r>
          </w:p>
        </w:tc>
        <w:tc>
          <w:tcPr>
            <w:tcW w:w="1260" w:type="dxa"/>
          </w:tcPr>
          <w:p w14:paraId="3E487751" w14:textId="77777777" w:rsidR="004E7C82" w:rsidRPr="003D08E0" w:rsidRDefault="004E7C82" w:rsidP="00BE7DEF">
            <w:pPr>
              <w:pStyle w:val="syntaxBox"/>
              <w:ind w:leftChars="86" w:left="181"/>
              <w:contextualSpacing/>
              <w:rPr>
                <w:rFonts w:ascii="Times New Roman" w:eastAsia="宋体" w:hAnsi="Times New Roman"/>
                <w:sz w:val="18"/>
                <w:szCs w:val="18"/>
              </w:rPr>
            </w:pPr>
          </w:p>
        </w:tc>
        <w:tc>
          <w:tcPr>
            <w:tcW w:w="1570" w:type="dxa"/>
          </w:tcPr>
          <w:p w14:paraId="7D1624B5" w14:textId="77777777" w:rsidR="004E7C82" w:rsidRPr="003D08E0" w:rsidRDefault="004E7C82" w:rsidP="00BE7DEF">
            <w:pPr>
              <w:pStyle w:val="syntaxBox"/>
              <w:ind w:leftChars="86" w:left="181"/>
              <w:contextualSpacing/>
              <w:rPr>
                <w:rFonts w:ascii="Times New Roman" w:eastAsia="宋体" w:hAnsi="Times New Roman"/>
                <w:sz w:val="18"/>
                <w:szCs w:val="18"/>
              </w:rPr>
            </w:pPr>
          </w:p>
        </w:tc>
      </w:tr>
      <w:tr w:rsidR="004E7C82" w:rsidRPr="003D08E0" w14:paraId="31821595" w14:textId="77777777" w:rsidTr="000346CA">
        <w:tc>
          <w:tcPr>
            <w:tcW w:w="6521" w:type="dxa"/>
          </w:tcPr>
          <w:p w14:paraId="54C2F8E0" w14:textId="77777777" w:rsidR="004E7C82" w:rsidRPr="001B1BD9" w:rsidRDefault="004E7C82" w:rsidP="00BE7DEF">
            <w:pPr>
              <w:pStyle w:val="syntaxBox"/>
              <w:ind w:leftChars="86" w:left="181" w:firstLineChars="200" w:firstLine="360"/>
              <w:rPr>
                <w:rFonts w:ascii="Times New Roman" w:eastAsia="宋体" w:hAnsi="Times New Roman"/>
                <w:sz w:val="18"/>
                <w:szCs w:val="18"/>
                <w:lang w:eastAsia="zh-CN"/>
              </w:rPr>
            </w:pPr>
            <w:proofErr w:type="spellStart"/>
            <w:r w:rsidRPr="00BE7DEF">
              <w:rPr>
                <w:rFonts w:ascii="Times New Roman" w:eastAsia="宋体" w:hAnsi="Times New Roman"/>
                <w:sz w:val="18"/>
                <w:szCs w:val="18"/>
              </w:rPr>
              <w:t>WbN</w:t>
            </w:r>
            <w:r w:rsidRPr="00BE7DEF">
              <w:rPr>
                <w:rFonts w:ascii="Times New Roman" w:eastAsia="宋体" w:hAnsi="Times New Roman"/>
                <w:sz w:val="18"/>
                <w:szCs w:val="18"/>
                <w:lang w:eastAsia="zh-CN"/>
              </w:rPr>
              <w:t>NetDec</w:t>
            </w:r>
            <w:proofErr w:type="spellEnd"/>
            <w:r w:rsidRPr="00BE7DEF">
              <w:rPr>
                <w:rFonts w:ascii="Times New Roman" w:eastAsia="宋体" w:hAnsi="Times New Roman"/>
                <w:sz w:val="18"/>
                <w:szCs w:val="18"/>
              </w:rPr>
              <w:t xml:space="preserve"> ()</w:t>
            </w:r>
          </w:p>
        </w:tc>
        <w:tc>
          <w:tcPr>
            <w:tcW w:w="1260" w:type="dxa"/>
          </w:tcPr>
          <w:p w14:paraId="56D28FE0" w14:textId="77777777" w:rsidR="004E7C82" w:rsidRPr="003D08E0" w:rsidRDefault="004E7C82" w:rsidP="00BE7DEF">
            <w:pPr>
              <w:pStyle w:val="syntaxBox"/>
              <w:ind w:leftChars="86" w:left="181"/>
              <w:contextualSpacing/>
              <w:rPr>
                <w:rFonts w:ascii="Times New Roman" w:eastAsia="宋体" w:hAnsi="Times New Roman"/>
                <w:sz w:val="18"/>
                <w:szCs w:val="18"/>
              </w:rPr>
            </w:pPr>
          </w:p>
        </w:tc>
        <w:tc>
          <w:tcPr>
            <w:tcW w:w="1570" w:type="dxa"/>
          </w:tcPr>
          <w:p w14:paraId="66E670CB" w14:textId="77777777" w:rsidR="004E7C82" w:rsidRPr="003D08E0" w:rsidRDefault="004E7C82" w:rsidP="00BE7DEF">
            <w:pPr>
              <w:pStyle w:val="syntaxBox"/>
              <w:ind w:leftChars="86" w:left="181"/>
              <w:contextualSpacing/>
              <w:rPr>
                <w:rFonts w:ascii="Times New Roman" w:eastAsia="宋体" w:hAnsi="Times New Roman"/>
                <w:sz w:val="18"/>
                <w:szCs w:val="18"/>
              </w:rPr>
            </w:pPr>
          </w:p>
        </w:tc>
      </w:tr>
      <w:tr w:rsidR="004E7C82" w:rsidRPr="003D08E0" w14:paraId="714462B8" w14:textId="77777777" w:rsidTr="000346CA">
        <w:tc>
          <w:tcPr>
            <w:tcW w:w="6521" w:type="dxa"/>
          </w:tcPr>
          <w:p w14:paraId="6682B5F1" w14:textId="77777777" w:rsidR="004E7C82" w:rsidRPr="001B1BD9" w:rsidRDefault="004E7C82" w:rsidP="00BE7DEF">
            <w:pPr>
              <w:pStyle w:val="syntaxBox"/>
              <w:ind w:leftChars="86" w:left="181" w:firstLineChars="200" w:firstLine="360"/>
              <w:rPr>
                <w:rFonts w:ascii="Times New Roman" w:eastAsia="宋体" w:hAnsi="Times New Roman"/>
                <w:sz w:val="18"/>
                <w:szCs w:val="18"/>
                <w:lang w:eastAsia="zh-CN"/>
              </w:rPr>
            </w:pPr>
            <w:proofErr w:type="spellStart"/>
            <w:r w:rsidRPr="00BE7DEF">
              <w:rPr>
                <w:rFonts w:ascii="Times New Roman" w:eastAsia="宋体" w:hAnsi="Times New Roman"/>
                <w:sz w:val="18"/>
                <w:szCs w:val="18"/>
              </w:rPr>
              <w:t>SwbBweDec</w:t>
            </w:r>
            <w:proofErr w:type="spellEnd"/>
            <w:r w:rsidRPr="00BE7DEF">
              <w:rPr>
                <w:rFonts w:ascii="Times New Roman" w:eastAsia="宋体" w:hAnsi="Times New Roman"/>
                <w:sz w:val="18"/>
                <w:szCs w:val="18"/>
              </w:rPr>
              <w:t>()</w:t>
            </w:r>
          </w:p>
        </w:tc>
        <w:tc>
          <w:tcPr>
            <w:tcW w:w="1260" w:type="dxa"/>
          </w:tcPr>
          <w:p w14:paraId="3F8ABCF6" w14:textId="77777777" w:rsidR="004E7C82" w:rsidRPr="003D08E0" w:rsidRDefault="004E7C82" w:rsidP="00BE7DEF">
            <w:pPr>
              <w:pStyle w:val="syntaxBox"/>
              <w:ind w:leftChars="86" w:left="181"/>
              <w:contextualSpacing/>
              <w:rPr>
                <w:rFonts w:ascii="Times New Roman" w:eastAsia="宋体" w:hAnsi="Times New Roman"/>
                <w:sz w:val="18"/>
                <w:szCs w:val="18"/>
              </w:rPr>
            </w:pPr>
          </w:p>
        </w:tc>
        <w:tc>
          <w:tcPr>
            <w:tcW w:w="1570" w:type="dxa"/>
          </w:tcPr>
          <w:p w14:paraId="487FFE1C" w14:textId="77777777" w:rsidR="004E7C82" w:rsidRPr="003D08E0" w:rsidRDefault="004E7C82" w:rsidP="00BE7DEF">
            <w:pPr>
              <w:pStyle w:val="syntaxBox"/>
              <w:ind w:leftChars="86" w:left="181"/>
              <w:contextualSpacing/>
              <w:rPr>
                <w:rFonts w:ascii="Times New Roman" w:eastAsia="宋体" w:hAnsi="Times New Roman"/>
                <w:sz w:val="18"/>
                <w:szCs w:val="18"/>
              </w:rPr>
            </w:pPr>
          </w:p>
        </w:tc>
      </w:tr>
      <w:tr w:rsidR="004E7C82" w:rsidRPr="003D08E0" w14:paraId="545C7D53" w14:textId="77777777" w:rsidTr="000346CA">
        <w:tc>
          <w:tcPr>
            <w:tcW w:w="6521" w:type="dxa"/>
          </w:tcPr>
          <w:p w14:paraId="678C11EC" w14:textId="77777777" w:rsidR="004E7C82" w:rsidRPr="001B1BD9" w:rsidRDefault="004E7C82" w:rsidP="00BE7DEF">
            <w:pPr>
              <w:pStyle w:val="syntaxBox"/>
              <w:ind w:leftChars="86" w:left="181" w:firstLineChars="200" w:firstLine="360"/>
              <w:rPr>
                <w:rFonts w:ascii="Times New Roman" w:eastAsia="宋体" w:hAnsi="Times New Roman"/>
                <w:sz w:val="18"/>
                <w:szCs w:val="18"/>
                <w:lang w:eastAsia="zh-CN"/>
              </w:rPr>
            </w:pPr>
            <w:proofErr w:type="spellStart"/>
            <w:r w:rsidRPr="00BE7DEF">
              <w:rPr>
                <w:rFonts w:ascii="Times New Roman" w:eastAsia="宋体" w:hAnsi="Times New Roman"/>
                <w:sz w:val="18"/>
                <w:szCs w:val="18"/>
              </w:rPr>
              <w:t>McrDec</w:t>
            </w:r>
            <w:proofErr w:type="spellEnd"/>
            <w:r w:rsidRPr="00BE7DEF">
              <w:rPr>
                <w:rFonts w:ascii="Times New Roman" w:eastAsia="宋体" w:hAnsi="Times New Roman"/>
                <w:sz w:val="18"/>
                <w:szCs w:val="18"/>
              </w:rPr>
              <w:t>()</w:t>
            </w:r>
          </w:p>
        </w:tc>
        <w:tc>
          <w:tcPr>
            <w:tcW w:w="1260" w:type="dxa"/>
          </w:tcPr>
          <w:p w14:paraId="039865ED" w14:textId="77777777" w:rsidR="004E7C82" w:rsidRPr="003D08E0" w:rsidRDefault="004E7C82" w:rsidP="00BE7DEF">
            <w:pPr>
              <w:pStyle w:val="syntaxBox"/>
              <w:ind w:leftChars="86" w:left="181"/>
              <w:contextualSpacing/>
              <w:rPr>
                <w:rFonts w:ascii="Times New Roman" w:eastAsia="宋体" w:hAnsi="Times New Roman"/>
                <w:sz w:val="18"/>
                <w:szCs w:val="18"/>
              </w:rPr>
            </w:pPr>
          </w:p>
        </w:tc>
        <w:tc>
          <w:tcPr>
            <w:tcW w:w="1570" w:type="dxa"/>
          </w:tcPr>
          <w:p w14:paraId="088AEAC0" w14:textId="77777777" w:rsidR="004E7C82" w:rsidRPr="003D08E0" w:rsidRDefault="004E7C82" w:rsidP="00BE7DEF">
            <w:pPr>
              <w:pStyle w:val="syntaxBox"/>
              <w:ind w:leftChars="86" w:left="181"/>
              <w:contextualSpacing/>
              <w:rPr>
                <w:rFonts w:ascii="Times New Roman" w:eastAsia="宋体" w:hAnsi="Times New Roman"/>
                <w:sz w:val="18"/>
                <w:szCs w:val="18"/>
              </w:rPr>
            </w:pPr>
          </w:p>
        </w:tc>
      </w:tr>
      <w:tr w:rsidR="004E7C82" w:rsidRPr="003D08E0" w14:paraId="6343AD53" w14:textId="77777777" w:rsidTr="000346CA">
        <w:tc>
          <w:tcPr>
            <w:tcW w:w="6521" w:type="dxa"/>
          </w:tcPr>
          <w:p w14:paraId="7B40AE1E" w14:textId="77777777" w:rsidR="004E7C82" w:rsidRPr="001B1BD9" w:rsidRDefault="004E7C82" w:rsidP="00BE7DEF">
            <w:pPr>
              <w:pStyle w:val="syntaxBox"/>
              <w:ind w:leftChars="86" w:left="181" w:firstLineChars="200" w:firstLine="360"/>
              <w:rPr>
                <w:rFonts w:ascii="Times New Roman" w:eastAsia="宋体" w:hAnsi="Times New Roman"/>
                <w:sz w:val="18"/>
                <w:szCs w:val="18"/>
                <w:lang w:eastAsia="zh-CN"/>
              </w:rPr>
            </w:pPr>
            <w:proofErr w:type="spellStart"/>
            <w:r w:rsidRPr="00BE7DEF">
              <w:rPr>
                <w:rFonts w:ascii="Times New Roman" w:eastAsia="宋体" w:hAnsi="Times New Roman"/>
                <w:sz w:val="18"/>
                <w:szCs w:val="18"/>
              </w:rPr>
              <w:t>SwbBweRDec</w:t>
            </w:r>
            <w:proofErr w:type="spellEnd"/>
            <w:r w:rsidRPr="00BE7DEF">
              <w:rPr>
                <w:rFonts w:ascii="Times New Roman" w:eastAsia="宋体" w:hAnsi="Times New Roman"/>
                <w:sz w:val="18"/>
                <w:szCs w:val="18"/>
              </w:rPr>
              <w:t>()</w:t>
            </w:r>
          </w:p>
        </w:tc>
        <w:tc>
          <w:tcPr>
            <w:tcW w:w="1260" w:type="dxa"/>
          </w:tcPr>
          <w:p w14:paraId="7B64B459" w14:textId="77777777" w:rsidR="004E7C82" w:rsidRPr="003D08E0" w:rsidRDefault="004E7C82" w:rsidP="00BE7DEF">
            <w:pPr>
              <w:pStyle w:val="syntaxBox"/>
              <w:ind w:leftChars="86" w:left="181"/>
              <w:contextualSpacing/>
              <w:rPr>
                <w:rFonts w:ascii="Times New Roman" w:eastAsia="宋体" w:hAnsi="Times New Roman"/>
                <w:sz w:val="18"/>
                <w:szCs w:val="18"/>
              </w:rPr>
            </w:pPr>
          </w:p>
        </w:tc>
        <w:tc>
          <w:tcPr>
            <w:tcW w:w="1570" w:type="dxa"/>
          </w:tcPr>
          <w:p w14:paraId="6167B97C" w14:textId="77777777" w:rsidR="004E7C82" w:rsidRPr="003D08E0" w:rsidRDefault="004E7C82" w:rsidP="00BE7DEF">
            <w:pPr>
              <w:pStyle w:val="syntaxBox"/>
              <w:ind w:leftChars="86" w:left="181"/>
              <w:contextualSpacing/>
              <w:rPr>
                <w:rFonts w:ascii="Times New Roman" w:eastAsia="宋体" w:hAnsi="Times New Roman"/>
                <w:sz w:val="18"/>
                <w:szCs w:val="18"/>
              </w:rPr>
            </w:pPr>
          </w:p>
        </w:tc>
      </w:tr>
      <w:tr w:rsidR="004E7C82" w:rsidRPr="003D08E0" w14:paraId="5A877084" w14:textId="77777777" w:rsidTr="000346CA">
        <w:tc>
          <w:tcPr>
            <w:tcW w:w="6521" w:type="dxa"/>
          </w:tcPr>
          <w:p w14:paraId="365D3CD8" w14:textId="77777777" w:rsidR="004E7C82" w:rsidRPr="001B1BD9" w:rsidRDefault="004E7C82" w:rsidP="00BE7DEF">
            <w:pPr>
              <w:pStyle w:val="syntaxBox"/>
              <w:ind w:leftChars="86" w:left="181" w:firstLineChars="200" w:firstLine="360"/>
              <w:rPr>
                <w:rFonts w:ascii="Times New Roman" w:eastAsia="宋体" w:hAnsi="Times New Roman"/>
                <w:sz w:val="18"/>
                <w:szCs w:val="18"/>
                <w:lang w:eastAsia="zh-CN"/>
              </w:rPr>
            </w:pPr>
            <w:proofErr w:type="spellStart"/>
            <w:r w:rsidRPr="00BE7DEF">
              <w:rPr>
                <w:rFonts w:ascii="Times New Roman" w:eastAsia="宋体" w:hAnsi="Times New Roman"/>
                <w:sz w:val="18"/>
                <w:szCs w:val="18"/>
              </w:rPr>
              <w:t>QMFSynthesis</w:t>
            </w:r>
            <w:proofErr w:type="spellEnd"/>
            <w:r w:rsidRPr="00BE7DEF">
              <w:rPr>
                <w:rFonts w:ascii="Times New Roman" w:eastAsia="宋体" w:hAnsi="Times New Roman"/>
                <w:sz w:val="18"/>
                <w:szCs w:val="18"/>
              </w:rPr>
              <w:t>()</w:t>
            </w:r>
          </w:p>
        </w:tc>
        <w:tc>
          <w:tcPr>
            <w:tcW w:w="1260" w:type="dxa"/>
          </w:tcPr>
          <w:p w14:paraId="31F3EF54" w14:textId="77777777" w:rsidR="004E7C82" w:rsidRPr="003D08E0" w:rsidRDefault="004E7C82" w:rsidP="00BE7DEF">
            <w:pPr>
              <w:pStyle w:val="syntaxBox"/>
              <w:ind w:leftChars="86" w:left="181"/>
              <w:contextualSpacing/>
              <w:rPr>
                <w:rFonts w:ascii="Times New Roman" w:eastAsia="宋体" w:hAnsi="Times New Roman"/>
                <w:sz w:val="18"/>
                <w:szCs w:val="18"/>
              </w:rPr>
            </w:pPr>
          </w:p>
        </w:tc>
        <w:tc>
          <w:tcPr>
            <w:tcW w:w="1570" w:type="dxa"/>
          </w:tcPr>
          <w:p w14:paraId="76314094" w14:textId="77777777" w:rsidR="004E7C82" w:rsidRPr="003D08E0" w:rsidRDefault="004E7C82" w:rsidP="00BE7DEF">
            <w:pPr>
              <w:pStyle w:val="syntaxBox"/>
              <w:ind w:leftChars="86" w:left="181"/>
              <w:contextualSpacing/>
              <w:rPr>
                <w:rFonts w:ascii="Times New Roman" w:eastAsia="宋体" w:hAnsi="Times New Roman"/>
                <w:sz w:val="18"/>
                <w:szCs w:val="18"/>
              </w:rPr>
            </w:pPr>
          </w:p>
        </w:tc>
      </w:tr>
      <w:tr w:rsidR="004E7C82" w:rsidRPr="003D08E0" w14:paraId="65CCC8FD" w14:textId="77777777" w:rsidTr="000346CA">
        <w:tc>
          <w:tcPr>
            <w:tcW w:w="6521" w:type="dxa"/>
          </w:tcPr>
          <w:p w14:paraId="18F45072" w14:textId="77777777" w:rsidR="004E7C82" w:rsidRPr="001B1BD9" w:rsidRDefault="004E7C82" w:rsidP="00BE7DEF">
            <w:pPr>
              <w:pStyle w:val="syntaxBox"/>
              <w:ind w:leftChars="86" w:left="181" w:firstLineChars="200" w:firstLine="360"/>
              <w:rPr>
                <w:rFonts w:ascii="Times New Roman" w:eastAsia="宋体" w:hAnsi="Times New Roman"/>
                <w:sz w:val="18"/>
                <w:szCs w:val="18"/>
                <w:lang w:eastAsia="zh-CN"/>
              </w:rPr>
            </w:pPr>
            <w:r w:rsidRPr="00BE7DEF">
              <w:rPr>
                <w:rFonts w:ascii="Times New Roman" w:eastAsia="宋体" w:hAnsi="Times New Roman"/>
                <w:sz w:val="18"/>
                <w:szCs w:val="18"/>
              </w:rPr>
              <w:t>}</w:t>
            </w:r>
          </w:p>
        </w:tc>
        <w:tc>
          <w:tcPr>
            <w:tcW w:w="1260" w:type="dxa"/>
          </w:tcPr>
          <w:p w14:paraId="6FBEECBE" w14:textId="77777777" w:rsidR="004E7C82" w:rsidRPr="003D08E0" w:rsidRDefault="004E7C82" w:rsidP="00BE7DEF">
            <w:pPr>
              <w:pStyle w:val="syntaxBox"/>
              <w:ind w:leftChars="86" w:left="181"/>
              <w:contextualSpacing/>
              <w:rPr>
                <w:rFonts w:ascii="Times New Roman" w:eastAsia="宋体" w:hAnsi="Times New Roman"/>
                <w:sz w:val="18"/>
                <w:szCs w:val="18"/>
              </w:rPr>
            </w:pPr>
          </w:p>
        </w:tc>
        <w:tc>
          <w:tcPr>
            <w:tcW w:w="1570" w:type="dxa"/>
          </w:tcPr>
          <w:p w14:paraId="0A8D323B" w14:textId="77777777" w:rsidR="004E7C82" w:rsidRPr="003D08E0" w:rsidRDefault="004E7C82" w:rsidP="00BE7DEF">
            <w:pPr>
              <w:pStyle w:val="syntaxBox"/>
              <w:ind w:leftChars="86" w:left="181"/>
              <w:contextualSpacing/>
              <w:rPr>
                <w:rFonts w:ascii="Times New Roman" w:eastAsia="宋体" w:hAnsi="Times New Roman"/>
                <w:sz w:val="18"/>
                <w:szCs w:val="18"/>
              </w:rPr>
            </w:pPr>
          </w:p>
        </w:tc>
      </w:tr>
      <w:tr w:rsidR="004E7C82" w:rsidRPr="003D08E0" w14:paraId="734216AE" w14:textId="77777777" w:rsidTr="000346CA">
        <w:tc>
          <w:tcPr>
            <w:tcW w:w="6521" w:type="dxa"/>
          </w:tcPr>
          <w:p w14:paraId="7C477DA7" w14:textId="77777777" w:rsidR="004E7C82" w:rsidRPr="001B1BD9" w:rsidRDefault="004E7C82" w:rsidP="00BE7DEF">
            <w:pPr>
              <w:pStyle w:val="syntaxBox"/>
              <w:ind w:leftChars="86" w:left="181"/>
              <w:rPr>
                <w:rFonts w:ascii="Times New Roman" w:eastAsia="宋体" w:hAnsi="Times New Roman"/>
                <w:sz w:val="18"/>
                <w:szCs w:val="18"/>
                <w:lang w:eastAsia="zh-CN"/>
              </w:rPr>
            </w:pPr>
            <w:r w:rsidRPr="00BE7DEF">
              <w:rPr>
                <w:rFonts w:ascii="Times New Roman" w:eastAsia="宋体" w:hAnsi="Times New Roman"/>
                <w:sz w:val="18"/>
                <w:szCs w:val="18"/>
              </w:rPr>
              <w:t>}</w:t>
            </w:r>
          </w:p>
        </w:tc>
        <w:tc>
          <w:tcPr>
            <w:tcW w:w="1260" w:type="dxa"/>
          </w:tcPr>
          <w:p w14:paraId="5DAC7783" w14:textId="77777777" w:rsidR="004E7C82" w:rsidRPr="003D08E0" w:rsidRDefault="004E7C82" w:rsidP="00BE7DEF">
            <w:pPr>
              <w:pStyle w:val="syntaxBox"/>
              <w:ind w:leftChars="86" w:left="181"/>
              <w:contextualSpacing/>
              <w:rPr>
                <w:rFonts w:ascii="Times New Roman" w:eastAsia="宋体" w:hAnsi="Times New Roman"/>
                <w:sz w:val="18"/>
                <w:szCs w:val="18"/>
              </w:rPr>
            </w:pPr>
          </w:p>
        </w:tc>
        <w:tc>
          <w:tcPr>
            <w:tcW w:w="1570" w:type="dxa"/>
          </w:tcPr>
          <w:p w14:paraId="3C71C291" w14:textId="77777777" w:rsidR="004E7C82" w:rsidRPr="003D08E0" w:rsidRDefault="004E7C82" w:rsidP="00BE7DEF">
            <w:pPr>
              <w:pStyle w:val="syntaxBox"/>
              <w:ind w:leftChars="86" w:left="181"/>
              <w:contextualSpacing/>
              <w:rPr>
                <w:rFonts w:ascii="Times New Roman" w:eastAsia="宋体" w:hAnsi="Times New Roman"/>
                <w:sz w:val="18"/>
                <w:szCs w:val="18"/>
              </w:rPr>
            </w:pPr>
          </w:p>
        </w:tc>
      </w:tr>
    </w:tbl>
    <w:p w14:paraId="59F0B5DC" w14:textId="77777777" w:rsidR="007B0F87" w:rsidRDefault="007B0F87" w:rsidP="000346CA">
      <w:pPr>
        <w:pStyle w:val="afffd"/>
        <w:ind w:leftChars="86" w:left="181" w:firstLineChars="0" w:firstLine="0"/>
      </w:pPr>
    </w:p>
    <w:p w14:paraId="027DA460" w14:textId="77777777" w:rsidR="007B0F87" w:rsidRDefault="00000000">
      <w:pPr>
        <w:pStyle w:val="a5"/>
        <w:numPr>
          <w:ilvl w:val="2"/>
          <w:numId w:val="2"/>
        </w:numPr>
        <w:spacing w:before="156" w:after="156"/>
        <w:rPr>
          <w:lang w:val="fr-FR"/>
        </w:rPr>
      </w:pPr>
      <w:bookmarkStart w:id="693" w:name="_Toc152881148"/>
      <w:bookmarkStart w:id="694" w:name="_Toc161332772"/>
      <w:bookmarkStart w:id="695" w:name="_Toc161332905"/>
      <w:bookmarkStart w:id="696" w:name="_Toc169202299"/>
      <w:bookmarkStart w:id="697" w:name="_Toc166846321"/>
      <w:bookmarkStart w:id="698" w:name="_Toc166853515"/>
      <w:bookmarkStart w:id="699" w:name="_Toc161242005"/>
      <w:bookmarkStart w:id="700" w:name="_Toc166846744"/>
      <w:r>
        <w:rPr>
          <w:rFonts w:hint="eastAsia"/>
          <w:lang w:val="fr-FR"/>
        </w:rPr>
        <w:t>语义</w:t>
      </w:r>
      <w:bookmarkEnd w:id="690"/>
      <w:bookmarkEnd w:id="691"/>
      <w:bookmarkEnd w:id="692"/>
      <w:bookmarkEnd w:id="693"/>
      <w:bookmarkEnd w:id="694"/>
      <w:bookmarkEnd w:id="695"/>
      <w:bookmarkEnd w:id="696"/>
      <w:bookmarkEnd w:id="697"/>
      <w:bookmarkEnd w:id="698"/>
      <w:bookmarkEnd w:id="699"/>
      <w:bookmarkEnd w:id="700"/>
    </w:p>
    <w:p w14:paraId="2917961F" w14:textId="77777777" w:rsidR="007B0F87" w:rsidRDefault="00000000">
      <w:pPr>
        <w:rPr>
          <w:rFonts w:ascii="宋体" w:hAnsi="宋体" w:cs="宋体"/>
          <w:szCs w:val="21"/>
        </w:rPr>
      </w:pPr>
      <w:proofErr w:type="spellStart"/>
      <w:r>
        <w:rPr>
          <w:szCs w:val="21"/>
        </w:rPr>
        <w:t>NumChans</w:t>
      </w:r>
      <w:proofErr w:type="spellEnd"/>
      <w:r>
        <w:rPr>
          <w:szCs w:val="21"/>
        </w:rPr>
        <w:tab/>
      </w:r>
      <w:r>
        <w:rPr>
          <w:szCs w:val="21"/>
        </w:rPr>
        <w:tab/>
      </w:r>
      <w:r>
        <w:rPr>
          <w:szCs w:val="21"/>
        </w:rPr>
        <w:tab/>
      </w:r>
      <w:r>
        <w:rPr>
          <w:szCs w:val="21"/>
        </w:rPr>
        <w:tab/>
      </w:r>
      <w:r>
        <w:rPr>
          <w:szCs w:val="21"/>
        </w:rPr>
        <w:tab/>
      </w:r>
      <w:r>
        <w:rPr>
          <w:szCs w:val="21"/>
        </w:rPr>
        <w:tab/>
      </w:r>
      <w:r>
        <w:rPr>
          <w:rFonts w:ascii="宋体" w:hAnsi="宋体" w:cs="宋体" w:hint="eastAsia"/>
          <w:szCs w:val="21"/>
        </w:rPr>
        <w:t>声道数，</w:t>
      </w:r>
      <w:r>
        <w:rPr>
          <w:rFonts w:hint="eastAsia"/>
          <w:szCs w:val="21"/>
        </w:rPr>
        <w:t>0</w:t>
      </w:r>
      <w:r>
        <w:rPr>
          <w:rFonts w:hint="eastAsia"/>
          <w:szCs w:val="21"/>
        </w:rPr>
        <w:t>为单声道，</w:t>
      </w:r>
      <w:r>
        <w:rPr>
          <w:rFonts w:hint="eastAsia"/>
          <w:szCs w:val="21"/>
        </w:rPr>
        <w:t>1</w:t>
      </w:r>
      <w:r>
        <w:rPr>
          <w:rFonts w:hint="eastAsia"/>
          <w:szCs w:val="21"/>
        </w:rPr>
        <w:t>为立体声</w:t>
      </w:r>
    </w:p>
    <w:p w14:paraId="08E6F34B" w14:textId="77777777" w:rsidR="007B0F87" w:rsidRDefault="00000000">
      <w:pPr>
        <w:rPr>
          <w:szCs w:val="21"/>
        </w:rPr>
      </w:pPr>
      <w:proofErr w:type="spellStart"/>
      <w:r>
        <w:rPr>
          <w:szCs w:val="21"/>
        </w:rPr>
        <w:t>BandwidthMode</w:t>
      </w:r>
      <w:proofErr w:type="spellEnd"/>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ascii="宋体" w:hAnsi="宋体" w:cs="宋体" w:hint="eastAsia"/>
          <w:szCs w:val="21"/>
        </w:rPr>
        <w:t>带宽模式，</w:t>
      </w:r>
      <w:r>
        <w:rPr>
          <w:rFonts w:hint="eastAsia"/>
          <w:szCs w:val="21"/>
        </w:rPr>
        <w:t>0</w:t>
      </w:r>
      <w:r>
        <w:rPr>
          <w:rFonts w:hint="eastAsia"/>
          <w:szCs w:val="21"/>
        </w:rPr>
        <w:t>为宽带编码，</w:t>
      </w:r>
      <w:r>
        <w:rPr>
          <w:rFonts w:hint="eastAsia"/>
          <w:szCs w:val="21"/>
        </w:rPr>
        <w:t>1</w:t>
      </w:r>
      <w:r>
        <w:rPr>
          <w:rFonts w:hint="eastAsia"/>
          <w:szCs w:val="21"/>
        </w:rPr>
        <w:t>为超宽带编码</w:t>
      </w:r>
    </w:p>
    <w:p w14:paraId="1F102810" w14:textId="77777777" w:rsidR="007B0F87" w:rsidRDefault="00000000">
      <w:pPr>
        <w:rPr>
          <w:szCs w:val="21"/>
        </w:rPr>
      </w:pPr>
      <w:proofErr w:type="spellStart"/>
      <w:r>
        <w:rPr>
          <w:szCs w:val="21"/>
        </w:rPr>
        <w:t>RateMode</w:t>
      </w:r>
      <w:proofErr w:type="spellEnd"/>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szCs w:val="21"/>
        </w:rPr>
        <w:tab/>
      </w:r>
      <w:r>
        <w:rPr>
          <w:rFonts w:ascii="宋体" w:hAnsi="宋体" w:cs="宋体" w:hint="eastAsia"/>
          <w:szCs w:val="21"/>
        </w:rPr>
        <w:t>位率模式，</w:t>
      </w:r>
      <w:r>
        <w:rPr>
          <w:szCs w:val="21"/>
        </w:rPr>
        <w:t>2</w:t>
      </w:r>
      <w:r>
        <w:rPr>
          <w:rFonts w:hint="eastAsia"/>
          <w:szCs w:val="21"/>
        </w:rPr>
        <w:t>比特，包含</w:t>
      </w:r>
      <w:r>
        <w:rPr>
          <w:rFonts w:hint="eastAsia"/>
          <w:szCs w:val="21"/>
        </w:rPr>
        <w:t>4</w:t>
      </w:r>
      <w:r>
        <w:rPr>
          <w:rFonts w:hint="eastAsia"/>
          <w:szCs w:val="21"/>
        </w:rPr>
        <w:t>种编码</w:t>
      </w:r>
      <w:r>
        <w:rPr>
          <w:rFonts w:ascii="宋体" w:hAnsi="宋体" w:cs="宋体" w:hint="eastAsia"/>
          <w:szCs w:val="21"/>
        </w:rPr>
        <w:t>位率</w:t>
      </w:r>
      <w:r>
        <w:rPr>
          <w:rFonts w:hint="eastAsia"/>
          <w:szCs w:val="21"/>
        </w:rPr>
        <w:t>模式</w:t>
      </w:r>
    </w:p>
    <w:p w14:paraId="49DDC0E8" w14:textId="77777777" w:rsidR="007B0F87" w:rsidRDefault="00000000">
      <w:pPr>
        <w:rPr>
          <w:rFonts w:ascii="宋体" w:hAnsi="宋体" w:cs="宋体"/>
          <w:szCs w:val="21"/>
        </w:rPr>
      </w:pPr>
      <w:proofErr w:type="spellStart"/>
      <w:r>
        <w:rPr>
          <w:szCs w:val="21"/>
        </w:rPr>
        <w:t>RtcSpeechMonoDec</w:t>
      </w:r>
      <w:proofErr w:type="spellEnd"/>
      <w:r>
        <w:rPr>
          <w:szCs w:val="21"/>
        </w:rPr>
        <w:t>()</w:t>
      </w:r>
      <w:r>
        <w:rPr>
          <w:szCs w:val="21"/>
        </w:rPr>
        <w:tab/>
      </w:r>
      <w:r>
        <w:rPr>
          <w:szCs w:val="21"/>
        </w:rPr>
        <w:tab/>
      </w:r>
      <w:r>
        <w:rPr>
          <w:szCs w:val="21"/>
        </w:rPr>
        <w:tab/>
      </w:r>
      <w:r>
        <w:rPr>
          <w:szCs w:val="21"/>
        </w:rPr>
        <w:tab/>
      </w:r>
      <w:r>
        <w:rPr>
          <w:rFonts w:hint="eastAsia"/>
          <w:szCs w:val="21"/>
        </w:rPr>
        <w:t>实时语音</w:t>
      </w:r>
      <w:r>
        <w:rPr>
          <w:rFonts w:ascii="宋体" w:hAnsi="宋体" w:cs="宋体" w:hint="eastAsia"/>
          <w:szCs w:val="21"/>
        </w:rPr>
        <w:t>单声道解码函数</w:t>
      </w:r>
    </w:p>
    <w:p w14:paraId="5B3E6EFA" w14:textId="77777777" w:rsidR="007B0F87" w:rsidRDefault="00000000">
      <w:pPr>
        <w:rPr>
          <w:rFonts w:ascii="宋体" w:hAnsi="宋体" w:cs="宋体"/>
          <w:szCs w:val="21"/>
        </w:rPr>
      </w:pPr>
      <w:bookmarkStart w:id="701" w:name="_Toc89980301"/>
      <w:bookmarkStart w:id="702" w:name="_Toc87610091"/>
      <w:proofErr w:type="spellStart"/>
      <w:r>
        <w:rPr>
          <w:szCs w:val="21"/>
        </w:rPr>
        <w:t>RtcSpeechStereoDec</w:t>
      </w:r>
      <w:proofErr w:type="spellEnd"/>
      <w:r>
        <w:rPr>
          <w:szCs w:val="21"/>
        </w:rPr>
        <w:t>()</w:t>
      </w:r>
      <w:r>
        <w:rPr>
          <w:szCs w:val="21"/>
        </w:rPr>
        <w:tab/>
      </w:r>
      <w:r>
        <w:rPr>
          <w:szCs w:val="21"/>
        </w:rPr>
        <w:tab/>
      </w:r>
      <w:r>
        <w:rPr>
          <w:szCs w:val="21"/>
        </w:rPr>
        <w:tab/>
      </w:r>
      <w:r>
        <w:rPr>
          <w:szCs w:val="21"/>
        </w:rPr>
        <w:tab/>
      </w:r>
      <w:r>
        <w:rPr>
          <w:rFonts w:hint="eastAsia"/>
          <w:szCs w:val="21"/>
        </w:rPr>
        <w:t>实时语音</w:t>
      </w:r>
      <w:r>
        <w:rPr>
          <w:rFonts w:ascii="宋体" w:hAnsi="宋体" w:cs="宋体" w:hint="eastAsia"/>
          <w:szCs w:val="21"/>
        </w:rPr>
        <w:t>立体声解码函数</w:t>
      </w:r>
    </w:p>
    <w:p w14:paraId="05345FD7" w14:textId="77777777" w:rsidR="007B0F87" w:rsidRDefault="00000000">
      <w:pPr>
        <w:rPr>
          <w:rFonts w:ascii="宋体" w:hAnsi="宋体" w:cs="宋体"/>
          <w:szCs w:val="21"/>
        </w:rPr>
      </w:pPr>
      <w:proofErr w:type="spellStart"/>
      <w:r>
        <w:rPr>
          <w:szCs w:val="21"/>
        </w:rPr>
        <w:t>RtcSpeechMonoWbDec</w:t>
      </w:r>
      <w:proofErr w:type="spellEnd"/>
      <w:r>
        <w:rPr>
          <w:szCs w:val="21"/>
        </w:rPr>
        <w:t>()</w:t>
      </w:r>
      <w:r>
        <w:rPr>
          <w:szCs w:val="21"/>
        </w:rPr>
        <w:tab/>
      </w:r>
      <w:r>
        <w:rPr>
          <w:szCs w:val="21"/>
        </w:rPr>
        <w:tab/>
      </w:r>
      <w:r>
        <w:rPr>
          <w:szCs w:val="21"/>
        </w:rPr>
        <w:tab/>
      </w:r>
      <w:r>
        <w:rPr>
          <w:rFonts w:hint="eastAsia"/>
          <w:szCs w:val="21"/>
        </w:rPr>
        <w:t>实时语音</w:t>
      </w:r>
      <w:r>
        <w:rPr>
          <w:rFonts w:ascii="宋体" w:hAnsi="宋体" w:cs="宋体" w:hint="eastAsia"/>
          <w:szCs w:val="21"/>
        </w:rPr>
        <w:t>单声道宽带模式解码函数</w:t>
      </w:r>
    </w:p>
    <w:p w14:paraId="454D679D" w14:textId="77777777" w:rsidR="007B0F87" w:rsidRDefault="00000000">
      <w:pPr>
        <w:rPr>
          <w:rFonts w:ascii="宋体" w:hAnsi="宋体" w:cs="宋体"/>
          <w:szCs w:val="21"/>
        </w:rPr>
      </w:pPr>
      <w:proofErr w:type="spellStart"/>
      <w:r>
        <w:rPr>
          <w:szCs w:val="21"/>
        </w:rPr>
        <w:t>RtcSpeechMonoSwbDec</w:t>
      </w:r>
      <w:proofErr w:type="spellEnd"/>
      <w:r>
        <w:rPr>
          <w:szCs w:val="21"/>
        </w:rPr>
        <w:t>()</w:t>
      </w:r>
      <w:r>
        <w:rPr>
          <w:szCs w:val="21"/>
        </w:rPr>
        <w:tab/>
      </w:r>
      <w:r>
        <w:rPr>
          <w:szCs w:val="21"/>
        </w:rPr>
        <w:tab/>
      </w:r>
      <w:r>
        <w:rPr>
          <w:szCs w:val="21"/>
        </w:rPr>
        <w:tab/>
      </w:r>
      <w:r>
        <w:rPr>
          <w:rFonts w:hint="eastAsia"/>
          <w:szCs w:val="21"/>
        </w:rPr>
        <w:t>实时语音</w:t>
      </w:r>
      <w:r>
        <w:rPr>
          <w:rFonts w:ascii="宋体" w:hAnsi="宋体" w:cs="宋体" w:hint="eastAsia"/>
          <w:szCs w:val="21"/>
        </w:rPr>
        <w:t>单声道超宽带模式解码函数</w:t>
      </w:r>
    </w:p>
    <w:p w14:paraId="458CC7D4" w14:textId="77777777" w:rsidR="007B0F87" w:rsidRDefault="00000000">
      <w:pPr>
        <w:rPr>
          <w:rFonts w:ascii="宋体" w:hAnsi="宋体" w:cs="宋体"/>
          <w:szCs w:val="21"/>
        </w:rPr>
      </w:pPr>
      <w:proofErr w:type="spellStart"/>
      <w:r>
        <w:rPr>
          <w:szCs w:val="21"/>
        </w:rPr>
        <w:t>RtcSpeechStereoWbDec</w:t>
      </w:r>
      <w:proofErr w:type="spellEnd"/>
      <w:r>
        <w:rPr>
          <w:szCs w:val="21"/>
        </w:rPr>
        <w:t>()</w:t>
      </w:r>
      <w:r>
        <w:rPr>
          <w:szCs w:val="21"/>
        </w:rPr>
        <w:tab/>
      </w:r>
      <w:r>
        <w:rPr>
          <w:szCs w:val="21"/>
        </w:rPr>
        <w:tab/>
      </w:r>
      <w:r>
        <w:rPr>
          <w:szCs w:val="21"/>
        </w:rPr>
        <w:tab/>
      </w:r>
      <w:r>
        <w:rPr>
          <w:rFonts w:hint="eastAsia"/>
          <w:szCs w:val="21"/>
        </w:rPr>
        <w:t>实时语音</w:t>
      </w:r>
      <w:r>
        <w:rPr>
          <w:rFonts w:ascii="宋体" w:hAnsi="宋体" w:cs="宋体" w:hint="eastAsia"/>
          <w:szCs w:val="21"/>
        </w:rPr>
        <w:t>立体声宽带模式解码函数</w:t>
      </w:r>
    </w:p>
    <w:p w14:paraId="44DAE908" w14:textId="77777777" w:rsidR="007B0F87" w:rsidRDefault="00000000">
      <w:pPr>
        <w:rPr>
          <w:rFonts w:ascii="宋体" w:hAnsi="宋体" w:cs="宋体"/>
          <w:szCs w:val="21"/>
        </w:rPr>
      </w:pPr>
      <w:proofErr w:type="spellStart"/>
      <w:r>
        <w:rPr>
          <w:szCs w:val="21"/>
        </w:rPr>
        <w:lastRenderedPageBreak/>
        <w:t>RtcSpeechStereoSwbDec</w:t>
      </w:r>
      <w:proofErr w:type="spellEnd"/>
      <w:r>
        <w:rPr>
          <w:szCs w:val="21"/>
        </w:rPr>
        <w:t>()</w:t>
      </w:r>
      <w:r>
        <w:rPr>
          <w:szCs w:val="21"/>
        </w:rPr>
        <w:tab/>
      </w:r>
      <w:r>
        <w:rPr>
          <w:szCs w:val="21"/>
        </w:rPr>
        <w:tab/>
      </w:r>
      <w:r>
        <w:rPr>
          <w:szCs w:val="21"/>
        </w:rPr>
        <w:tab/>
      </w:r>
      <w:r>
        <w:rPr>
          <w:rFonts w:hint="eastAsia"/>
          <w:szCs w:val="21"/>
        </w:rPr>
        <w:t>实时语音</w:t>
      </w:r>
      <w:r>
        <w:rPr>
          <w:rFonts w:ascii="宋体" w:hAnsi="宋体" w:cs="宋体" w:hint="eastAsia"/>
          <w:szCs w:val="21"/>
        </w:rPr>
        <w:t>立体声超宽带模式解码函数</w:t>
      </w:r>
    </w:p>
    <w:p w14:paraId="1D2AA9A8" w14:textId="77777777" w:rsidR="007B0F87" w:rsidRDefault="00000000">
      <w:pPr>
        <w:rPr>
          <w:szCs w:val="21"/>
        </w:rPr>
      </w:pPr>
      <w:proofErr w:type="spellStart"/>
      <w:r>
        <w:rPr>
          <w:szCs w:val="21"/>
        </w:rPr>
        <w:t>DecodeWbInforBits</w:t>
      </w:r>
      <w:proofErr w:type="spellEnd"/>
      <w:r>
        <w:rPr>
          <w:szCs w:val="21"/>
        </w:rPr>
        <w:t>()</w:t>
      </w:r>
      <w:r>
        <w:rPr>
          <w:szCs w:val="21"/>
        </w:rPr>
        <w:tab/>
      </w:r>
      <w:r>
        <w:rPr>
          <w:szCs w:val="21"/>
        </w:rPr>
        <w:tab/>
      </w:r>
      <w:r>
        <w:rPr>
          <w:szCs w:val="21"/>
        </w:rPr>
        <w:tab/>
      </w:r>
      <w:r>
        <w:rPr>
          <w:szCs w:val="21"/>
        </w:rPr>
        <w:tab/>
      </w:r>
      <w:r>
        <w:rPr>
          <w:rFonts w:hint="eastAsia"/>
          <w:szCs w:val="21"/>
        </w:rPr>
        <w:t>解析宽带特征信息</w:t>
      </w:r>
      <w:r>
        <w:rPr>
          <w:rFonts w:ascii="宋体" w:hAnsi="宋体" w:cs="宋体" w:hint="eastAsia"/>
          <w:szCs w:val="21"/>
        </w:rPr>
        <w:t>函数</w:t>
      </w:r>
    </w:p>
    <w:p w14:paraId="08BB4C08" w14:textId="77777777" w:rsidR="007B0F87" w:rsidRDefault="00000000">
      <w:pPr>
        <w:rPr>
          <w:rFonts w:ascii="宋体" w:hAnsi="宋体" w:cs="宋体"/>
          <w:szCs w:val="21"/>
        </w:rPr>
      </w:pPr>
      <w:proofErr w:type="spellStart"/>
      <w:r>
        <w:rPr>
          <w:szCs w:val="21"/>
        </w:rPr>
        <w:t>DecodeSwbInforBits</w:t>
      </w:r>
      <w:proofErr w:type="spellEnd"/>
      <w:r>
        <w:rPr>
          <w:szCs w:val="21"/>
        </w:rPr>
        <w:t>()</w:t>
      </w:r>
      <w:r>
        <w:rPr>
          <w:szCs w:val="21"/>
        </w:rPr>
        <w:tab/>
      </w:r>
      <w:r>
        <w:rPr>
          <w:szCs w:val="21"/>
        </w:rPr>
        <w:tab/>
      </w:r>
      <w:r>
        <w:rPr>
          <w:szCs w:val="21"/>
        </w:rPr>
        <w:tab/>
      </w:r>
      <w:r>
        <w:rPr>
          <w:szCs w:val="21"/>
        </w:rPr>
        <w:tab/>
      </w:r>
      <w:r>
        <w:rPr>
          <w:rFonts w:hint="eastAsia"/>
          <w:szCs w:val="21"/>
        </w:rPr>
        <w:t>解析超宽带特征信息</w:t>
      </w:r>
      <w:r>
        <w:rPr>
          <w:rFonts w:ascii="宋体" w:hAnsi="宋体" w:cs="宋体" w:hint="eastAsia"/>
          <w:szCs w:val="21"/>
        </w:rPr>
        <w:t>函数</w:t>
      </w:r>
    </w:p>
    <w:p w14:paraId="146072A6" w14:textId="77777777" w:rsidR="007B0F87" w:rsidRDefault="00000000">
      <w:pPr>
        <w:rPr>
          <w:rFonts w:ascii="宋体" w:hAnsi="宋体" w:cs="宋体"/>
          <w:szCs w:val="21"/>
        </w:rPr>
      </w:pPr>
      <w:proofErr w:type="spellStart"/>
      <w:r>
        <w:rPr>
          <w:szCs w:val="21"/>
        </w:rPr>
        <w:t>DecodeMcrInforBits</w:t>
      </w:r>
      <w:proofErr w:type="spellEnd"/>
      <w:r>
        <w:rPr>
          <w:szCs w:val="21"/>
        </w:rPr>
        <w:t>()</w:t>
      </w:r>
      <w:r>
        <w:rPr>
          <w:szCs w:val="21"/>
        </w:rPr>
        <w:tab/>
      </w:r>
      <w:r>
        <w:rPr>
          <w:szCs w:val="21"/>
        </w:rPr>
        <w:tab/>
      </w:r>
      <w:r>
        <w:rPr>
          <w:szCs w:val="21"/>
        </w:rPr>
        <w:tab/>
      </w:r>
      <w:r>
        <w:rPr>
          <w:szCs w:val="21"/>
        </w:rPr>
        <w:tab/>
      </w:r>
      <w:r>
        <w:rPr>
          <w:rFonts w:hint="eastAsia"/>
          <w:szCs w:val="21"/>
        </w:rPr>
        <w:t>解析</w:t>
      </w:r>
      <w:r>
        <w:rPr>
          <w:rFonts w:ascii="宋体" w:hAnsi="宋体" w:cs="宋体" w:hint="eastAsia"/>
          <w:szCs w:val="21"/>
        </w:rPr>
        <w:t>立体声</w:t>
      </w:r>
      <w:r>
        <w:rPr>
          <w:rFonts w:hint="eastAsia"/>
          <w:szCs w:val="21"/>
        </w:rPr>
        <w:t>特征信息</w:t>
      </w:r>
      <w:r>
        <w:rPr>
          <w:rFonts w:ascii="宋体" w:hAnsi="宋体" w:cs="宋体" w:hint="eastAsia"/>
          <w:szCs w:val="21"/>
        </w:rPr>
        <w:t>函数</w:t>
      </w:r>
    </w:p>
    <w:p w14:paraId="531B166E" w14:textId="77777777" w:rsidR="007B0F87" w:rsidRDefault="00000000">
      <w:pPr>
        <w:rPr>
          <w:rFonts w:ascii="宋体" w:hAnsi="宋体" w:cs="宋体"/>
          <w:szCs w:val="21"/>
        </w:rPr>
      </w:pPr>
      <w:proofErr w:type="spellStart"/>
      <w:r>
        <w:rPr>
          <w:szCs w:val="21"/>
        </w:rPr>
        <w:t>DecodeSwbRInforBits</w:t>
      </w:r>
      <w:proofErr w:type="spellEnd"/>
      <w:r>
        <w:rPr>
          <w:szCs w:val="21"/>
        </w:rPr>
        <w:t>()</w:t>
      </w:r>
      <w:r>
        <w:rPr>
          <w:szCs w:val="21"/>
        </w:rPr>
        <w:tab/>
      </w:r>
      <w:r>
        <w:rPr>
          <w:szCs w:val="21"/>
        </w:rPr>
        <w:tab/>
      </w:r>
      <w:r>
        <w:rPr>
          <w:szCs w:val="21"/>
        </w:rPr>
        <w:tab/>
      </w:r>
      <w:r>
        <w:rPr>
          <w:szCs w:val="21"/>
        </w:rPr>
        <w:tab/>
      </w:r>
      <w:r>
        <w:rPr>
          <w:rFonts w:hint="eastAsia"/>
          <w:szCs w:val="21"/>
        </w:rPr>
        <w:t>解析超宽带特征信息</w:t>
      </w:r>
      <w:r>
        <w:rPr>
          <w:rFonts w:ascii="宋体" w:hAnsi="宋体" w:cs="宋体" w:hint="eastAsia"/>
          <w:szCs w:val="21"/>
        </w:rPr>
        <w:t>函数（仅限立体声超宽带解码）</w:t>
      </w:r>
    </w:p>
    <w:p w14:paraId="513868C7" w14:textId="77777777" w:rsidR="007B0F87" w:rsidRDefault="00000000">
      <w:pPr>
        <w:rPr>
          <w:szCs w:val="21"/>
        </w:rPr>
      </w:pPr>
      <w:proofErr w:type="spellStart"/>
      <w:r>
        <w:rPr>
          <w:szCs w:val="21"/>
        </w:rPr>
        <w:t>WbInvQuanCod</w:t>
      </w:r>
      <w:proofErr w:type="spellEnd"/>
      <w:r>
        <w:rPr>
          <w:szCs w:val="21"/>
        </w:rPr>
        <w:t>()</w:t>
      </w:r>
      <w:r>
        <w:rPr>
          <w:szCs w:val="21"/>
        </w:rPr>
        <w:tab/>
      </w:r>
      <w:r>
        <w:rPr>
          <w:szCs w:val="21"/>
        </w:rPr>
        <w:tab/>
      </w:r>
      <w:r>
        <w:rPr>
          <w:szCs w:val="21"/>
        </w:rPr>
        <w:tab/>
      </w:r>
      <w:r>
        <w:rPr>
          <w:szCs w:val="21"/>
        </w:rPr>
        <w:tab/>
      </w:r>
      <w:r>
        <w:rPr>
          <w:szCs w:val="21"/>
        </w:rPr>
        <w:tab/>
      </w:r>
      <w:r>
        <w:rPr>
          <w:rFonts w:hint="eastAsia"/>
          <w:szCs w:val="21"/>
        </w:rPr>
        <w:t>宽带解码和逆量化</w:t>
      </w:r>
      <w:r>
        <w:rPr>
          <w:rFonts w:ascii="宋体" w:hAnsi="宋体" w:cs="宋体" w:hint="eastAsia"/>
          <w:szCs w:val="21"/>
        </w:rPr>
        <w:t>函数</w:t>
      </w:r>
    </w:p>
    <w:p w14:paraId="7C188CEE" w14:textId="77777777" w:rsidR="007B0F87" w:rsidRDefault="00000000">
      <w:pPr>
        <w:rPr>
          <w:rFonts w:ascii="宋体" w:hAnsi="宋体" w:cs="宋体"/>
          <w:szCs w:val="21"/>
        </w:rPr>
      </w:pPr>
      <w:proofErr w:type="spellStart"/>
      <w:r>
        <w:rPr>
          <w:szCs w:val="21"/>
        </w:rPr>
        <w:t>SwbInvQuanCod</w:t>
      </w:r>
      <w:proofErr w:type="spellEnd"/>
      <w:r>
        <w:rPr>
          <w:szCs w:val="21"/>
        </w:rPr>
        <w:t>()</w:t>
      </w:r>
      <w:r>
        <w:rPr>
          <w:szCs w:val="21"/>
        </w:rPr>
        <w:tab/>
      </w:r>
      <w:r>
        <w:rPr>
          <w:szCs w:val="21"/>
        </w:rPr>
        <w:tab/>
      </w:r>
      <w:r>
        <w:rPr>
          <w:szCs w:val="21"/>
        </w:rPr>
        <w:tab/>
      </w:r>
      <w:r>
        <w:rPr>
          <w:szCs w:val="21"/>
        </w:rPr>
        <w:tab/>
      </w:r>
      <w:r>
        <w:rPr>
          <w:szCs w:val="21"/>
        </w:rPr>
        <w:tab/>
      </w:r>
      <w:r>
        <w:rPr>
          <w:rFonts w:hint="eastAsia"/>
          <w:szCs w:val="21"/>
        </w:rPr>
        <w:t>超宽带解码和逆量化</w:t>
      </w:r>
      <w:r>
        <w:rPr>
          <w:rFonts w:ascii="宋体" w:hAnsi="宋体" w:cs="宋体" w:hint="eastAsia"/>
          <w:szCs w:val="21"/>
        </w:rPr>
        <w:t>函数</w:t>
      </w:r>
    </w:p>
    <w:p w14:paraId="54E38337" w14:textId="77777777" w:rsidR="007B0F87" w:rsidRDefault="00000000">
      <w:pPr>
        <w:rPr>
          <w:szCs w:val="21"/>
        </w:rPr>
      </w:pPr>
      <w:proofErr w:type="spellStart"/>
      <w:r>
        <w:rPr>
          <w:szCs w:val="21"/>
        </w:rPr>
        <w:t>McrInvQuanCod</w:t>
      </w:r>
      <w:proofErr w:type="spellEnd"/>
      <w:r>
        <w:rPr>
          <w:szCs w:val="21"/>
        </w:rPr>
        <w:t>()</w:t>
      </w:r>
      <w:r>
        <w:rPr>
          <w:szCs w:val="21"/>
        </w:rPr>
        <w:tab/>
      </w:r>
      <w:r>
        <w:rPr>
          <w:szCs w:val="21"/>
        </w:rPr>
        <w:tab/>
      </w:r>
      <w:r>
        <w:rPr>
          <w:szCs w:val="21"/>
        </w:rPr>
        <w:tab/>
      </w:r>
      <w:r>
        <w:rPr>
          <w:szCs w:val="21"/>
        </w:rPr>
        <w:tab/>
      </w:r>
      <w:r>
        <w:rPr>
          <w:szCs w:val="21"/>
        </w:rPr>
        <w:tab/>
      </w:r>
      <w:r>
        <w:rPr>
          <w:rFonts w:ascii="宋体" w:hAnsi="宋体" w:cs="宋体" w:hint="eastAsia"/>
          <w:szCs w:val="21"/>
        </w:rPr>
        <w:t>立体声</w:t>
      </w:r>
      <w:r>
        <w:rPr>
          <w:rFonts w:hint="eastAsia"/>
          <w:szCs w:val="21"/>
        </w:rPr>
        <w:t>解码和逆量化</w:t>
      </w:r>
      <w:r>
        <w:rPr>
          <w:rFonts w:ascii="宋体" w:hAnsi="宋体" w:cs="宋体" w:hint="eastAsia"/>
          <w:szCs w:val="21"/>
        </w:rPr>
        <w:t>函数</w:t>
      </w:r>
    </w:p>
    <w:p w14:paraId="372DBF74" w14:textId="77777777" w:rsidR="007B0F87" w:rsidRDefault="00000000">
      <w:pPr>
        <w:rPr>
          <w:rFonts w:ascii="宋体" w:hAnsi="宋体" w:cs="宋体"/>
          <w:szCs w:val="21"/>
        </w:rPr>
      </w:pPr>
      <w:proofErr w:type="spellStart"/>
      <w:r>
        <w:rPr>
          <w:szCs w:val="21"/>
        </w:rPr>
        <w:t>Swb</w:t>
      </w:r>
      <w:r>
        <w:rPr>
          <w:rFonts w:hint="eastAsia"/>
          <w:szCs w:val="21"/>
        </w:rPr>
        <w:t>R</w:t>
      </w:r>
      <w:r>
        <w:rPr>
          <w:szCs w:val="21"/>
        </w:rPr>
        <w:t>InvQuanCod</w:t>
      </w:r>
      <w:proofErr w:type="spellEnd"/>
      <w:r>
        <w:rPr>
          <w:szCs w:val="21"/>
        </w:rPr>
        <w:t>()</w:t>
      </w:r>
      <w:r>
        <w:rPr>
          <w:szCs w:val="21"/>
        </w:rPr>
        <w:tab/>
      </w:r>
      <w:r>
        <w:rPr>
          <w:szCs w:val="21"/>
        </w:rPr>
        <w:tab/>
      </w:r>
      <w:r>
        <w:rPr>
          <w:szCs w:val="21"/>
        </w:rPr>
        <w:tab/>
      </w:r>
      <w:r>
        <w:rPr>
          <w:szCs w:val="21"/>
        </w:rPr>
        <w:tab/>
      </w:r>
      <w:r>
        <w:rPr>
          <w:rFonts w:hint="eastAsia"/>
          <w:szCs w:val="21"/>
        </w:rPr>
        <w:t>超宽带解码和逆量化</w:t>
      </w:r>
      <w:r>
        <w:rPr>
          <w:rFonts w:ascii="宋体" w:hAnsi="宋体" w:cs="宋体" w:hint="eastAsia"/>
          <w:szCs w:val="21"/>
        </w:rPr>
        <w:t>函数（仅限立体声超宽带解码）</w:t>
      </w:r>
    </w:p>
    <w:p w14:paraId="7116A33F" w14:textId="77777777" w:rsidR="007B0F87" w:rsidRDefault="00000000">
      <w:pPr>
        <w:rPr>
          <w:szCs w:val="21"/>
        </w:rPr>
      </w:pPr>
      <w:proofErr w:type="spellStart"/>
      <w:r>
        <w:rPr>
          <w:szCs w:val="21"/>
        </w:rPr>
        <w:t>WbNNetDec</w:t>
      </w:r>
      <w:proofErr w:type="spellEnd"/>
      <w:r>
        <w:rPr>
          <w:szCs w:val="21"/>
        </w:rPr>
        <w:t xml:space="preserve"> ()</w:t>
      </w:r>
      <w:r>
        <w:rPr>
          <w:szCs w:val="21"/>
        </w:rPr>
        <w:tab/>
      </w:r>
      <w:r>
        <w:rPr>
          <w:szCs w:val="21"/>
        </w:rPr>
        <w:tab/>
      </w:r>
      <w:r>
        <w:rPr>
          <w:szCs w:val="21"/>
        </w:rPr>
        <w:tab/>
      </w:r>
      <w:r>
        <w:rPr>
          <w:szCs w:val="21"/>
        </w:rPr>
        <w:tab/>
      </w:r>
      <w:r>
        <w:rPr>
          <w:szCs w:val="21"/>
        </w:rPr>
        <w:tab/>
      </w:r>
      <w:r>
        <w:rPr>
          <w:rFonts w:ascii="宋体" w:hAnsi="宋体" w:cs="宋体" w:hint="eastAsia"/>
          <w:szCs w:val="21"/>
        </w:rPr>
        <w:t>宽带</w:t>
      </w:r>
      <w:r>
        <w:rPr>
          <w:rFonts w:hint="eastAsia"/>
          <w:szCs w:val="21"/>
        </w:rPr>
        <w:t>解码神经网络</w:t>
      </w:r>
      <w:r>
        <w:rPr>
          <w:rFonts w:ascii="宋体" w:hAnsi="宋体" w:cs="宋体" w:hint="eastAsia"/>
          <w:szCs w:val="21"/>
        </w:rPr>
        <w:t>函数</w:t>
      </w:r>
    </w:p>
    <w:p w14:paraId="0C81AD7D" w14:textId="77777777" w:rsidR="007B0F87" w:rsidRDefault="00000000">
      <w:pPr>
        <w:rPr>
          <w:rFonts w:ascii="宋体" w:hAnsi="宋体" w:cs="宋体"/>
          <w:szCs w:val="21"/>
        </w:rPr>
      </w:pPr>
      <w:proofErr w:type="spellStart"/>
      <w:r>
        <w:rPr>
          <w:szCs w:val="21"/>
        </w:rPr>
        <w:t>SwbBweDec</w:t>
      </w:r>
      <w:proofErr w:type="spellEnd"/>
      <w:r>
        <w:rPr>
          <w:szCs w:val="21"/>
        </w:rPr>
        <w:t xml:space="preserve"> ()</w:t>
      </w:r>
      <w:r>
        <w:rPr>
          <w:szCs w:val="21"/>
        </w:rPr>
        <w:tab/>
      </w:r>
      <w:r>
        <w:rPr>
          <w:szCs w:val="21"/>
        </w:rPr>
        <w:tab/>
      </w:r>
      <w:r>
        <w:rPr>
          <w:szCs w:val="21"/>
        </w:rPr>
        <w:tab/>
      </w:r>
      <w:r>
        <w:rPr>
          <w:szCs w:val="21"/>
        </w:rPr>
        <w:tab/>
      </w:r>
      <w:r>
        <w:rPr>
          <w:szCs w:val="21"/>
        </w:rPr>
        <w:tab/>
      </w:r>
      <w:r>
        <w:rPr>
          <w:rFonts w:ascii="宋体" w:hAnsi="宋体" w:cs="宋体" w:hint="eastAsia"/>
          <w:szCs w:val="21"/>
        </w:rPr>
        <w:t>带宽扩展</w:t>
      </w:r>
      <w:r>
        <w:rPr>
          <w:rFonts w:hint="eastAsia"/>
          <w:szCs w:val="21"/>
        </w:rPr>
        <w:t>解码</w:t>
      </w:r>
      <w:r>
        <w:rPr>
          <w:rFonts w:ascii="宋体" w:hAnsi="宋体" w:cs="宋体" w:hint="eastAsia"/>
          <w:szCs w:val="21"/>
        </w:rPr>
        <w:t>函数</w:t>
      </w:r>
    </w:p>
    <w:p w14:paraId="65E942CA" w14:textId="77777777" w:rsidR="007B0F87" w:rsidRDefault="00000000">
      <w:pPr>
        <w:rPr>
          <w:rFonts w:ascii="宋体" w:hAnsi="宋体" w:cs="宋体"/>
          <w:szCs w:val="21"/>
        </w:rPr>
      </w:pPr>
      <w:proofErr w:type="spellStart"/>
      <w:r>
        <w:rPr>
          <w:szCs w:val="21"/>
        </w:rPr>
        <w:t>McrDec</w:t>
      </w:r>
      <w:proofErr w:type="spellEnd"/>
      <w:r>
        <w:rPr>
          <w:szCs w:val="21"/>
        </w:rPr>
        <w:t xml:space="preserve"> ()</w:t>
      </w:r>
      <w:r>
        <w:rPr>
          <w:szCs w:val="21"/>
        </w:rPr>
        <w:tab/>
      </w:r>
      <w:r>
        <w:rPr>
          <w:szCs w:val="21"/>
        </w:rPr>
        <w:tab/>
      </w:r>
      <w:r>
        <w:rPr>
          <w:szCs w:val="21"/>
        </w:rPr>
        <w:tab/>
      </w:r>
      <w:r>
        <w:rPr>
          <w:szCs w:val="21"/>
        </w:rPr>
        <w:tab/>
      </w:r>
      <w:r>
        <w:rPr>
          <w:szCs w:val="21"/>
        </w:rPr>
        <w:tab/>
        <w:t xml:space="preserve">     MCR</w:t>
      </w:r>
      <w:r>
        <w:rPr>
          <w:rFonts w:ascii="宋体" w:hAnsi="宋体" w:cs="宋体" w:hint="eastAsia"/>
          <w:szCs w:val="21"/>
        </w:rPr>
        <w:t>立体声</w:t>
      </w:r>
      <w:r>
        <w:rPr>
          <w:rFonts w:hint="eastAsia"/>
          <w:szCs w:val="21"/>
        </w:rPr>
        <w:t>解码</w:t>
      </w:r>
      <w:r>
        <w:rPr>
          <w:rFonts w:ascii="宋体" w:hAnsi="宋体" w:cs="宋体" w:hint="eastAsia"/>
          <w:szCs w:val="21"/>
        </w:rPr>
        <w:t>函数</w:t>
      </w:r>
    </w:p>
    <w:p w14:paraId="40B429EE" w14:textId="77777777" w:rsidR="007B0F87" w:rsidRDefault="00000000">
      <w:pPr>
        <w:rPr>
          <w:rFonts w:ascii="宋体" w:hAnsi="宋体" w:cs="宋体"/>
          <w:szCs w:val="21"/>
        </w:rPr>
      </w:pPr>
      <w:proofErr w:type="spellStart"/>
      <w:r>
        <w:rPr>
          <w:szCs w:val="21"/>
        </w:rPr>
        <w:t>SwbBweRDec</w:t>
      </w:r>
      <w:proofErr w:type="spellEnd"/>
      <w:r>
        <w:rPr>
          <w:szCs w:val="21"/>
        </w:rPr>
        <w:t xml:space="preserve"> ()</w:t>
      </w:r>
      <w:r>
        <w:rPr>
          <w:szCs w:val="21"/>
        </w:rPr>
        <w:tab/>
      </w:r>
      <w:r>
        <w:rPr>
          <w:szCs w:val="21"/>
        </w:rPr>
        <w:tab/>
      </w:r>
      <w:r>
        <w:rPr>
          <w:szCs w:val="21"/>
        </w:rPr>
        <w:tab/>
      </w:r>
      <w:r>
        <w:rPr>
          <w:szCs w:val="21"/>
        </w:rPr>
        <w:tab/>
      </w:r>
      <w:r>
        <w:rPr>
          <w:szCs w:val="21"/>
        </w:rPr>
        <w:tab/>
      </w:r>
      <w:r>
        <w:rPr>
          <w:rFonts w:ascii="宋体" w:hAnsi="宋体" w:cs="宋体" w:hint="eastAsia"/>
          <w:szCs w:val="21"/>
        </w:rPr>
        <w:t>带宽扩展</w:t>
      </w:r>
      <w:r>
        <w:rPr>
          <w:rFonts w:hint="eastAsia"/>
          <w:szCs w:val="21"/>
        </w:rPr>
        <w:t>解码</w:t>
      </w:r>
      <w:r>
        <w:rPr>
          <w:rFonts w:ascii="宋体" w:hAnsi="宋体" w:cs="宋体" w:hint="eastAsia"/>
          <w:szCs w:val="21"/>
        </w:rPr>
        <w:t>函数（仅限立体声超宽带解码）</w:t>
      </w:r>
    </w:p>
    <w:p w14:paraId="5AB9748A" w14:textId="77777777" w:rsidR="007B0F87" w:rsidRDefault="00000000">
      <w:pPr>
        <w:rPr>
          <w:rFonts w:ascii="宋体" w:hAnsi="宋体" w:cs="宋体"/>
          <w:szCs w:val="21"/>
        </w:rPr>
      </w:pPr>
      <w:proofErr w:type="spellStart"/>
      <w:r>
        <w:rPr>
          <w:szCs w:val="21"/>
        </w:rPr>
        <w:t>QMFSynthesis</w:t>
      </w:r>
      <w:proofErr w:type="spellEnd"/>
      <w:r>
        <w:rPr>
          <w:szCs w:val="21"/>
        </w:rPr>
        <w:t>()</w:t>
      </w:r>
      <w:r>
        <w:rPr>
          <w:szCs w:val="21"/>
        </w:rPr>
        <w:tab/>
      </w:r>
      <w:r>
        <w:rPr>
          <w:szCs w:val="21"/>
        </w:rPr>
        <w:tab/>
      </w:r>
      <w:r>
        <w:rPr>
          <w:szCs w:val="21"/>
        </w:rPr>
        <w:tab/>
      </w:r>
      <w:r>
        <w:rPr>
          <w:szCs w:val="21"/>
        </w:rPr>
        <w:tab/>
      </w:r>
      <w:r>
        <w:rPr>
          <w:szCs w:val="21"/>
        </w:rPr>
        <w:tab/>
        <w:t>QMF</w:t>
      </w:r>
      <w:r>
        <w:rPr>
          <w:rFonts w:hint="eastAsia"/>
          <w:szCs w:val="21"/>
        </w:rPr>
        <w:t>合成滤波</w:t>
      </w:r>
      <w:r>
        <w:rPr>
          <w:rFonts w:ascii="宋体" w:hAnsi="宋体" w:cs="宋体" w:hint="eastAsia"/>
          <w:szCs w:val="21"/>
        </w:rPr>
        <w:t>函数</w:t>
      </w:r>
    </w:p>
    <w:p w14:paraId="17B8AD40" w14:textId="77777777" w:rsidR="007B0F87" w:rsidRDefault="00000000">
      <w:pPr>
        <w:pStyle w:val="a5"/>
        <w:numPr>
          <w:ilvl w:val="2"/>
          <w:numId w:val="2"/>
        </w:numPr>
        <w:spacing w:before="156" w:after="156"/>
        <w:rPr>
          <w:lang w:val="fr-FR"/>
        </w:rPr>
      </w:pPr>
      <w:bookmarkStart w:id="703" w:name="_Toc161242006"/>
      <w:bookmarkStart w:id="704" w:name="_Toc166846322"/>
      <w:bookmarkStart w:id="705" w:name="_Toc152872739"/>
      <w:bookmarkStart w:id="706" w:name="_Toc161332906"/>
      <w:bookmarkStart w:id="707" w:name="_Toc169202300"/>
      <w:bookmarkStart w:id="708" w:name="_Toc152881149"/>
      <w:bookmarkStart w:id="709" w:name="_Toc166846745"/>
      <w:bookmarkStart w:id="710" w:name="_Toc161332773"/>
      <w:bookmarkStart w:id="711" w:name="_Toc166853516"/>
      <w:r>
        <w:rPr>
          <w:rFonts w:hint="eastAsia"/>
          <w:lang w:val="fr-FR"/>
        </w:rPr>
        <w:t>通用信息</w:t>
      </w:r>
      <w:bookmarkEnd w:id="701"/>
      <w:bookmarkEnd w:id="702"/>
      <w:bookmarkEnd w:id="703"/>
      <w:bookmarkEnd w:id="704"/>
      <w:bookmarkEnd w:id="705"/>
      <w:bookmarkEnd w:id="706"/>
      <w:bookmarkEnd w:id="707"/>
      <w:bookmarkEnd w:id="708"/>
      <w:bookmarkEnd w:id="709"/>
      <w:bookmarkEnd w:id="710"/>
      <w:bookmarkEnd w:id="711"/>
    </w:p>
    <w:p w14:paraId="66715C7E" w14:textId="5CED0A7F" w:rsidR="0081277E" w:rsidRPr="000346CA" w:rsidRDefault="0081277E" w:rsidP="000346CA">
      <w:pPr>
        <w:pStyle w:val="afffd"/>
        <w:spacing w:afterLines="50" w:after="156"/>
        <w:ind w:firstLineChars="0" w:firstLine="0"/>
        <w:rPr>
          <w:rFonts w:hAnsi="黑体"/>
          <w:lang w:val="fr-FR"/>
        </w:rPr>
      </w:pPr>
      <w:r w:rsidRPr="00BD39BF">
        <w:rPr>
          <w:rFonts w:ascii="黑体" w:eastAsia="黑体"/>
          <w:szCs w:val="21"/>
          <w:lang w:val="fr-FR"/>
        </w:rPr>
        <w:t xml:space="preserve">8.2.3.1 </w:t>
      </w:r>
      <w:r w:rsidRPr="000346CA">
        <w:rPr>
          <w:rFonts w:ascii="黑体" w:eastAsia="黑体"/>
          <w:szCs w:val="21"/>
          <w:lang w:val="fr-FR"/>
        </w:rPr>
        <w:t xml:space="preserve"> </w:t>
      </w:r>
      <w:r w:rsidRPr="00BD39BF">
        <w:rPr>
          <w:rFonts w:ascii="黑体" w:eastAsia="黑体" w:hint="eastAsia"/>
          <w:szCs w:val="21"/>
          <w:lang w:val="fr-FR"/>
        </w:rPr>
        <w:t>概述</w:t>
      </w:r>
    </w:p>
    <w:p w14:paraId="22DB1EEF" w14:textId="77777777" w:rsidR="007B0F87" w:rsidRDefault="00000000">
      <w:pPr>
        <w:pStyle w:val="afffd"/>
      </w:pPr>
      <w:r>
        <w:t>AVS3P10实时语音解码器可以分为</w:t>
      </w:r>
      <w:r>
        <w:rPr>
          <w:rFonts w:hint="eastAsia"/>
        </w:rPr>
        <w:t>逆</w:t>
      </w:r>
      <w:r>
        <w:t>量化和</w:t>
      </w:r>
      <w:r>
        <w:rPr>
          <w:rFonts w:hint="eastAsia"/>
        </w:rPr>
        <w:t>解</w:t>
      </w:r>
      <w:r>
        <w:t>码、第一解码卷积神经网络、多级解码块神经网络、后处理神经网络、第二解码卷积神经网络、带宽扩展、MCR立体声解码、QMF合成滤波器（适用于超宽带编码模式）等模块。根据输入信号声道数、</w:t>
      </w:r>
      <w:r>
        <w:rPr>
          <w:rFonts w:hint="eastAsia"/>
        </w:rPr>
        <w:t>带宽模式</w:t>
      </w:r>
      <w:r>
        <w:t>等编码模式参数，调用</w:t>
      </w:r>
      <w:r>
        <w:rPr>
          <w:rFonts w:hint="eastAsia"/>
        </w:rPr>
        <w:t>相关</w:t>
      </w:r>
      <w:r>
        <w:t>模块进行解码。</w:t>
      </w:r>
    </w:p>
    <w:p w14:paraId="6D3F9E9B" w14:textId="40635A3A" w:rsidR="0081277E" w:rsidRPr="000346CA" w:rsidRDefault="0081277E" w:rsidP="000346CA">
      <w:pPr>
        <w:pStyle w:val="afffd"/>
        <w:spacing w:beforeLines="50" w:before="156" w:afterLines="50" w:after="156"/>
        <w:ind w:firstLineChars="0" w:firstLine="0"/>
        <w:rPr>
          <w:rFonts w:ascii="黑体" w:eastAsia="黑体"/>
          <w:szCs w:val="21"/>
          <w:lang w:val="fr-FR"/>
        </w:rPr>
      </w:pPr>
      <w:r w:rsidRPr="000346CA">
        <w:rPr>
          <w:rFonts w:ascii="黑体" w:eastAsia="黑体"/>
          <w:szCs w:val="21"/>
          <w:lang w:val="fr-FR"/>
        </w:rPr>
        <w:t xml:space="preserve">8.2.3.2  </w:t>
      </w:r>
      <w:r w:rsidRPr="000346CA">
        <w:rPr>
          <w:rFonts w:ascii="黑体" w:eastAsia="黑体" w:hint="eastAsia"/>
          <w:szCs w:val="21"/>
          <w:lang w:val="fr-FR"/>
        </w:rPr>
        <w:t>单声道宽带解码</w:t>
      </w:r>
    </w:p>
    <w:p w14:paraId="4B3E7085" w14:textId="77777777" w:rsidR="007B0F87" w:rsidRDefault="00000000">
      <w:pPr>
        <w:ind w:firstLine="420"/>
        <w:rPr>
          <w:rFonts w:hAnsi="宋体"/>
          <w:szCs w:val="21"/>
        </w:rPr>
      </w:pPr>
      <w:r>
        <w:rPr>
          <w:rFonts w:ascii="宋体" w:hAnsi="宋体"/>
          <w:szCs w:val="21"/>
        </w:rPr>
        <w:t>AVS3P10</w:t>
      </w:r>
      <w:r>
        <w:rPr>
          <w:rFonts w:ascii="宋体" w:hAnsi="宋体" w:hint="eastAsia"/>
          <w:szCs w:val="21"/>
        </w:rPr>
        <w:t>实时语音单声道宽带解码流程图见图5。单声道解码器通过熵解码和逆量化从位流中解析得到宽带特征向量量化值，经过包含多个神经网络的计算，生成单声道宽带重建信号。</w:t>
      </w:r>
    </w:p>
    <w:p w14:paraId="356F72E9" w14:textId="77777777" w:rsidR="007B0F87" w:rsidRDefault="00000000">
      <w:pPr>
        <w:pStyle w:val="affffffff7"/>
        <w:numPr>
          <w:ilvl w:val="0"/>
          <w:numId w:val="21"/>
        </w:numPr>
        <w:spacing w:after="0" w:line="240" w:lineRule="auto"/>
        <w:ind w:firstLineChars="0"/>
        <w:rPr>
          <w:rFonts w:ascii="宋体" w:eastAsia="宋体" w:hAnsi="宋体"/>
          <w:szCs w:val="21"/>
        </w:rPr>
      </w:pPr>
      <w:r>
        <w:rPr>
          <w:rFonts w:ascii="宋体" w:eastAsia="宋体" w:hAnsi="宋体" w:hint="eastAsia"/>
          <w:szCs w:val="21"/>
        </w:rPr>
        <w:t>熵解码和逆量化</w:t>
      </w:r>
    </w:p>
    <w:p w14:paraId="0F983142" w14:textId="77777777" w:rsidR="007B0F87" w:rsidRDefault="00000000">
      <w:pPr>
        <w:ind w:firstLine="420"/>
        <w:rPr>
          <w:rFonts w:ascii="宋体" w:hAnsi="宋体"/>
          <w:szCs w:val="21"/>
        </w:rPr>
      </w:pPr>
      <w:r>
        <w:rPr>
          <w:rFonts w:ascii="宋体" w:hAnsi="宋体" w:hint="eastAsia"/>
          <w:szCs w:val="21"/>
        </w:rPr>
        <w:t>从位流中获取与宽带特征向量编码相关的位流信息，进行熵解码和逆量化处理以得到宽带特征向量量化值，作为深度神经网络计算的输入。</w:t>
      </w:r>
    </w:p>
    <w:p w14:paraId="5CA677EF" w14:textId="77777777" w:rsidR="007B0F87" w:rsidRDefault="00000000">
      <w:pPr>
        <w:ind w:leftChars="354" w:left="743"/>
        <w:rPr>
          <w:rFonts w:ascii="宋体" w:hAnsi="宋体"/>
          <w:szCs w:val="21"/>
        </w:rPr>
      </w:pPr>
      <w:r>
        <w:rPr>
          <w:rFonts w:ascii="宋体" w:hAnsi="宋体"/>
          <w:szCs w:val="21"/>
        </w:rPr>
        <w:t>——输入：位流</w:t>
      </w:r>
    </w:p>
    <w:p w14:paraId="7953E62F" w14:textId="77777777" w:rsidR="007B0F87" w:rsidRDefault="00000000">
      <w:pPr>
        <w:ind w:leftChars="354" w:left="743"/>
        <w:rPr>
          <w:rFonts w:ascii="宋体" w:hAnsi="宋体"/>
          <w:szCs w:val="21"/>
        </w:rPr>
      </w:pPr>
      <w:r>
        <w:rPr>
          <w:rFonts w:ascii="宋体" w:hAnsi="宋体"/>
          <w:szCs w:val="21"/>
        </w:rPr>
        <w:t>——输出：</w:t>
      </w:r>
      <w:r>
        <w:rPr>
          <w:rFonts w:ascii="宋体" w:hAnsi="宋体" w:hint="eastAsia"/>
          <w:szCs w:val="21"/>
        </w:rPr>
        <w:t>宽带特征向量量化值</w:t>
      </w:r>
    </w:p>
    <w:p w14:paraId="22B29B87" w14:textId="77777777" w:rsidR="007B0F87" w:rsidRDefault="00000000">
      <w:pPr>
        <w:pStyle w:val="affffffff7"/>
        <w:numPr>
          <w:ilvl w:val="0"/>
          <w:numId w:val="21"/>
        </w:numPr>
        <w:spacing w:after="0" w:line="240" w:lineRule="auto"/>
        <w:ind w:firstLineChars="0"/>
        <w:rPr>
          <w:rFonts w:ascii="宋体" w:eastAsia="宋体" w:hAnsi="宋体"/>
          <w:szCs w:val="21"/>
        </w:rPr>
      </w:pPr>
      <w:r>
        <w:rPr>
          <w:rFonts w:ascii="宋体" w:eastAsia="宋体" w:hAnsi="宋体" w:hint="eastAsia"/>
          <w:szCs w:val="21"/>
        </w:rPr>
        <w:t>第一解码卷积神经网络</w:t>
      </w:r>
    </w:p>
    <w:p w14:paraId="390546A9" w14:textId="77777777" w:rsidR="007B0F87" w:rsidRDefault="00000000">
      <w:pPr>
        <w:ind w:firstLine="420"/>
        <w:rPr>
          <w:rFonts w:ascii="宋体" w:hAnsi="宋体"/>
          <w:szCs w:val="21"/>
        </w:rPr>
      </w:pPr>
      <w:r>
        <w:rPr>
          <w:rFonts w:ascii="宋体" w:hAnsi="宋体" w:hint="eastAsia"/>
          <w:szCs w:val="21"/>
        </w:rPr>
        <w:t>将宽带特征向量量化值，经过</w:t>
      </w:r>
      <w:r>
        <w:rPr>
          <w:rFonts w:ascii="宋体" w:hAnsi="宋体"/>
          <w:szCs w:val="21"/>
        </w:rPr>
        <w:t>1维卷积运算后，生成第一</w:t>
      </w:r>
      <w:r>
        <w:rPr>
          <w:rFonts w:ascii="宋体" w:hAnsi="宋体" w:hint="eastAsia"/>
          <w:szCs w:val="21"/>
        </w:rPr>
        <w:t>级解码向量。宽带特征向量的第一维度是神经网络通道数，设置为</w:t>
      </w:r>
      <w:r>
        <w:rPr>
          <w:rFonts w:ascii="宋体" w:hAnsi="宋体"/>
          <w:szCs w:val="21"/>
        </w:rPr>
        <w:t>56</w:t>
      </w:r>
      <w:r>
        <w:rPr>
          <w:rFonts w:ascii="宋体" w:hAnsi="宋体" w:hint="eastAsia"/>
          <w:szCs w:val="21"/>
        </w:rPr>
        <w:t>；宽带特征向量的第二维度是样本数，设置为</w:t>
      </w:r>
      <w:r>
        <w:rPr>
          <w:rFonts w:ascii="宋体" w:hAnsi="宋体"/>
          <w:szCs w:val="21"/>
        </w:rPr>
        <w:t>1</w:t>
      </w:r>
      <w:r>
        <w:rPr>
          <w:rFonts w:ascii="宋体" w:hAnsi="宋体" w:hint="eastAsia"/>
          <w:szCs w:val="21"/>
        </w:rPr>
        <w:t>。第一级解码向量的第一维度是是神经网络通道数，设置为</w:t>
      </w:r>
      <w:r>
        <w:rPr>
          <w:rFonts w:ascii="宋体" w:hAnsi="宋体"/>
          <w:szCs w:val="21"/>
        </w:rPr>
        <w:t>256</w:t>
      </w:r>
      <w:r>
        <w:rPr>
          <w:rFonts w:ascii="宋体" w:hAnsi="宋体" w:hint="eastAsia"/>
          <w:szCs w:val="21"/>
        </w:rPr>
        <w:t>；第一级解码向量的第二维度是样本数，设置为</w:t>
      </w:r>
      <w:r>
        <w:rPr>
          <w:rFonts w:ascii="宋体" w:hAnsi="宋体"/>
          <w:szCs w:val="21"/>
        </w:rPr>
        <w:t>1</w:t>
      </w:r>
      <w:r>
        <w:rPr>
          <w:rFonts w:ascii="宋体" w:hAnsi="宋体" w:hint="eastAsia"/>
          <w:szCs w:val="21"/>
        </w:rPr>
        <w:t>。</w:t>
      </w:r>
    </w:p>
    <w:p w14:paraId="1A749937" w14:textId="77777777" w:rsidR="007B0F87" w:rsidRDefault="00000000">
      <w:pPr>
        <w:ind w:leftChars="354" w:left="743"/>
        <w:rPr>
          <w:rFonts w:ascii="宋体" w:hAnsi="宋体"/>
          <w:szCs w:val="21"/>
        </w:rPr>
      </w:pPr>
      <w:r>
        <w:rPr>
          <w:rFonts w:ascii="宋体" w:hAnsi="宋体"/>
          <w:szCs w:val="21"/>
        </w:rPr>
        <w:t>——输入：</w:t>
      </w:r>
      <w:r>
        <w:rPr>
          <w:rFonts w:ascii="宋体" w:hAnsi="宋体" w:hint="eastAsia"/>
          <w:szCs w:val="21"/>
        </w:rPr>
        <w:t>宽带特征向量量化值</w:t>
      </w:r>
    </w:p>
    <w:p w14:paraId="062681F7" w14:textId="77777777" w:rsidR="007B0F87" w:rsidRDefault="00000000">
      <w:pPr>
        <w:ind w:leftChars="354" w:left="743"/>
        <w:rPr>
          <w:rFonts w:ascii="宋体" w:hAnsi="宋体"/>
          <w:szCs w:val="21"/>
        </w:rPr>
      </w:pPr>
      <w:r>
        <w:rPr>
          <w:rFonts w:ascii="宋体" w:hAnsi="宋体"/>
          <w:szCs w:val="21"/>
        </w:rPr>
        <w:t>——输出：</w:t>
      </w:r>
      <w:r>
        <w:rPr>
          <w:rFonts w:ascii="宋体" w:hAnsi="宋体" w:hint="eastAsia"/>
          <w:szCs w:val="21"/>
        </w:rPr>
        <w:t>第一级解码向量</w:t>
      </w:r>
    </w:p>
    <w:p w14:paraId="0E548FF0" w14:textId="77777777" w:rsidR="007B0F87" w:rsidRDefault="00000000">
      <w:pPr>
        <w:pStyle w:val="affffffff7"/>
        <w:numPr>
          <w:ilvl w:val="0"/>
          <w:numId w:val="21"/>
        </w:numPr>
        <w:spacing w:after="0" w:line="240" w:lineRule="auto"/>
        <w:ind w:firstLineChars="0"/>
        <w:rPr>
          <w:rFonts w:ascii="宋体" w:eastAsia="宋体" w:hAnsi="宋体"/>
          <w:szCs w:val="21"/>
        </w:rPr>
      </w:pPr>
      <w:r>
        <w:rPr>
          <w:rFonts w:ascii="宋体" w:eastAsia="宋体" w:hAnsi="宋体" w:hint="eastAsia"/>
          <w:szCs w:val="21"/>
        </w:rPr>
        <w:t>多级解码块神经网络</w:t>
      </w:r>
    </w:p>
    <w:p w14:paraId="5D22AE4C" w14:textId="54E8E273" w:rsidR="007B0F87" w:rsidRDefault="00000000">
      <w:pPr>
        <w:ind w:firstLine="420"/>
        <w:rPr>
          <w:rFonts w:ascii="宋体" w:hAnsi="宋体"/>
          <w:szCs w:val="21"/>
        </w:rPr>
      </w:pPr>
      <w:r>
        <w:rPr>
          <w:rFonts w:ascii="宋体" w:hAnsi="宋体" w:hint="eastAsia"/>
          <w:szCs w:val="21"/>
        </w:rPr>
        <w:t>将第一级解码向量，经过</w:t>
      </w:r>
      <w:r>
        <w:rPr>
          <w:rFonts w:ascii="宋体" w:hAnsi="宋体"/>
          <w:szCs w:val="21"/>
        </w:rPr>
        <w:t>4级解码块神经网络，生成第二</w:t>
      </w:r>
      <w:r>
        <w:rPr>
          <w:rFonts w:ascii="宋体" w:hAnsi="宋体" w:hint="eastAsia"/>
          <w:szCs w:val="21"/>
        </w:rPr>
        <w:t>级解码向量</w:t>
      </w:r>
      <w:r>
        <w:rPr>
          <w:rFonts w:ascii="宋体" w:hAnsi="宋体"/>
          <w:szCs w:val="21"/>
        </w:rPr>
        <w:t>。</w:t>
      </w:r>
      <w:r>
        <w:rPr>
          <w:rFonts w:ascii="宋体" w:hAnsi="宋体" w:hint="eastAsia"/>
          <w:szCs w:val="21"/>
        </w:rPr>
        <w:t>每一级解码块神经网络包含多层神经网络计算。每一级解码块神经网络通过计算，将输入向量的通道数减少</w:t>
      </w:r>
      <w:r>
        <w:rPr>
          <w:rFonts w:ascii="宋体" w:hAnsi="宋体"/>
          <w:szCs w:val="21"/>
        </w:rPr>
        <w:t>1倍，同时通过不同因子的</w:t>
      </w:r>
      <w:r>
        <w:rPr>
          <w:rFonts w:ascii="宋体" w:hAnsi="宋体" w:hint="eastAsia"/>
          <w:szCs w:val="21"/>
        </w:rPr>
        <w:t>复制，增加输出向量第二维度的数据量。第二级编码向量的第一维度是神经网络通道数，经过</w:t>
      </w:r>
      <w:r>
        <w:rPr>
          <w:rFonts w:ascii="宋体" w:hAnsi="宋体"/>
          <w:szCs w:val="21"/>
        </w:rPr>
        <w:t>4级编码块神经网络，由256</w:t>
      </w:r>
      <w:r>
        <w:rPr>
          <w:rFonts w:ascii="宋体" w:hAnsi="宋体" w:hint="eastAsia"/>
          <w:szCs w:val="21"/>
        </w:rPr>
        <w:t>减少为</w:t>
      </w:r>
      <w:r>
        <w:rPr>
          <w:rFonts w:ascii="宋体" w:hAnsi="宋体"/>
          <w:szCs w:val="21"/>
        </w:rPr>
        <w:t>16</w:t>
      </w:r>
      <w:r>
        <w:rPr>
          <w:rFonts w:ascii="宋体" w:hAnsi="宋体" w:hint="eastAsia"/>
          <w:szCs w:val="21"/>
        </w:rPr>
        <w:t>；第二级编码向量的第二维度是样本数，设置为160。多级解码块神经网络的模块细节</w:t>
      </w:r>
      <w:r>
        <w:rPr>
          <w:rFonts w:ascii="宋体" w:hAnsi="宋体" w:cs="宋体" w:hint="eastAsia"/>
          <w:szCs w:val="21"/>
        </w:rPr>
        <w:t>见第</w:t>
      </w:r>
      <w:r w:rsidR="00D37EAE">
        <w:rPr>
          <w:rFonts w:ascii="宋体" w:hAnsi="宋体" w:cs="宋体" w:hint="eastAsia"/>
          <w:szCs w:val="21"/>
        </w:rPr>
        <w:t>8</w:t>
      </w:r>
      <w:r>
        <w:rPr>
          <w:rFonts w:ascii="宋体" w:hAnsi="宋体" w:cs="宋体"/>
          <w:szCs w:val="21"/>
        </w:rPr>
        <w:t>.4.3.</w:t>
      </w:r>
      <w:r w:rsidR="001B14E5">
        <w:rPr>
          <w:rFonts w:ascii="宋体" w:hAnsi="宋体" w:cs="宋体"/>
          <w:szCs w:val="21"/>
        </w:rPr>
        <w:t>3</w:t>
      </w:r>
      <w:r>
        <w:rPr>
          <w:rFonts w:ascii="宋体" w:hAnsi="宋体" w:cs="宋体" w:hint="eastAsia"/>
          <w:szCs w:val="21"/>
        </w:rPr>
        <w:t>至</w:t>
      </w:r>
      <w:r w:rsidR="00D37EAE">
        <w:rPr>
          <w:rFonts w:ascii="宋体" w:hAnsi="宋体" w:cs="宋体" w:hint="eastAsia"/>
          <w:szCs w:val="21"/>
        </w:rPr>
        <w:t>8</w:t>
      </w:r>
      <w:r>
        <w:rPr>
          <w:rFonts w:ascii="宋体" w:hAnsi="宋体" w:cs="宋体"/>
          <w:szCs w:val="21"/>
        </w:rPr>
        <w:t>.4.3.</w:t>
      </w:r>
      <w:r w:rsidR="001B14E5">
        <w:rPr>
          <w:rFonts w:ascii="宋体" w:hAnsi="宋体" w:cs="宋体"/>
          <w:szCs w:val="21"/>
        </w:rPr>
        <w:t>6</w:t>
      </w:r>
      <w:r>
        <w:rPr>
          <w:rFonts w:ascii="宋体" w:hAnsi="宋体" w:cs="宋体" w:hint="eastAsia"/>
          <w:szCs w:val="21"/>
        </w:rPr>
        <w:t>节</w:t>
      </w:r>
      <w:r>
        <w:rPr>
          <w:rFonts w:ascii="宋体" w:hAnsi="宋体" w:hint="eastAsia"/>
          <w:szCs w:val="21"/>
        </w:rPr>
        <w:t>。</w:t>
      </w:r>
    </w:p>
    <w:p w14:paraId="168577B9" w14:textId="77777777" w:rsidR="007B0F87" w:rsidRDefault="00000000">
      <w:pPr>
        <w:ind w:leftChars="354" w:left="743"/>
        <w:rPr>
          <w:rFonts w:ascii="宋体" w:hAnsi="宋体"/>
          <w:szCs w:val="21"/>
        </w:rPr>
      </w:pPr>
      <w:r>
        <w:rPr>
          <w:rFonts w:ascii="宋体" w:hAnsi="宋体"/>
          <w:szCs w:val="21"/>
        </w:rPr>
        <w:t>——输入：</w:t>
      </w:r>
      <w:r>
        <w:rPr>
          <w:rFonts w:ascii="宋体" w:hAnsi="宋体" w:hint="eastAsia"/>
          <w:szCs w:val="21"/>
        </w:rPr>
        <w:t>第一级解码向量</w:t>
      </w:r>
    </w:p>
    <w:p w14:paraId="194EAD15" w14:textId="77777777" w:rsidR="007B0F87" w:rsidRDefault="00000000">
      <w:pPr>
        <w:ind w:leftChars="354" w:left="743"/>
        <w:rPr>
          <w:rFonts w:ascii="宋体" w:hAnsi="宋体"/>
          <w:szCs w:val="21"/>
        </w:rPr>
      </w:pPr>
      <w:r>
        <w:rPr>
          <w:rFonts w:ascii="宋体" w:hAnsi="宋体"/>
          <w:szCs w:val="21"/>
        </w:rPr>
        <w:lastRenderedPageBreak/>
        <w:t>——输出：</w:t>
      </w:r>
      <w:r>
        <w:rPr>
          <w:rFonts w:ascii="宋体" w:hAnsi="宋体" w:hint="eastAsia"/>
          <w:szCs w:val="21"/>
        </w:rPr>
        <w:t>第二级解码向量</w:t>
      </w:r>
    </w:p>
    <w:p w14:paraId="7A52ACEE" w14:textId="77777777" w:rsidR="007B0F87" w:rsidRDefault="00000000">
      <w:pPr>
        <w:pStyle w:val="affffffff7"/>
        <w:numPr>
          <w:ilvl w:val="0"/>
          <w:numId w:val="21"/>
        </w:numPr>
        <w:spacing w:after="0" w:line="240" w:lineRule="auto"/>
        <w:ind w:firstLineChars="0"/>
        <w:rPr>
          <w:rFonts w:ascii="宋体" w:eastAsia="宋体" w:hAnsi="宋体"/>
          <w:szCs w:val="21"/>
        </w:rPr>
      </w:pPr>
      <w:r>
        <w:rPr>
          <w:rFonts w:ascii="宋体" w:eastAsia="宋体" w:hAnsi="宋体" w:hint="eastAsia"/>
          <w:szCs w:val="21"/>
        </w:rPr>
        <w:t>后处理解码神经网络</w:t>
      </w:r>
    </w:p>
    <w:p w14:paraId="50C13067" w14:textId="77777777" w:rsidR="007B0F87" w:rsidRDefault="00000000">
      <w:pPr>
        <w:ind w:firstLine="420"/>
        <w:rPr>
          <w:rFonts w:ascii="宋体" w:hAnsi="宋体"/>
          <w:szCs w:val="21"/>
        </w:rPr>
      </w:pPr>
      <w:r>
        <w:rPr>
          <w:rFonts w:ascii="宋体" w:hAnsi="宋体" w:hint="eastAsia"/>
          <w:szCs w:val="21"/>
        </w:rPr>
        <w:t>后处理神经网络，将第二级解码向量进行一次一维因果卷积计算并激活后，生成第三级解码向量</w:t>
      </w:r>
      <w:r>
        <w:rPr>
          <w:rFonts w:ascii="宋体" w:hAnsi="宋体"/>
          <w:szCs w:val="21"/>
        </w:rPr>
        <w:t>。</w:t>
      </w:r>
      <w:r>
        <w:rPr>
          <w:rFonts w:ascii="宋体" w:hAnsi="宋体" w:hint="eastAsia"/>
          <w:szCs w:val="21"/>
        </w:rPr>
        <w:t>第三级编码向量的第一维度是是神经网络通道数，设置为</w:t>
      </w:r>
      <w:r>
        <w:rPr>
          <w:rFonts w:ascii="宋体" w:hAnsi="宋体"/>
          <w:szCs w:val="21"/>
        </w:rPr>
        <w:t>16</w:t>
      </w:r>
      <w:r>
        <w:rPr>
          <w:rFonts w:ascii="宋体" w:hAnsi="宋体" w:hint="eastAsia"/>
          <w:szCs w:val="21"/>
        </w:rPr>
        <w:t>；第三级编码向量的第二维度是样本数，设置为</w:t>
      </w:r>
      <w:r>
        <w:rPr>
          <w:rFonts w:ascii="宋体" w:hAnsi="宋体"/>
          <w:szCs w:val="21"/>
        </w:rPr>
        <w:t>320</w:t>
      </w:r>
      <w:r>
        <w:rPr>
          <w:rFonts w:ascii="宋体" w:hAnsi="宋体" w:hint="eastAsia"/>
          <w:szCs w:val="21"/>
        </w:rPr>
        <w:t>。</w:t>
      </w:r>
    </w:p>
    <w:p w14:paraId="1E6AC8B2" w14:textId="77777777" w:rsidR="007B0F87" w:rsidRDefault="00000000">
      <w:pPr>
        <w:ind w:leftChars="354" w:left="743"/>
        <w:rPr>
          <w:rFonts w:ascii="宋体" w:hAnsi="宋体"/>
          <w:szCs w:val="21"/>
        </w:rPr>
      </w:pPr>
      <w:r>
        <w:rPr>
          <w:rFonts w:ascii="宋体" w:hAnsi="宋体"/>
          <w:szCs w:val="21"/>
        </w:rPr>
        <w:t>——输入：</w:t>
      </w:r>
      <w:r>
        <w:rPr>
          <w:rFonts w:ascii="宋体" w:hAnsi="宋体" w:hint="eastAsia"/>
          <w:szCs w:val="21"/>
        </w:rPr>
        <w:t>第二级解码向量</w:t>
      </w:r>
    </w:p>
    <w:p w14:paraId="01A21003" w14:textId="77777777" w:rsidR="007B0F87" w:rsidRDefault="00000000">
      <w:pPr>
        <w:ind w:leftChars="354" w:left="743"/>
        <w:rPr>
          <w:rFonts w:ascii="宋体" w:hAnsi="宋体"/>
          <w:szCs w:val="21"/>
        </w:rPr>
      </w:pPr>
      <w:r>
        <w:rPr>
          <w:rFonts w:ascii="宋体" w:hAnsi="宋体"/>
          <w:szCs w:val="21"/>
        </w:rPr>
        <w:t>——输出：</w:t>
      </w:r>
      <w:r>
        <w:rPr>
          <w:rFonts w:ascii="宋体" w:hAnsi="宋体" w:hint="eastAsia"/>
          <w:szCs w:val="21"/>
        </w:rPr>
        <w:t>第三级解码向量</w:t>
      </w:r>
    </w:p>
    <w:p w14:paraId="414CF12C" w14:textId="77777777" w:rsidR="007B0F87" w:rsidRDefault="00000000">
      <w:pPr>
        <w:pStyle w:val="affffffff7"/>
        <w:numPr>
          <w:ilvl w:val="0"/>
          <w:numId w:val="21"/>
        </w:numPr>
        <w:spacing w:after="0" w:line="240" w:lineRule="auto"/>
        <w:ind w:firstLineChars="0"/>
        <w:rPr>
          <w:rFonts w:ascii="宋体" w:eastAsia="宋体" w:hAnsi="宋体"/>
          <w:szCs w:val="21"/>
        </w:rPr>
      </w:pPr>
      <w:r>
        <w:rPr>
          <w:rFonts w:ascii="宋体" w:eastAsia="宋体" w:hAnsi="宋体" w:hint="eastAsia"/>
          <w:szCs w:val="21"/>
        </w:rPr>
        <w:t>第二解码卷积神经网络</w:t>
      </w:r>
    </w:p>
    <w:p w14:paraId="3FCCF3A9" w14:textId="77777777" w:rsidR="007B0F87" w:rsidRDefault="00000000">
      <w:pPr>
        <w:ind w:firstLine="420"/>
        <w:rPr>
          <w:rFonts w:ascii="宋体" w:hAnsi="宋体"/>
          <w:szCs w:val="21"/>
        </w:rPr>
      </w:pPr>
      <w:r>
        <w:rPr>
          <w:rFonts w:ascii="宋体" w:hAnsi="宋体" w:hint="eastAsia"/>
          <w:szCs w:val="21"/>
        </w:rPr>
        <w:t>将第三级解码向量，进行一次一维因果卷积计算，生成单声道宽带重建信号</w:t>
      </w:r>
      <w:r>
        <w:rPr>
          <w:rFonts w:ascii="宋体" w:hAnsi="宋体"/>
          <w:szCs w:val="21"/>
        </w:rPr>
        <w:t>。</w:t>
      </w:r>
      <w:r>
        <w:rPr>
          <w:rFonts w:ascii="宋体" w:hAnsi="宋体" w:hint="eastAsia"/>
          <w:szCs w:val="21"/>
        </w:rPr>
        <w:t>单声道宽带重建信号长度为</w:t>
      </w:r>
      <w:r>
        <w:rPr>
          <w:rFonts w:ascii="宋体" w:hAnsi="宋体"/>
          <w:szCs w:val="21"/>
        </w:rPr>
        <w:t>320</w:t>
      </w:r>
      <w:r>
        <w:rPr>
          <w:rFonts w:ascii="宋体" w:hAnsi="宋体" w:hint="eastAsia"/>
          <w:szCs w:val="21"/>
        </w:rPr>
        <w:t>。</w:t>
      </w:r>
    </w:p>
    <w:p w14:paraId="34AC750F" w14:textId="77777777" w:rsidR="007B0F87" w:rsidRDefault="00000000">
      <w:pPr>
        <w:ind w:leftChars="354" w:left="743"/>
        <w:rPr>
          <w:rFonts w:ascii="宋体" w:hAnsi="宋体"/>
          <w:szCs w:val="21"/>
        </w:rPr>
      </w:pPr>
      <w:r>
        <w:rPr>
          <w:rFonts w:ascii="宋体" w:hAnsi="宋体"/>
          <w:szCs w:val="21"/>
        </w:rPr>
        <w:t>——输入：</w:t>
      </w:r>
      <w:r>
        <w:rPr>
          <w:rFonts w:ascii="宋体" w:hAnsi="宋体" w:hint="eastAsia"/>
          <w:szCs w:val="21"/>
        </w:rPr>
        <w:t>第三级解码向量</w:t>
      </w:r>
    </w:p>
    <w:p w14:paraId="5713920C" w14:textId="77777777" w:rsidR="007B0F87" w:rsidRDefault="00000000">
      <w:pPr>
        <w:ind w:leftChars="354" w:left="743"/>
        <w:rPr>
          <w:rFonts w:ascii="宋体" w:hAnsi="宋体"/>
          <w:szCs w:val="21"/>
        </w:rPr>
      </w:pPr>
      <w:r>
        <w:rPr>
          <w:rFonts w:ascii="宋体" w:hAnsi="宋体"/>
          <w:szCs w:val="21"/>
        </w:rPr>
        <w:t>——输出：</w:t>
      </w:r>
      <w:r>
        <w:rPr>
          <w:rFonts w:ascii="宋体" w:hAnsi="宋体" w:hint="eastAsia"/>
          <w:szCs w:val="21"/>
        </w:rPr>
        <w:t>单声道宽带重建信号</w:t>
      </w:r>
    </w:p>
    <w:p w14:paraId="2214BCE0" w14:textId="77777777" w:rsidR="00C8661F" w:rsidRDefault="00C8661F">
      <w:pPr>
        <w:ind w:leftChars="354" w:left="743"/>
        <w:rPr>
          <w:rFonts w:ascii="宋体" w:hAnsi="宋体"/>
          <w:szCs w:val="21"/>
        </w:rPr>
      </w:pPr>
    </w:p>
    <w:p w14:paraId="24D6A8C8" w14:textId="77777777" w:rsidR="007B0F87" w:rsidRDefault="00000000">
      <w:pPr>
        <w:pStyle w:val="affffffff7"/>
        <w:ind w:firstLineChars="0" w:firstLine="0"/>
        <w:jc w:val="center"/>
        <w:rPr>
          <w:sz w:val="24"/>
          <w:szCs w:val="24"/>
        </w:rPr>
      </w:pPr>
      <w:r>
        <w:rPr>
          <w:noProof/>
          <w:sz w:val="24"/>
          <w:szCs w:val="24"/>
        </w:rPr>
        <w:drawing>
          <wp:inline distT="0" distB="0" distL="0" distR="0" wp14:anchorId="756738FB" wp14:editId="1401F876">
            <wp:extent cx="1551305" cy="3423285"/>
            <wp:effectExtent l="0" t="0" r="0" b="5715"/>
            <wp:docPr id="848879012"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879012" name="Picture 27" descr="Diagram&#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51600" cy="3423600"/>
                    </a:xfrm>
                    <a:prstGeom prst="rect">
                      <a:avLst/>
                    </a:prstGeom>
                  </pic:spPr>
                </pic:pic>
              </a:graphicData>
            </a:graphic>
          </wp:inline>
        </w:drawing>
      </w:r>
    </w:p>
    <w:p w14:paraId="5A15D300" w14:textId="77777777" w:rsidR="007B0F87" w:rsidRDefault="00000000">
      <w:pPr>
        <w:pStyle w:val="af4"/>
        <w:spacing w:before="156" w:after="156"/>
      </w:pPr>
      <w:r>
        <w:rPr>
          <w:rFonts w:hint="eastAsia"/>
        </w:rPr>
        <w:t>A</w:t>
      </w:r>
      <w:r>
        <w:t>VS3P10</w:t>
      </w:r>
      <w:r>
        <w:rPr>
          <w:rFonts w:hint="eastAsia"/>
        </w:rPr>
        <w:t>实时语音</w:t>
      </w:r>
      <w:r>
        <w:t>解码器</w:t>
      </w:r>
      <w:r>
        <w:rPr>
          <w:rFonts w:hint="eastAsia"/>
        </w:rPr>
        <w:t>单声道宽带解码流程图</w:t>
      </w:r>
    </w:p>
    <w:p w14:paraId="2B7E2888" w14:textId="30AEF97C" w:rsidR="0081277E" w:rsidRPr="000346CA" w:rsidRDefault="0081277E" w:rsidP="000346CA">
      <w:pPr>
        <w:pStyle w:val="afffd"/>
        <w:spacing w:beforeLines="50" w:before="156" w:afterLines="50" w:after="156"/>
        <w:ind w:firstLineChars="0" w:firstLine="0"/>
        <w:rPr>
          <w:rFonts w:ascii="黑体" w:eastAsia="黑体" w:hAnsi="黑体"/>
          <w:szCs w:val="21"/>
        </w:rPr>
      </w:pPr>
      <w:r w:rsidRPr="000346CA">
        <w:rPr>
          <w:rFonts w:ascii="黑体" w:eastAsia="黑体" w:hAnsi="黑体"/>
          <w:szCs w:val="21"/>
        </w:rPr>
        <w:t xml:space="preserve">8.2.3.3  </w:t>
      </w:r>
      <w:r w:rsidRPr="000346CA">
        <w:rPr>
          <w:rFonts w:ascii="黑体" w:eastAsia="黑体" w:hAnsi="黑体" w:hint="eastAsia"/>
          <w:szCs w:val="21"/>
        </w:rPr>
        <w:t>单声道超宽带解码</w:t>
      </w:r>
    </w:p>
    <w:p w14:paraId="124C98BF" w14:textId="04C8EECF" w:rsidR="007B0F87" w:rsidRDefault="00000000">
      <w:pPr>
        <w:ind w:firstLine="420"/>
        <w:rPr>
          <w:rFonts w:hAnsi="宋体"/>
          <w:szCs w:val="21"/>
        </w:rPr>
      </w:pPr>
      <w:r>
        <w:rPr>
          <w:rFonts w:ascii="宋体" w:hAnsi="宋体"/>
          <w:szCs w:val="21"/>
        </w:rPr>
        <w:t>AVS3P10</w:t>
      </w:r>
      <w:r>
        <w:rPr>
          <w:rFonts w:ascii="宋体" w:hAnsi="宋体" w:hint="eastAsia"/>
          <w:szCs w:val="21"/>
        </w:rPr>
        <w:t>实时语音单声道超宽带解码流程图见图</w:t>
      </w:r>
      <w:r>
        <w:rPr>
          <w:rFonts w:ascii="宋体" w:hAnsi="宋体"/>
          <w:szCs w:val="21"/>
        </w:rPr>
        <w:t>6</w:t>
      </w:r>
      <w:r>
        <w:rPr>
          <w:rFonts w:ascii="宋体" w:hAnsi="宋体" w:hint="eastAsia"/>
          <w:szCs w:val="21"/>
        </w:rPr>
        <w:t>。单声道解码器通过熵解码和逆量化从位流中解析得到宽带特征向量量化值和超宽带特征向量量化值。对宽带特征向量量化值，经过包含多个神经网络的计算，生成低频子带信号。对低频子带信号和超宽带特征向量量化值，经过带宽扩展解码，生成高频子带信号。对低频子带重建信号和高频子带重建信号，经过</w:t>
      </w:r>
      <w:r>
        <w:rPr>
          <w:rFonts w:ascii="宋体" w:hAnsi="宋体"/>
          <w:szCs w:val="21"/>
        </w:rPr>
        <w:t>QMF</w:t>
      </w:r>
      <w:r>
        <w:rPr>
          <w:rFonts w:ascii="宋体" w:hAnsi="宋体" w:hint="eastAsia"/>
          <w:szCs w:val="21"/>
        </w:rPr>
        <w:t>合成滤波器处理，生成单声道超宽带重建信号。</w:t>
      </w:r>
    </w:p>
    <w:p w14:paraId="1F8C8086" w14:textId="77777777" w:rsidR="007B0F87" w:rsidRDefault="00000000" w:rsidP="000346CA">
      <w:pPr>
        <w:pStyle w:val="affffffff7"/>
        <w:numPr>
          <w:ilvl w:val="0"/>
          <w:numId w:val="23"/>
        </w:numPr>
        <w:spacing w:after="0" w:line="240" w:lineRule="auto"/>
        <w:ind w:firstLineChars="0"/>
        <w:rPr>
          <w:rFonts w:ascii="宋体" w:eastAsia="宋体" w:hAnsi="宋体"/>
          <w:szCs w:val="21"/>
        </w:rPr>
      </w:pPr>
      <w:r>
        <w:rPr>
          <w:rFonts w:ascii="宋体" w:eastAsia="宋体" w:hAnsi="宋体" w:hint="eastAsia"/>
          <w:szCs w:val="21"/>
        </w:rPr>
        <w:t>熵</w:t>
      </w:r>
      <w:r>
        <w:rPr>
          <w:rFonts w:ascii="宋体" w:eastAsia="宋体" w:hAnsi="宋体"/>
          <w:szCs w:val="21"/>
        </w:rPr>
        <w:t>解码和逆量化</w:t>
      </w:r>
    </w:p>
    <w:p w14:paraId="57A0A87B" w14:textId="77777777" w:rsidR="007B0F87" w:rsidRDefault="00000000">
      <w:pPr>
        <w:ind w:firstLine="420"/>
        <w:rPr>
          <w:rFonts w:ascii="宋体" w:hAnsi="宋体"/>
          <w:szCs w:val="21"/>
        </w:rPr>
      </w:pPr>
      <w:r>
        <w:rPr>
          <w:rFonts w:ascii="宋体" w:hAnsi="宋体"/>
          <w:szCs w:val="21"/>
        </w:rPr>
        <w:t>从位流中获取</w:t>
      </w:r>
      <w:r>
        <w:rPr>
          <w:rFonts w:ascii="宋体" w:hAnsi="宋体" w:hint="eastAsia"/>
          <w:szCs w:val="21"/>
        </w:rPr>
        <w:t>与宽带特征向量</w:t>
      </w:r>
      <w:r>
        <w:rPr>
          <w:rFonts w:ascii="宋体" w:hAnsi="宋体"/>
          <w:szCs w:val="21"/>
        </w:rPr>
        <w:t>编码</w:t>
      </w:r>
      <w:r>
        <w:rPr>
          <w:rFonts w:ascii="宋体" w:hAnsi="宋体" w:hint="eastAsia"/>
          <w:szCs w:val="21"/>
        </w:rPr>
        <w:t>和超宽带特征向量编码</w:t>
      </w:r>
      <w:r>
        <w:rPr>
          <w:rFonts w:ascii="宋体" w:hAnsi="宋体"/>
          <w:szCs w:val="21"/>
        </w:rPr>
        <w:t>相关的位流信息，进行</w:t>
      </w:r>
      <w:r>
        <w:rPr>
          <w:rFonts w:ascii="宋体" w:hAnsi="宋体" w:hint="eastAsia"/>
          <w:szCs w:val="21"/>
        </w:rPr>
        <w:t>熵</w:t>
      </w:r>
      <w:r>
        <w:rPr>
          <w:rFonts w:ascii="宋体" w:hAnsi="宋体"/>
          <w:szCs w:val="21"/>
        </w:rPr>
        <w:t>解码和逆量化处理以得到</w:t>
      </w:r>
      <w:r>
        <w:rPr>
          <w:rFonts w:ascii="宋体" w:hAnsi="宋体" w:hint="eastAsia"/>
          <w:szCs w:val="21"/>
        </w:rPr>
        <w:t>宽带特征向量量化值和超宽带特征向量量化值，</w:t>
      </w:r>
      <w:r>
        <w:rPr>
          <w:rFonts w:ascii="宋体" w:hAnsi="宋体"/>
          <w:szCs w:val="21"/>
        </w:rPr>
        <w:t>作为</w:t>
      </w:r>
      <w:r>
        <w:rPr>
          <w:rFonts w:ascii="宋体" w:hAnsi="宋体" w:hint="eastAsia"/>
          <w:szCs w:val="21"/>
        </w:rPr>
        <w:t>深度</w:t>
      </w:r>
      <w:r>
        <w:rPr>
          <w:rFonts w:ascii="宋体" w:hAnsi="宋体"/>
          <w:szCs w:val="21"/>
        </w:rPr>
        <w:t>神经网络</w:t>
      </w:r>
      <w:r>
        <w:rPr>
          <w:rFonts w:ascii="宋体" w:hAnsi="宋体" w:hint="eastAsia"/>
          <w:szCs w:val="21"/>
        </w:rPr>
        <w:t>计算和带宽扩展解码</w:t>
      </w:r>
      <w:r>
        <w:rPr>
          <w:rFonts w:ascii="宋体" w:hAnsi="宋体"/>
          <w:szCs w:val="21"/>
        </w:rPr>
        <w:t>的</w:t>
      </w:r>
      <w:r>
        <w:rPr>
          <w:rFonts w:ascii="宋体" w:hAnsi="宋体"/>
          <w:szCs w:val="21"/>
        </w:rPr>
        <w:lastRenderedPageBreak/>
        <w:t>输入。</w:t>
      </w:r>
    </w:p>
    <w:p w14:paraId="496C5E02" w14:textId="77777777" w:rsidR="007B0F87" w:rsidRDefault="00000000">
      <w:pPr>
        <w:ind w:leftChars="354" w:left="743"/>
        <w:rPr>
          <w:rFonts w:ascii="宋体" w:hAnsi="宋体"/>
          <w:szCs w:val="21"/>
        </w:rPr>
      </w:pPr>
      <w:r>
        <w:rPr>
          <w:rFonts w:ascii="宋体" w:hAnsi="宋体"/>
          <w:szCs w:val="21"/>
        </w:rPr>
        <w:t>——输入：位流</w:t>
      </w:r>
    </w:p>
    <w:p w14:paraId="33BFB721" w14:textId="77777777" w:rsidR="00703584" w:rsidRDefault="00703584" w:rsidP="00703584">
      <w:pPr>
        <w:ind w:leftChars="354" w:left="743"/>
        <w:rPr>
          <w:rFonts w:ascii="宋体" w:hAnsi="宋体"/>
          <w:szCs w:val="21"/>
        </w:rPr>
      </w:pPr>
      <w:r>
        <w:rPr>
          <w:rFonts w:ascii="宋体" w:hAnsi="宋体"/>
          <w:szCs w:val="21"/>
        </w:rPr>
        <w:t>——输出：</w:t>
      </w:r>
      <w:r>
        <w:rPr>
          <w:rFonts w:ascii="宋体" w:hAnsi="宋体" w:hint="eastAsia"/>
          <w:szCs w:val="21"/>
        </w:rPr>
        <w:t>宽带特征向量量化值和超宽带特征向量量化值</w:t>
      </w:r>
    </w:p>
    <w:p w14:paraId="7BB5730C" w14:textId="77777777" w:rsidR="008F5CB0" w:rsidRDefault="008F5CB0" w:rsidP="008F5CB0">
      <w:pPr>
        <w:pStyle w:val="affffffff7"/>
        <w:numPr>
          <w:ilvl w:val="0"/>
          <w:numId w:val="23"/>
        </w:numPr>
        <w:spacing w:after="0" w:line="240" w:lineRule="auto"/>
        <w:ind w:firstLineChars="0"/>
        <w:rPr>
          <w:rFonts w:ascii="宋体" w:eastAsia="宋体" w:hAnsi="宋体"/>
          <w:szCs w:val="21"/>
        </w:rPr>
      </w:pPr>
      <w:r>
        <w:rPr>
          <w:rFonts w:ascii="宋体" w:eastAsia="宋体" w:hAnsi="宋体" w:hint="eastAsia"/>
          <w:szCs w:val="21"/>
        </w:rPr>
        <w:t>第一解码卷积神经网络</w:t>
      </w:r>
    </w:p>
    <w:p w14:paraId="7B0B938F" w14:textId="77777777" w:rsidR="008F5CB0" w:rsidRDefault="008F5CB0" w:rsidP="008F5CB0">
      <w:pPr>
        <w:ind w:leftChars="86" w:left="181" w:firstLine="420"/>
        <w:rPr>
          <w:rFonts w:ascii="宋体" w:hAnsi="宋体"/>
          <w:szCs w:val="21"/>
        </w:rPr>
      </w:pPr>
      <w:r>
        <w:rPr>
          <w:rFonts w:ascii="宋体" w:hAnsi="宋体" w:hint="eastAsia"/>
          <w:szCs w:val="21"/>
        </w:rPr>
        <w:t>将宽带特征向量量化值，经过</w:t>
      </w:r>
      <w:r>
        <w:rPr>
          <w:rFonts w:ascii="宋体" w:hAnsi="宋体"/>
          <w:szCs w:val="21"/>
        </w:rPr>
        <w:t>1维卷积运算后，生成第一</w:t>
      </w:r>
      <w:r>
        <w:rPr>
          <w:rFonts w:ascii="宋体" w:hAnsi="宋体" w:hint="eastAsia"/>
          <w:szCs w:val="21"/>
        </w:rPr>
        <w:t>级解码向量。宽带特征向量量化值的第一维度是神经网络通道数，设置为</w:t>
      </w:r>
      <w:r>
        <w:rPr>
          <w:rFonts w:ascii="宋体" w:hAnsi="宋体"/>
          <w:szCs w:val="21"/>
        </w:rPr>
        <w:t>56</w:t>
      </w:r>
      <w:r>
        <w:rPr>
          <w:rFonts w:ascii="宋体" w:hAnsi="宋体" w:hint="eastAsia"/>
          <w:szCs w:val="21"/>
        </w:rPr>
        <w:t>；宽带特征向量量化值的第二维度是样本数，设置为</w:t>
      </w:r>
      <w:r>
        <w:rPr>
          <w:rFonts w:ascii="宋体" w:hAnsi="宋体"/>
          <w:szCs w:val="21"/>
        </w:rPr>
        <w:t>1</w:t>
      </w:r>
      <w:r>
        <w:rPr>
          <w:rFonts w:ascii="宋体" w:hAnsi="宋体" w:hint="eastAsia"/>
          <w:szCs w:val="21"/>
        </w:rPr>
        <w:t>。第一级解码向量的第一维度是是神经网络通道数，设置为</w:t>
      </w:r>
      <w:r>
        <w:rPr>
          <w:rFonts w:ascii="宋体" w:hAnsi="宋体"/>
          <w:szCs w:val="21"/>
        </w:rPr>
        <w:t>256</w:t>
      </w:r>
      <w:r>
        <w:rPr>
          <w:rFonts w:ascii="宋体" w:hAnsi="宋体" w:hint="eastAsia"/>
          <w:szCs w:val="21"/>
        </w:rPr>
        <w:t>；第一级解码向量的第二维度是样本数，设置为</w:t>
      </w:r>
      <w:r>
        <w:rPr>
          <w:rFonts w:ascii="宋体" w:hAnsi="宋体"/>
          <w:szCs w:val="21"/>
        </w:rPr>
        <w:t>1</w:t>
      </w:r>
      <w:r>
        <w:rPr>
          <w:rFonts w:ascii="宋体" w:hAnsi="宋体" w:hint="eastAsia"/>
          <w:szCs w:val="21"/>
        </w:rPr>
        <w:t>。</w:t>
      </w:r>
    </w:p>
    <w:p w14:paraId="40AF9260" w14:textId="6426E157" w:rsidR="00075582" w:rsidRDefault="008F5CB0" w:rsidP="008F5CB0">
      <w:pPr>
        <w:ind w:leftChars="354" w:left="743"/>
        <w:rPr>
          <w:rFonts w:ascii="宋体" w:hAnsi="宋体"/>
          <w:szCs w:val="21"/>
        </w:rPr>
      </w:pPr>
      <w:r>
        <w:rPr>
          <w:rFonts w:ascii="宋体" w:hAnsi="宋体"/>
          <w:szCs w:val="21"/>
        </w:rPr>
        <w:t>——输入：</w:t>
      </w:r>
      <w:r>
        <w:rPr>
          <w:rFonts w:ascii="宋体" w:hAnsi="宋体" w:hint="eastAsia"/>
          <w:szCs w:val="21"/>
        </w:rPr>
        <w:t>低频特征向量量化值</w:t>
      </w:r>
    </w:p>
    <w:p w14:paraId="2D3A1479" w14:textId="77777777" w:rsidR="008F5CB0" w:rsidRDefault="008F5CB0" w:rsidP="000346CA">
      <w:pPr>
        <w:ind w:leftChars="354" w:left="743"/>
        <w:rPr>
          <w:rFonts w:ascii="宋体" w:hAnsi="宋体"/>
          <w:szCs w:val="21"/>
        </w:rPr>
      </w:pPr>
      <w:r>
        <w:rPr>
          <w:rFonts w:ascii="宋体" w:hAnsi="宋体"/>
          <w:szCs w:val="21"/>
        </w:rPr>
        <w:t>——输出：</w:t>
      </w:r>
      <w:r>
        <w:rPr>
          <w:rFonts w:ascii="宋体" w:hAnsi="宋体" w:hint="eastAsia"/>
          <w:szCs w:val="21"/>
        </w:rPr>
        <w:t>第一级解码向量</w:t>
      </w:r>
    </w:p>
    <w:p w14:paraId="5ACEECB8" w14:textId="77777777" w:rsidR="00703584" w:rsidRPr="008F5CB0" w:rsidRDefault="00703584">
      <w:pPr>
        <w:ind w:leftChars="354" w:left="743"/>
        <w:rPr>
          <w:rFonts w:ascii="宋体" w:hAnsi="宋体"/>
          <w:szCs w:val="21"/>
        </w:rPr>
      </w:pPr>
    </w:p>
    <w:p w14:paraId="5D5F5F12" w14:textId="77777777" w:rsidR="007B0F87" w:rsidRDefault="00000000">
      <w:pPr>
        <w:pStyle w:val="affffffff7"/>
        <w:ind w:firstLineChars="0" w:firstLine="0"/>
        <w:jc w:val="center"/>
        <w:rPr>
          <w:sz w:val="24"/>
          <w:szCs w:val="24"/>
        </w:rPr>
      </w:pPr>
      <w:r>
        <w:rPr>
          <w:noProof/>
          <w:sz w:val="24"/>
          <w:szCs w:val="24"/>
        </w:rPr>
        <w:drawing>
          <wp:inline distT="0" distB="0" distL="0" distR="0" wp14:anchorId="2AA58356" wp14:editId="2AAC4420">
            <wp:extent cx="2483485" cy="3930650"/>
            <wp:effectExtent l="0" t="0" r="5715" b="0"/>
            <wp:docPr id="2125288600"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288600" name="Picture 5" descr="Diagram&#10;&#10;Description automatically generated"/>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84000" cy="3931200"/>
                    </a:xfrm>
                    <a:prstGeom prst="rect">
                      <a:avLst/>
                    </a:prstGeom>
                  </pic:spPr>
                </pic:pic>
              </a:graphicData>
            </a:graphic>
          </wp:inline>
        </w:drawing>
      </w:r>
    </w:p>
    <w:p w14:paraId="2ECF2868" w14:textId="77777777" w:rsidR="007B0F87" w:rsidRDefault="00000000">
      <w:pPr>
        <w:pStyle w:val="af4"/>
        <w:spacing w:before="156" w:after="156"/>
      </w:pPr>
      <w:r>
        <w:rPr>
          <w:rFonts w:hint="eastAsia"/>
        </w:rPr>
        <w:t>A</w:t>
      </w:r>
      <w:r>
        <w:t>VS3P10</w:t>
      </w:r>
      <w:r>
        <w:rPr>
          <w:rFonts w:hint="eastAsia"/>
        </w:rPr>
        <w:t>实时语音</w:t>
      </w:r>
      <w:r>
        <w:t>解码器</w:t>
      </w:r>
      <w:r>
        <w:rPr>
          <w:rFonts w:hint="eastAsia"/>
        </w:rPr>
        <w:t>单声道超宽带解码流程图</w:t>
      </w:r>
    </w:p>
    <w:p w14:paraId="59020C4F" w14:textId="77777777" w:rsidR="007B0F87" w:rsidRDefault="00000000" w:rsidP="000346CA">
      <w:pPr>
        <w:pStyle w:val="affffffff7"/>
        <w:numPr>
          <w:ilvl w:val="0"/>
          <w:numId w:val="23"/>
        </w:numPr>
        <w:spacing w:after="0" w:line="240" w:lineRule="auto"/>
        <w:ind w:firstLineChars="0"/>
        <w:rPr>
          <w:rFonts w:ascii="宋体" w:eastAsia="宋体" w:hAnsi="宋体"/>
          <w:szCs w:val="21"/>
        </w:rPr>
      </w:pPr>
      <w:r>
        <w:rPr>
          <w:rFonts w:ascii="宋体" w:eastAsia="宋体" w:hAnsi="宋体" w:hint="eastAsia"/>
          <w:szCs w:val="21"/>
        </w:rPr>
        <w:t>多级解码块神经网络</w:t>
      </w:r>
    </w:p>
    <w:p w14:paraId="3E9F0725" w14:textId="6CD2B881" w:rsidR="007B0F87" w:rsidRDefault="00000000">
      <w:pPr>
        <w:ind w:firstLine="420"/>
        <w:rPr>
          <w:rFonts w:ascii="宋体" w:hAnsi="宋体"/>
          <w:szCs w:val="21"/>
        </w:rPr>
      </w:pPr>
      <w:r>
        <w:rPr>
          <w:rFonts w:ascii="宋体" w:hAnsi="宋体" w:hint="eastAsia"/>
          <w:szCs w:val="21"/>
        </w:rPr>
        <w:t>将第一级解码向量，经过</w:t>
      </w:r>
      <w:r>
        <w:rPr>
          <w:rFonts w:ascii="宋体" w:hAnsi="宋体"/>
          <w:szCs w:val="21"/>
        </w:rPr>
        <w:t>4级解码块神经网络，生成第二解码向量。</w:t>
      </w:r>
      <w:r>
        <w:rPr>
          <w:rFonts w:ascii="宋体" w:hAnsi="宋体" w:hint="eastAsia"/>
          <w:szCs w:val="21"/>
        </w:rPr>
        <w:t>每一级解码块神经网络包含多层神经网络计算。每一级解码块神经网络通过计算，将输入向量的通道数减少</w:t>
      </w:r>
      <w:r>
        <w:rPr>
          <w:rFonts w:ascii="宋体" w:hAnsi="宋体"/>
          <w:szCs w:val="21"/>
        </w:rPr>
        <w:t>1倍，同时通过不同因子的复制，增加输出向量第二维度的数据量。第二级编码向量的第一维度是神经网络通道数，经过4级编码块神经网络，由256</w:t>
      </w:r>
      <w:r>
        <w:rPr>
          <w:rFonts w:ascii="宋体" w:hAnsi="宋体" w:hint="eastAsia"/>
          <w:szCs w:val="21"/>
        </w:rPr>
        <w:t>减少为</w:t>
      </w:r>
      <w:r>
        <w:rPr>
          <w:rFonts w:ascii="宋体" w:hAnsi="宋体"/>
          <w:szCs w:val="21"/>
        </w:rPr>
        <w:t>16</w:t>
      </w:r>
      <w:r>
        <w:rPr>
          <w:rFonts w:ascii="宋体" w:hAnsi="宋体" w:hint="eastAsia"/>
          <w:szCs w:val="21"/>
        </w:rPr>
        <w:t>；第二级编码向量的第二维度是样本数，设置为160。多级解码块神经网络的模块细节</w:t>
      </w:r>
      <w:r>
        <w:rPr>
          <w:rFonts w:ascii="宋体" w:hAnsi="宋体" w:cs="宋体" w:hint="eastAsia"/>
          <w:szCs w:val="21"/>
        </w:rPr>
        <w:t>见第</w:t>
      </w:r>
      <w:r w:rsidR="00D37EAE">
        <w:rPr>
          <w:rFonts w:ascii="宋体" w:hAnsi="宋体" w:cs="宋体" w:hint="eastAsia"/>
          <w:szCs w:val="21"/>
        </w:rPr>
        <w:t>8</w:t>
      </w:r>
      <w:r>
        <w:rPr>
          <w:rFonts w:ascii="宋体" w:hAnsi="宋体" w:cs="宋体"/>
          <w:szCs w:val="21"/>
        </w:rPr>
        <w:t>.4.3.</w:t>
      </w:r>
      <w:r w:rsidR="005801ED">
        <w:rPr>
          <w:rFonts w:ascii="宋体" w:hAnsi="宋体" w:cs="宋体"/>
          <w:szCs w:val="21"/>
        </w:rPr>
        <w:t>3</w:t>
      </w:r>
      <w:r>
        <w:rPr>
          <w:rFonts w:ascii="宋体" w:hAnsi="宋体" w:cs="宋体" w:hint="eastAsia"/>
          <w:szCs w:val="21"/>
        </w:rPr>
        <w:t>至</w:t>
      </w:r>
      <w:r w:rsidR="00D37EAE">
        <w:rPr>
          <w:rFonts w:ascii="宋体" w:hAnsi="宋体" w:cs="宋体" w:hint="eastAsia"/>
          <w:szCs w:val="21"/>
        </w:rPr>
        <w:t>8</w:t>
      </w:r>
      <w:r>
        <w:rPr>
          <w:rFonts w:ascii="宋体" w:hAnsi="宋体" w:cs="宋体"/>
          <w:szCs w:val="21"/>
        </w:rPr>
        <w:t>.4.3.</w:t>
      </w:r>
      <w:r w:rsidR="005801ED">
        <w:rPr>
          <w:rFonts w:ascii="宋体" w:hAnsi="宋体" w:cs="宋体"/>
          <w:szCs w:val="21"/>
        </w:rPr>
        <w:t>6</w:t>
      </w:r>
      <w:r>
        <w:rPr>
          <w:rFonts w:ascii="宋体" w:hAnsi="宋体" w:cs="宋体" w:hint="eastAsia"/>
          <w:szCs w:val="21"/>
        </w:rPr>
        <w:t>节</w:t>
      </w:r>
      <w:r>
        <w:rPr>
          <w:rFonts w:ascii="宋体" w:hAnsi="宋体" w:hint="eastAsia"/>
          <w:szCs w:val="21"/>
        </w:rPr>
        <w:t>。</w:t>
      </w:r>
    </w:p>
    <w:p w14:paraId="75E1E51D" w14:textId="77777777" w:rsidR="007B0F87" w:rsidRDefault="00000000">
      <w:pPr>
        <w:ind w:leftChars="354" w:left="743"/>
        <w:rPr>
          <w:rFonts w:ascii="宋体" w:hAnsi="宋体"/>
          <w:szCs w:val="21"/>
        </w:rPr>
      </w:pPr>
      <w:r>
        <w:rPr>
          <w:rFonts w:ascii="宋体" w:hAnsi="宋体"/>
          <w:szCs w:val="21"/>
        </w:rPr>
        <w:t>——输入：</w:t>
      </w:r>
      <w:r>
        <w:rPr>
          <w:rFonts w:ascii="宋体" w:hAnsi="宋体" w:hint="eastAsia"/>
          <w:szCs w:val="21"/>
        </w:rPr>
        <w:t>第一级解码向量</w:t>
      </w:r>
    </w:p>
    <w:p w14:paraId="761F7F18" w14:textId="77777777" w:rsidR="007B0F87" w:rsidRDefault="00000000">
      <w:pPr>
        <w:ind w:leftChars="354" w:left="743"/>
        <w:rPr>
          <w:rFonts w:ascii="宋体" w:hAnsi="宋体"/>
          <w:szCs w:val="21"/>
        </w:rPr>
      </w:pPr>
      <w:r>
        <w:rPr>
          <w:rFonts w:ascii="宋体" w:hAnsi="宋体"/>
          <w:szCs w:val="21"/>
        </w:rPr>
        <w:t>——输出：</w:t>
      </w:r>
      <w:r>
        <w:rPr>
          <w:rFonts w:ascii="宋体" w:hAnsi="宋体" w:hint="eastAsia"/>
          <w:szCs w:val="21"/>
        </w:rPr>
        <w:t>第二级解码向量</w:t>
      </w:r>
    </w:p>
    <w:p w14:paraId="315BBBC6" w14:textId="77777777" w:rsidR="007B0F87" w:rsidRDefault="00000000" w:rsidP="000346CA">
      <w:pPr>
        <w:pStyle w:val="affffffff7"/>
        <w:numPr>
          <w:ilvl w:val="0"/>
          <w:numId w:val="23"/>
        </w:numPr>
        <w:spacing w:after="0" w:line="240" w:lineRule="auto"/>
        <w:ind w:firstLineChars="0"/>
        <w:rPr>
          <w:rFonts w:ascii="宋体" w:eastAsia="宋体" w:hAnsi="宋体"/>
          <w:szCs w:val="21"/>
        </w:rPr>
      </w:pPr>
      <w:r>
        <w:rPr>
          <w:rFonts w:ascii="宋体" w:eastAsia="宋体" w:hAnsi="宋体" w:hint="eastAsia"/>
          <w:szCs w:val="21"/>
        </w:rPr>
        <w:t>后处理解码神经网络</w:t>
      </w:r>
    </w:p>
    <w:p w14:paraId="273F5EBE" w14:textId="77777777" w:rsidR="007B0F87" w:rsidRDefault="00000000">
      <w:pPr>
        <w:ind w:firstLine="420"/>
        <w:rPr>
          <w:rFonts w:ascii="宋体" w:hAnsi="宋体"/>
          <w:szCs w:val="21"/>
        </w:rPr>
      </w:pPr>
      <w:r>
        <w:rPr>
          <w:rFonts w:ascii="宋体" w:hAnsi="宋体" w:hint="eastAsia"/>
          <w:szCs w:val="21"/>
        </w:rPr>
        <w:t>后处理神经网络，将第二级解码向量进行一次一维因果卷积计算并激活后，生成第三级解码向量</w:t>
      </w:r>
      <w:r>
        <w:rPr>
          <w:rFonts w:ascii="宋体" w:hAnsi="宋体"/>
          <w:szCs w:val="21"/>
        </w:rPr>
        <w:t>。</w:t>
      </w:r>
      <w:r>
        <w:rPr>
          <w:rFonts w:ascii="宋体" w:hAnsi="宋体" w:hint="eastAsia"/>
          <w:szCs w:val="21"/>
        </w:rPr>
        <w:lastRenderedPageBreak/>
        <w:t>第三级编码向量的第一维度是是神经网络通道数，设置为</w:t>
      </w:r>
      <w:r>
        <w:rPr>
          <w:rFonts w:ascii="宋体" w:hAnsi="宋体"/>
          <w:szCs w:val="21"/>
        </w:rPr>
        <w:t>16</w:t>
      </w:r>
      <w:r>
        <w:rPr>
          <w:rFonts w:ascii="宋体" w:hAnsi="宋体" w:hint="eastAsia"/>
          <w:szCs w:val="21"/>
        </w:rPr>
        <w:t>；第三级编码向量的第二维度是样本数，设置为</w:t>
      </w:r>
      <w:r>
        <w:rPr>
          <w:rFonts w:ascii="宋体" w:hAnsi="宋体"/>
          <w:szCs w:val="21"/>
        </w:rPr>
        <w:t>320</w:t>
      </w:r>
      <w:r>
        <w:rPr>
          <w:rFonts w:ascii="宋体" w:hAnsi="宋体" w:hint="eastAsia"/>
          <w:szCs w:val="21"/>
        </w:rPr>
        <w:t>。</w:t>
      </w:r>
    </w:p>
    <w:p w14:paraId="45226143" w14:textId="77777777" w:rsidR="007B0F87" w:rsidRDefault="00000000">
      <w:pPr>
        <w:ind w:leftChars="354" w:left="743"/>
        <w:rPr>
          <w:rFonts w:ascii="宋体" w:hAnsi="宋体"/>
          <w:szCs w:val="21"/>
        </w:rPr>
      </w:pPr>
      <w:r>
        <w:rPr>
          <w:rFonts w:ascii="宋体" w:hAnsi="宋体"/>
          <w:szCs w:val="21"/>
        </w:rPr>
        <w:t>——输入：</w:t>
      </w:r>
      <w:r>
        <w:rPr>
          <w:rFonts w:ascii="宋体" w:hAnsi="宋体" w:hint="eastAsia"/>
          <w:szCs w:val="21"/>
        </w:rPr>
        <w:t>第二级解码向量</w:t>
      </w:r>
    </w:p>
    <w:p w14:paraId="52FA10B2" w14:textId="77777777" w:rsidR="007B0F87" w:rsidRDefault="00000000">
      <w:pPr>
        <w:ind w:leftChars="354" w:left="743"/>
        <w:rPr>
          <w:rFonts w:ascii="宋体" w:hAnsi="宋体"/>
          <w:szCs w:val="21"/>
        </w:rPr>
      </w:pPr>
      <w:r>
        <w:rPr>
          <w:rFonts w:ascii="宋体" w:hAnsi="宋体"/>
          <w:szCs w:val="21"/>
        </w:rPr>
        <w:t>——输出：</w:t>
      </w:r>
      <w:r>
        <w:rPr>
          <w:rFonts w:ascii="宋体" w:hAnsi="宋体" w:hint="eastAsia"/>
          <w:szCs w:val="21"/>
        </w:rPr>
        <w:t>第三级解码向量</w:t>
      </w:r>
    </w:p>
    <w:p w14:paraId="5E5F4FD5" w14:textId="77777777" w:rsidR="007B0F87" w:rsidRDefault="00000000" w:rsidP="000346CA">
      <w:pPr>
        <w:pStyle w:val="affffffff7"/>
        <w:numPr>
          <w:ilvl w:val="0"/>
          <w:numId w:val="23"/>
        </w:numPr>
        <w:spacing w:after="0" w:line="240" w:lineRule="auto"/>
        <w:ind w:firstLineChars="0"/>
        <w:rPr>
          <w:rFonts w:ascii="宋体" w:eastAsia="宋体" w:hAnsi="宋体"/>
          <w:szCs w:val="21"/>
        </w:rPr>
      </w:pPr>
      <w:r>
        <w:rPr>
          <w:rFonts w:ascii="宋体" w:eastAsia="宋体" w:hAnsi="宋体" w:hint="eastAsia"/>
          <w:szCs w:val="21"/>
        </w:rPr>
        <w:t>第二解码卷积神经网络</w:t>
      </w:r>
    </w:p>
    <w:p w14:paraId="0986900C" w14:textId="77777777" w:rsidR="007B0F87" w:rsidRDefault="00000000">
      <w:pPr>
        <w:ind w:firstLine="420"/>
        <w:rPr>
          <w:rFonts w:ascii="宋体" w:hAnsi="宋体"/>
          <w:szCs w:val="21"/>
        </w:rPr>
      </w:pPr>
      <w:r>
        <w:rPr>
          <w:rFonts w:ascii="宋体" w:hAnsi="宋体" w:hint="eastAsia"/>
          <w:szCs w:val="21"/>
        </w:rPr>
        <w:t>将第三级解码向量，进行一次一维因果卷积计算，生成低频子带信号</w:t>
      </w:r>
      <w:r>
        <w:rPr>
          <w:rFonts w:ascii="宋体" w:hAnsi="宋体"/>
          <w:szCs w:val="21"/>
        </w:rPr>
        <w:t>。</w:t>
      </w:r>
      <w:r>
        <w:rPr>
          <w:rFonts w:ascii="宋体" w:hAnsi="宋体" w:hint="eastAsia"/>
          <w:szCs w:val="21"/>
        </w:rPr>
        <w:t>低频子带信号长度设置为</w:t>
      </w:r>
      <w:r>
        <w:rPr>
          <w:rFonts w:ascii="宋体" w:hAnsi="宋体"/>
          <w:szCs w:val="21"/>
        </w:rPr>
        <w:t>320</w:t>
      </w:r>
      <w:r>
        <w:rPr>
          <w:rFonts w:ascii="宋体" w:hAnsi="宋体" w:hint="eastAsia"/>
          <w:szCs w:val="21"/>
        </w:rPr>
        <w:t>。</w:t>
      </w:r>
    </w:p>
    <w:p w14:paraId="0A50E4E5" w14:textId="77777777" w:rsidR="007B0F87" w:rsidRDefault="00000000">
      <w:pPr>
        <w:ind w:leftChars="354" w:left="743"/>
        <w:rPr>
          <w:rFonts w:ascii="宋体" w:hAnsi="宋体"/>
          <w:szCs w:val="21"/>
        </w:rPr>
      </w:pPr>
      <w:r>
        <w:rPr>
          <w:rFonts w:ascii="宋体" w:hAnsi="宋体"/>
          <w:szCs w:val="21"/>
        </w:rPr>
        <w:t>——输入：</w:t>
      </w:r>
      <w:r>
        <w:rPr>
          <w:rFonts w:ascii="宋体" w:hAnsi="宋体" w:hint="eastAsia"/>
          <w:szCs w:val="21"/>
        </w:rPr>
        <w:t>第三级解码向量</w:t>
      </w:r>
    </w:p>
    <w:p w14:paraId="5C69D212" w14:textId="77777777" w:rsidR="007B0F87" w:rsidRDefault="00000000">
      <w:pPr>
        <w:ind w:leftChars="354" w:left="743"/>
        <w:rPr>
          <w:rFonts w:ascii="宋体" w:hAnsi="宋体"/>
          <w:szCs w:val="21"/>
        </w:rPr>
      </w:pPr>
      <w:r>
        <w:rPr>
          <w:rFonts w:ascii="宋体" w:hAnsi="宋体"/>
          <w:szCs w:val="21"/>
        </w:rPr>
        <w:t>——输出：</w:t>
      </w:r>
      <w:r>
        <w:rPr>
          <w:rFonts w:ascii="宋体" w:hAnsi="宋体" w:hint="eastAsia"/>
          <w:szCs w:val="21"/>
        </w:rPr>
        <w:t>低频子带重建信号</w:t>
      </w:r>
    </w:p>
    <w:p w14:paraId="62ACF52C" w14:textId="77777777" w:rsidR="007B0F87" w:rsidRDefault="00000000" w:rsidP="000346CA">
      <w:pPr>
        <w:pStyle w:val="affffffff7"/>
        <w:numPr>
          <w:ilvl w:val="0"/>
          <w:numId w:val="23"/>
        </w:numPr>
        <w:spacing w:after="0" w:line="240" w:lineRule="auto"/>
        <w:ind w:firstLineChars="0"/>
        <w:rPr>
          <w:rFonts w:ascii="宋体" w:eastAsia="宋体" w:hAnsi="宋体"/>
          <w:szCs w:val="21"/>
        </w:rPr>
      </w:pPr>
      <w:r>
        <w:rPr>
          <w:rFonts w:ascii="宋体" w:eastAsia="宋体" w:hAnsi="宋体" w:hint="eastAsia"/>
          <w:szCs w:val="21"/>
        </w:rPr>
        <w:t>带宽扩展解码</w:t>
      </w:r>
    </w:p>
    <w:p w14:paraId="204683C2" w14:textId="77777777" w:rsidR="007B0F87" w:rsidRDefault="00000000">
      <w:pPr>
        <w:ind w:firstLine="420"/>
        <w:rPr>
          <w:rFonts w:ascii="宋体" w:hAnsi="宋体"/>
          <w:szCs w:val="21"/>
        </w:rPr>
      </w:pPr>
      <w:r>
        <w:rPr>
          <w:rFonts w:ascii="宋体" w:hAnsi="宋体" w:hint="eastAsia"/>
          <w:szCs w:val="21"/>
        </w:rPr>
        <w:t>将低频带子重建信号和超宽带特征向量量化值，经过带宽扩展解码，获得高频子带重建信号。带宽扩展解码对低频子带重建信号进行</w:t>
      </w:r>
      <w:r>
        <w:rPr>
          <w:rFonts w:ascii="宋体" w:hAnsi="宋体"/>
          <w:szCs w:val="21"/>
        </w:rPr>
        <w:t>2次长度320</w:t>
      </w:r>
      <w:r>
        <w:rPr>
          <w:rFonts w:ascii="宋体" w:hAnsi="宋体" w:hint="eastAsia"/>
          <w:szCs w:val="21"/>
        </w:rPr>
        <w:t>点</w:t>
      </w:r>
      <w:r>
        <w:rPr>
          <w:rFonts w:ascii="宋体" w:hAnsi="宋体"/>
          <w:szCs w:val="21"/>
        </w:rPr>
        <w:t>MDCT</w:t>
      </w:r>
      <w:r>
        <w:rPr>
          <w:rFonts w:ascii="宋体" w:hAnsi="宋体" w:hint="eastAsia"/>
          <w:szCs w:val="21"/>
        </w:rPr>
        <w:t>变换，并通过频带复制，生成高频子带重建信号对应的</w:t>
      </w:r>
      <w:r>
        <w:rPr>
          <w:rFonts w:ascii="宋体" w:hAnsi="宋体"/>
          <w:szCs w:val="21"/>
        </w:rPr>
        <w:t>MDCT</w:t>
      </w:r>
      <w:r>
        <w:rPr>
          <w:rFonts w:ascii="宋体" w:hAnsi="宋体" w:hint="eastAsia"/>
          <w:szCs w:val="21"/>
        </w:rPr>
        <w:t>系数；然后，通过超宽带特征向量量化值，对高频</w:t>
      </w:r>
      <w:r>
        <w:rPr>
          <w:rFonts w:ascii="宋体" w:hAnsi="宋体"/>
          <w:szCs w:val="21"/>
        </w:rPr>
        <w:t>MDCT</w:t>
      </w:r>
      <w:r>
        <w:rPr>
          <w:rFonts w:ascii="宋体" w:hAnsi="宋体" w:hint="eastAsia"/>
          <w:szCs w:val="21"/>
        </w:rPr>
        <w:t>系数进行增益控制；最后，通过</w:t>
      </w:r>
      <w:r>
        <w:rPr>
          <w:rFonts w:ascii="宋体" w:hAnsi="宋体"/>
          <w:szCs w:val="21"/>
        </w:rPr>
        <w:t>MDCT</w:t>
      </w:r>
      <w:r>
        <w:rPr>
          <w:rFonts w:ascii="宋体" w:hAnsi="宋体" w:hint="eastAsia"/>
          <w:szCs w:val="21"/>
        </w:rPr>
        <w:t>逆变换，获得高频子带重建信号。高频子带信号的长度设置为</w:t>
      </w:r>
      <w:r>
        <w:rPr>
          <w:rFonts w:ascii="宋体" w:hAnsi="宋体"/>
          <w:szCs w:val="21"/>
        </w:rPr>
        <w:t>320</w:t>
      </w:r>
      <w:r>
        <w:rPr>
          <w:rFonts w:ascii="宋体" w:hAnsi="宋体" w:hint="eastAsia"/>
          <w:szCs w:val="21"/>
        </w:rPr>
        <w:t>。</w:t>
      </w:r>
    </w:p>
    <w:p w14:paraId="4C397D19" w14:textId="77777777" w:rsidR="007B0F87" w:rsidRDefault="00000000">
      <w:pPr>
        <w:ind w:leftChars="354" w:left="743"/>
        <w:rPr>
          <w:rFonts w:ascii="宋体" w:hAnsi="宋体"/>
          <w:szCs w:val="21"/>
        </w:rPr>
      </w:pPr>
      <w:r>
        <w:rPr>
          <w:rFonts w:ascii="宋体" w:hAnsi="宋体"/>
          <w:szCs w:val="21"/>
        </w:rPr>
        <w:t>——输入：</w:t>
      </w:r>
      <w:r>
        <w:rPr>
          <w:rFonts w:ascii="宋体" w:hAnsi="宋体" w:hint="eastAsia"/>
          <w:szCs w:val="21"/>
        </w:rPr>
        <w:t>低频子带重建信号和超宽带特征向量量化值</w:t>
      </w:r>
    </w:p>
    <w:p w14:paraId="5480F6D5" w14:textId="77777777" w:rsidR="007B0F87" w:rsidRDefault="00000000">
      <w:pPr>
        <w:ind w:leftChars="354" w:left="743"/>
        <w:rPr>
          <w:rFonts w:ascii="宋体" w:hAnsi="宋体"/>
          <w:szCs w:val="21"/>
        </w:rPr>
      </w:pPr>
      <w:r>
        <w:rPr>
          <w:rFonts w:ascii="宋体" w:hAnsi="宋体"/>
          <w:szCs w:val="21"/>
        </w:rPr>
        <w:t>——输出：</w:t>
      </w:r>
      <w:r>
        <w:rPr>
          <w:rFonts w:ascii="宋体" w:hAnsi="宋体" w:hint="eastAsia"/>
          <w:szCs w:val="21"/>
        </w:rPr>
        <w:t>高频子带重建信号</w:t>
      </w:r>
    </w:p>
    <w:p w14:paraId="728A1F8B" w14:textId="77777777" w:rsidR="007B0F87" w:rsidRDefault="00000000" w:rsidP="000346CA">
      <w:pPr>
        <w:pStyle w:val="affffffff7"/>
        <w:numPr>
          <w:ilvl w:val="0"/>
          <w:numId w:val="23"/>
        </w:numPr>
        <w:spacing w:after="0" w:line="240" w:lineRule="auto"/>
        <w:ind w:firstLineChars="0"/>
        <w:rPr>
          <w:rFonts w:ascii="宋体" w:eastAsia="宋体" w:hAnsi="宋体"/>
          <w:szCs w:val="21"/>
        </w:rPr>
      </w:pPr>
      <w:r>
        <w:rPr>
          <w:rFonts w:ascii="宋体" w:eastAsia="宋体" w:hAnsi="宋体"/>
          <w:szCs w:val="21"/>
        </w:rPr>
        <w:t>QMF</w:t>
      </w:r>
      <w:r>
        <w:rPr>
          <w:rFonts w:ascii="宋体" w:eastAsia="宋体" w:hAnsi="宋体" w:hint="eastAsia"/>
          <w:szCs w:val="21"/>
        </w:rPr>
        <w:t>合成滤波器</w:t>
      </w:r>
    </w:p>
    <w:p w14:paraId="03984747" w14:textId="77777777" w:rsidR="007B0F87" w:rsidRDefault="00000000">
      <w:pPr>
        <w:ind w:firstLine="420"/>
        <w:rPr>
          <w:rFonts w:ascii="宋体" w:hAnsi="宋体"/>
          <w:szCs w:val="21"/>
        </w:rPr>
      </w:pPr>
      <w:r>
        <w:rPr>
          <w:rFonts w:ascii="宋体" w:hAnsi="宋体" w:hint="eastAsia"/>
          <w:szCs w:val="21"/>
        </w:rPr>
        <w:t>对于低频子带重建信号和高频子带重建信号，经过升</w:t>
      </w:r>
      <w:r>
        <w:rPr>
          <w:rFonts w:ascii="宋体" w:hAnsi="宋体"/>
          <w:szCs w:val="21"/>
        </w:rPr>
        <w:t>2采样和合成滤波，生成单声道</w:t>
      </w:r>
      <w:r>
        <w:rPr>
          <w:rFonts w:ascii="宋体" w:hAnsi="宋体" w:hint="eastAsia"/>
          <w:szCs w:val="21"/>
        </w:rPr>
        <w:t>超宽带重建信号。单声道超宽带重建信号的长度设置为</w:t>
      </w:r>
      <w:r>
        <w:rPr>
          <w:rFonts w:ascii="宋体" w:hAnsi="宋体"/>
          <w:szCs w:val="21"/>
        </w:rPr>
        <w:t>640</w:t>
      </w:r>
      <w:r>
        <w:rPr>
          <w:rFonts w:ascii="宋体" w:hAnsi="宋体" w:hint="eastAsia"/>
          <w:szCs w:val="21"/>
        </w:rPr>
        <w:t>。</w:t>
      </w:r>
    </w:p>
    <w:p w14:paraId="03F331A2" w14:textId="77777777" w:rsidR="007B0F87" w:rsidRDefault="00000000">
      <w:pPr>
        <w:ind w:leftChars="354" w:left="743"/>
        <w:rPr>
          <w:rFonts w:ascii="宋体" w:hAnsi="宋体"/>
          <w:szCs w:val="21"/>
        </w:rPr>
      </w:pPr>
      <w:r>
        <w:rPr>
          <w:rFonts w:ascii="宋体" w:hAnsi="宋体"/>
          <w:szCs w:val="21"/>
        </w:rPr>
        <w:t>——输入：</w:t>
      </w:r>
      <w:r>
        <w:rPr>
          <w:rFonts w:ascii="宋体" w:hAnsi="宋体" w:hint="eastAsia"/>
          <w:szCs w:val="21"/>
        </w:rPr>
        <w:t>低频带子重建信号和高频子带重建信号</w:t>
      </w:r>
    </w:p>
    <w:p w14:paraId="23C3C83A" w14:textId="77777777" w:rsidR="007B0F87" w:rsidRDefault="00000000">
      <w:pPr>
        <w:ind w:leftChars="354" w:left="743"/>
        <w:rPr>
          <w:rFonts w:ascii="宋体" w:hAnsi="宋体"/>
          <w:szCs w:val="21"/>
        </w:rPr>
      </w:pPr>
      <w:r>
        <w:rPr>
          <w:rFonts w:ascii="宋体" w:hAnsi="宋体"/>
          <w:szCs w:val="21"/>
        </w:rPr>
        <w:t>——输出：单声道</w:t>
      </w:r>
      <w:r>
        <w:rPr>
          <w:rFonts w:ascii="宋体" w:hAnsi="宋体" w:hint="eastAsia"/>
          <w:szCs w:val="21"/>
        </w:rPr>
        <w:t>超宽带重建</w:t>
      </w:r>
      <w:r>
        <w:rPr>
          <w:rFonts w:ascii="宋体" w:hAnsi="宋体"/>
          <w:szCs w:val="21"/>
        </w:rPr>
        <w:t>信号</w:t>
      </w:r>
    </w:p>
    <w:p w14:paraId="08EEF387" w14:textId="6DBFA50F" w:rsidR="00BD39BF" w:rsidRPr="000346CA" w:rsidRDefault="00BD39BF" w:rsidP="000346CA">
      <w:pPr>
        <w:spacing w:beforeLines="50" w:before="156" w:afterLines="50" w:after="156"/>
        <w:rPr>
          <w:rFonts w:ascii="黑体" w:eastAsia="黑体" w:hAnsi="黑体"/>
          <w:szCs w:val="21"/>
        </w:rPr>
      </w:pPr>
      <w:r w:rsidRPr="000346CA">
        <w:rPr>
          <w:rFonts w:ascii="黑体" w:eastAsia="黑体" w:hAnsi="黑体"/>
          <w:szCs w:val="21"/>
        </w:rPr>
        <w:t xml:space="preserve">8.2.3.4 </w:t>
      </w:r>
      <w:r>
        <w:rPr>
          <w:rFonts w:ascii="黑体" w:eastAsia="黑体" w:hAnsi="黑体" w:hint="eastAsia"/>
          <w:szCs w:val="21"/>
        </w:rPr>
        <w:t xml:space="preserve"> </w:t>
      </w:r>
      <w:r w:rsidRPr="000346CA">
        <w:rPr>
          <w:rFonts w:ascii="黑体" w:eastAsia="黑体" w:hAnsi="黑体" w:hint="eastAsia"/>
          <w:szCs w:val="21"/>
        </w:rPr>
        <w:t>立体声宽带解码</w:t>
      </w:r>
    </w:p>
    <w:p w14:paraId="28E531A3" w14:textId="4F338F4B" w:rsidR="007B0F87" w:rsidRDefault="00000000">
      <w:pPr>
        <w:ind w:firstLine="420"/>
        <w:rPr>
          <w:rFonts w:ascii="宋体" w:hAnsi="宋体"/>
          <w:szCs w:val="21"/>
        </w:rPr>
      </w:pPr>
      <w:r>
        <w:rPr>
          <w:rFonts w:ascii="宋体" w:hAnsi="宋体"/>
          <w:szCs w:val="21"/>
        </w:rPr>
        <w:t>AVS3P10</w:t>
      </w:r>
      <w:r>
        <w:rPr>
          <w:rFonts w:ascii="宋体" w:hAnsi="宋体" w:hint="eastAsia"/>
          <w:szCs w:val="21"/>
        </w:rPr>
        <w:t>实时语音立体声宽带解码流程图见图</w:t>
      </w:r>
      <w:r>
        <w:rPr>
          <w:rFonts w:ascii="宋体" w:hAnsi="宋体"/>
          <w:szCs w:val="21"/>
        </w:rPr>
        <w:t>7</w:t>
      </w:r>
      <w:r>
        <w:rPr>
          <w:rFonts w:ascii="宋体" w:hAnsi="宋体" w:hint="eastAsia"/>
          <w:szCs w:val="21"/>
        </w:rPr>
        <w:t>。</w:t>
      </w:r>
      <w:r>
        <w:rPr>
          <w:rFonts w:ascii="宋体" w:hAnsi="宋体"/>
          <w:szCs w:val="21"/>
        </w:rPr>
        <w:t>解码器通过</w:t>
      </w:r>
      <w:r>
        <w:rPr>
          <w:rFonts w:ascii="宋体" w:hAnsi="宋体" w:hint="eastAsia"/>
          <w:szCs w:val="21"/>
        </w:rPr>
        <w:t>熵</w:t>
      </w:r>
      <w:r>
        <w:rPr>
          <w:rFonts w:ascii="宋体" w:hAnsi="宋体"/>
          <w:szCs w:val="21"/>
        </w:rPr>
        <w:t>解码和逆量化从位流中解析得到</w:t>
      </w:r>
      <w:r>
        <w:rPr>
          <w:rFonts w:ascii="宋体" w:hAnsi="宋体" w:hint="eastAsia"/>
          <w:szCs w:val="21"/>
        </w:rPr>
        <w:t>宽带特征向量量化值和</w:t>
      </w:r>
      <w:r>
        <w:rPr>
          <w:rFonts w:ascii="宋体" w:hAnsi="宋体"/>
          <w:szCs w:val="21"/>
        </w:rPr>
        <w:t>MCR</w:t>
      </w:r>
      <w:r>
        <w:rPr>
          <w:rFonts w:ascii="宋体" w:hAnsi="宋体" w:hint="eastAsia"/>
          <w:szCs w:val="21"/>
        </w:rPr>
        <w:t>参数量化值。对宽带特征向量量化值，经过包含多个神经网络的计算，生成左声道宽带重建信号。然后，对宽带特征向量量化值和</w:t>
      </w:r>
      <w:r>
        <w:rPr>
          <w:rFonts w:ascii="宋体" w:hAnsi="宋体"/>
          <w:szCs w:val="21"/>
        </w:rPr>
        <w:t>MCR</w:t>
      </w:r>
      <w:r>
        <w:rPr>
          <w:rFonts w:ascii="宋体" w:hAnsi="宋体" w:hint="eastAsia"/>
          <w:szCs w:val="21"/>
        </w:rPr>
        <w:t>参数量化值，经过</w:t>
      </w:r>
      <w:r>
        <w:rPr>
          <w:rFonts w:ascii="宋体" w:hAnsi="宋体"/>
          <w:szCs w:val="21"/>
        </w:rPr>
        <w:t>MCR</w:t>
      </w:r>
      <w:r>
        <w:rPr>
          <w:rFonts w:ascii="宋体" w:hAnsi="宋体" w:hint="eastAsia"/>
          <w:szCs w:val="21"/>
        </w:rPr>
        <w:t>立体声解码，生成立体声宽带重建信号。</w:t>
      </w:r>
    </w:p>
    <w:p w14:paraId="7BAE0883" w14:textId="77777777" w:rsidR="007B0F87" w:rsidRDefault="00000000" w:rsidP="000346CA">
      <w:pPr>
        <w:pStyle w:val="affffffff7"/>
        <w:numPr>
          <w:ilvl w:val="0"/>
          <w:numId w:val="25"/>
        </w:numPr>
        <w:spacing w:after="0" w:line="240" w:lineRule="auto"/>
        <w:ind w:firstLineChars="0"/>
        <w:rPr>
          <w:rFonts w:ascii="宋体" w:eastAsia="宋体" w:hAnsi="宋体"/>
          <w:szCs w:val="21"/>
        </w:rPr>
      </w:pPr>
      <w:r>
        <w:rPr>
          <w:rFonts w:ascii="宋体" w:eastAsia="宋体" w:hAnsi="宋体" w:hint="eastAsia"/>
          <w:szCs w:val="21"/>
        </w:rPr>
        <w:t>熵</w:t>
      </w:r>
      <w:r>
        <w:rPr>
          <w:rFonts w:ascii="宋体" w:eastAsia="宋体" w:hAnsi="宋体"/>
          <w:szCs w:val="21"/>
        </w:rPr>
        <w:t>解码和逆量化</w:t>
      </w:r>
    </w:p>
    <w:p w14:paraId="5C66EEB4" w14:textId="77777777" w:rsidR="007B0F87" w:rsidRDefault="00000000">
      <w:pPr>
        <w:ind w:firstLine="420"/>
        <w:rPr>
          <w:rFonts w:ascii="宋体" w:hAnsi="宋体"/>
          <w:szCs w:val="21"/>
        </w:rPr>
      </w:pPr>
      <w:r>
        <w:rPr>
          <w:rFonts w:ascii="宋体" w:hAnsi="宋体"/>
          <w:szCs w:val="21"/>
        </w:rPr>
        <w:t>从位流中获取与</w:t>
      </w:r>
      <w:r>
        <w:rPr>
          <w:rFonts w:ascii="宋体" w:hAnsi="宋体" w:hint="eastAsia"/>
          <w:szCs w:val="21"/>
        </w:rPr>
        <w:t>宽带特征向量</w:t>
      </w:r>
      <w:r>
        <w:rPr>
          <w:rFonts w:ascii="宋体" w:hAnsi="宋体"/>
          <w:szCs w:val="21"/>
        </w:rPr>
        <w:t>编码相关的位流信息，进行</w:t>
      </w:r>
      <w:r>
        <w:rPr>
          <w:rFonts w:ascii="宋体" w:hAnsi="宋体" w:hint="eastAsia"/>
          <w:szCs w:val="21"/>
        </w:rPr>
        <w:t>熵</w:t>
      </w:r>
      <w:r>
        <w:rPr>
          <w:rFonts w:ascii="宋体" w:hAnsi="宋体"/>
          <w:szCs w:val="21"/>
        </w:rPr>
        <w:t>解码和逆量化处理以得到</w:t>
      </w:r>
      <w:r>
        <w:rPr>
          <w:rFonts w:ascii="宋体" w:hAnsi="宋体" w:hint="eastAsia"/>
          <w:szCs w:val="21"/>
        </w:rPr>
        <w:t>宽带特征向量量化值，</w:t>
      </w:r>
      <w:r>
        <w:rPr>
          <w:rFonts w:ascii="宋体" w:hAnsi="宋体"/>
          <w:szCs w:val="21"/>
        </w:rPr>
        <w:t>作为</w:t>
      </w:r>
      <w:r>
        <w:rPr>
          <w:rFonts w:ascii="宋体" w:hAnsi="宋体" w:hint="eastAsia"/>
          <w:szCs w:val="21"/>
        </w:rPr>
        <w:t>深度</w:t>
      </w:r>
      <w:r>
        <w:rPr>
          <w:rFonts w:ascii="宋体" w:hAnsi="宋体"/>
          <w:szCs w:val="21"/>
        </w:rPr>
        <w:t>神经网络</w:t>
      </w:r>
      <w:r>
        <w:rPr>
          <w:rFonts w:ascii="宋体" w:hAnsi="宋体" w:hint="eastAsia"/>
          <w:szCs w:val="21"/>
        </w:rPr>
        <w:t>计算</w:t>
      </w:r>
      <w:r>
        <w:rPr>
          <w:rFonts w:ascii="宋体" w:hAnsi="宋体"/>
          <w:szCs w:val="21"/>
        </w:rPr>
        <w:t>的输入。</w:t>
      </w:r>
    </w:p>
    <w:p w14:paraId="73E050A5" w14:textId="77777777" w:rsidR="007B0F87" w:rsidRDefault="00000000">
      <w:pPr>
        <w:ind w:leftChars="354" w:left="743"/>
        <w:rPr>
          <w:rFonts w:ascii="宋体" w:hAnsi="宋体"/>
          <w:szCs w:val="21"/>
        </w:rPr>
      </w:pPr>
      <w:r>
        <w:rPr>
          <w:rFonts w:ascii="宋体" w:hAnsi="宋体"/>
          <w:szCs w:val="21"/>
        </w:rPr>
        <w:t>——输入：位流</w:t>
      </w:r>
    </w:p>
    <w:p w14:paraId="7F82C14C" w14:textId="77777777" w:rsidR="007B0F87" w:rsidRDefault="00000000">
      <w:pPr>
        <w:ind w:leftChars="354" w:left="743"/>
        <w:rPr>
          <w:rFonts w:ascii="宋体" w:hAnsi="宋体"/>
          <w:szCs w:val="21"/>
        </w:rPr>
      </w:pPr>
      <w:r>
        <w:rPr>
          <w:rFonts w:ascii="宋体" w:hAnsi="宋体"/>
          <w:szCs w:val="21"/>
        </w:rPr>
        <w:t>——输出：</w:t>
      </w:r>
      <w:r>
        <w:rPr>
          <w:rFonts w:ascii="宋体" w:hAnsi="宋体" w:hint="eastAsia"/>
          <w:szCs w:val="21"/>
        </w:rPr>
        <w:t>宽带特征向量量化值和</w:t>
      </w:r>
      <w:r>
        <w:rPr>
          <w:rFonts w:ascii="宋体" w:hAnsi="宋体"/>
          <w:szCs w:val="21"/>
        </w:rPr>
        <w:t>MCR</w:t>
      </w:r>
      <w:r>
        <w:rPr>
          <w:rFonts w:ascii="宋体" w:hAnsi="宋体" w:hint="eastAsia"/>
          <w:szCs w:val="21"/>
        </w:rPr>
        <w:t>参数量化值</w:t>
      </w:r>
    </w:p>
    <w:p w14:paraId="563E8E73" w14:textId="77777777" w:rsidR="007B0F87" w:rsidRDefault="00000000" w:rsidP="000346CA">
      <w:pPr>
        <w:pStyle w:val="affffffff7"/>
        <w:numPr>
          <w:ilvl w:val="0"/>
          <w:numId w:val="25"/>
        </w:numPr>
        <w:spacing w:after="0" w:line="240" w:lineRule="auto"/>
        <w:ind w:firstLineChars="0"/>
        <w:rPr>
          <w:rFonts w:ascii="宋体" w:eastAsia="宋体" w:hAnsi="宋体"/>
          <w:szCs w:val="21"/>
        </w:rPr>
      </w:pPr>
      <w:r>
        <w:rPr>
          <w:rFonts w:ascii="宋体" w:eastAsia="宋体" w:hAnsi="宋体" w:hint="eastAsia"/>
          <w:szCs w:val="21"/>
        </w:rPr>
        <w:t>第一解码卷积神经网络</w:t>
      </w:r>
    </w:p>
    <w:p w14:paraId="38EBA5C6" w14:textId="77777777" w:rsidR="007B0F87" w:rsidRDefault="00000000">
      <w:pPr>
        <w:ind w:firstLine="420"/>
        <w:rPr>
          <w:rFonts w:ascii="宋体" w:hAnsi="宋体"/>
          <w:szCs w:val="21"/>
        </w:rPr>
      </w:pPr>
      <w:r>
        <w:rPr>
          <w:rFonts w:ascii="宋体" w:hAnsi="宋体" w:hint="eastAsia"/>
          <w:szCs w:val="21"/>
        </w:rPr>
        <w:t>将宽带特征向量量化值，经过1维卷积运算后，生成第一级解码向量。宽带特征向量的第一维度是神经网络通道数，设置为5</w:t>
      </w:r>
      <w:r>
        <w:rPr>
          <w:rFonts w:ascii="宋体" w:hAnsi="宋体"/>
          <w:szCs w:val="21"/>
        </w:rPr>
        <w:t>6</w:t>
      </w:r>
      <w:r>
        <w:rPr>
          <w:rFonts w:ascii="宋体" w:hAnsi="宋体" w:hint="eastAsia"/>
          <w:szCs w:val="21"/>
        </w:rPr>
        <w:t>；宽带特征向量的第二维度是样本数，设置为</w:t>
      </w:r>
      <w:r>
        <w:rPr>
          <w:rFonts w:ascii="宋体" w:hAnsi="宋体"/>
          <w:szCs w:val="21"/>
        </w:rPr>
        <w:t>1</w:t>
      </w:r>
      <w:r>
        <w:rPr>
          <w:rFonts w:ascii="宋体" w:hAnsi="宋体" w:hint="eastAsia"/>
          <w:szCs w:val="21"/>
        </w:rPr>
        <w:t>。第一级解码向量的第一维度是是神经网络通道数，设置为25</w:t>
      </w:r>
      <w:r>
        <w:rPr>
          <w:rFonts w:ascii="宋体" w:hAnsi="宋体"/>
          <w:szCs w:val="21"/>
        </w:rPr>
        <w:t>6</w:t>
      </w:r>
      <w:r>
        <w:rPr>
          <w:rFonts w:ascii="宋体" w:hAnsi="宋体" w:hint="eastAsia"/>
          <w:szCs w:val="21"/>
        </w:rPr>
        <w:t>；第一级解码向量的第二维度是样本数，设置为</w:t>
      </w:r>
      <w:r>
        <w:rPr>
          <w:rFonts w:ascii="宋体" w:hAnsi="宋体"/>
          <w:szCs w:val="21"/>
        </w:rPr>
        <w:t>1</w:t>
      </w:r>
      <w:r>
        <w:rPr>
          <w:rFonts w:ascii="宋体" w:hAnsi="宋体" w:hint="eastAsia"/>
          <w:szCs w:val="21"/>
        </w:rPr>
        <w:t>。</w:t>
      </w:r>
    </w:p>
    <w:p w14:paraId="43436828" w14:textId="77777777" w:rsidR="007B0F87" w:rsidRDefault="00000000">
      <w:pPr>
        <w:ind w:leftChars="354" w:left="743"/>
        <w:rPr>
          <w:rFonts w:ascii="宋体" w:hAnsi="宋体"/>
          <w:szCs w:val="21"/>
        </w:rPr>
      </w:pPr>
      <w:r>
        <w:rPr>
          <w:rFonts w:ascii="宋体" w:hAnsi="宋体"/>
          <w:szCs w:val="21"/>
        </w:rPr>
        <w:t>——输入：</w:t>
      </w:r>
      <w:r>
        <w:rPr>
          <w:rFonts w:ascii="宋体" w:hAnsi="宋体" w:hint="eastAsia"/>
          <w:szCs w:val="21"/>
        </w:rPr>
        <w:t>宽带特征向量量化值</w:t>
      </w:r>
    </w:p>
    <w:p w14:paraId="0BFFAE76" w14:textId="77777777" w:rsidR="007B0F87" w:rsidRDefault="00000000">
      <w:pPr>
        <w:ind w:leftChars="354" w:left="743"/>
        <w:rPr>
          <w:rFonts w:ascii="宋体" w:hAnsi="宋体"/>
          <w:szCs w:val="21"/>
        </w:rPr>
      </w:pPr>
      <w:r>
        <w:rPr>
          <w:rFonts w:ascii="宋体" w:hAnsi="宋体"/>
          <w:szCs w:val="21"/>
        </w:rPr>
        <w:t>——输出：</w:t>
      </w:r>
      <w:r>
        <w:rPr>
          <w:rFonts w:ascii="宋体" w:hAnsi="宋体" w:hint="eastAsia"/>
          <w:szCs w:val="21"/>
        </w:rPr>
        <w:t>第一级解码向量</w:t>
      </w:r>
    </w:p>
    <w:p w14:paraId="6AD495DE" w14:textId="77777777" w:rsidR="007B0F87" w:rsidRDefault="00000000" w:rsidP="000346CA">
      <w:pPr>
        <w:pStyle w:val="affffffff7"/>
        <w:numPr>
          <w:ilvl w:val="0"/>
          <w:numId w:val="25"/>
        </w:numPr>
        <w:spacing w:after="0" w:line="240" w:lineRule="auto"/>
        <w:ind w:firstLineChars="0"/>
        <w:rPr>
          <w:rFonts w:ascii="宋体" w:eastAsia="宋体" w:hAnsi="宋体"/>
          <w:szCs w:val="21"/>
        </w:rPr>
      </w:pPr>
      <w:r>
        <w:rPr>
          <w:rFonts w:ascii="宋体" w:eastAsia="宋体" w:hAnsi="宋体" w:hint="eastAsia"/>
          <w:szCs w:val="21"/>
        </w:rPr>
        <w:t>多级解码块神经网络</w:t>
      </w:r>
    </w:p>
    <w:p w14:paraId="78865DE8" w14:textId="29107E39" w:rsidR="007B0F87" w:rsidRDefault="00000000">
      <w:pPr>
        <w:ind w:firstLine="420"/>
        <w:rPr>
          <w:rFonts w:ascii="宋体" w:hAnsi="宋体"/>
          <w:szCs w:val="21"/>
        </w:rPr>
      </w:pPr>
      <w:r>
        <w:rPr>
          <w:rFonts w:ascii="宋体" w:hAnsi="宋体" w:hint="eastAsia"/>
          <w:szCs w:val="21"/>
        </w:rPr>
        <w:t>将第一级解码向量，经过4级解码块神经网络，生成第二级解码向量</w:t>
      </w:r>
      <w:r>
        <w:rPr>
          <w:rFonts w:ascii="宋体" w:hAnsi="宋体"/>
          <w:szCs w:val="21"/>
        </w:rPr>
        <w:t>。</w:t>
      </w:r>
      <w:r>
        <w:rPr>
          <w:rFonts w:ascii="宋体" w:hAnsi="宋体" w:hint="eastAsia"/>
          <w:szCs w:val="21"/>
        </w:rPr>
        <w:t>每一级解码块神经网络包含多层神经网络计算。每一级解码块神经网络通过计算，将输入向量的通道数减少1倍，同时通过不同因子的复制，增加输出向量第二维度的数据量。第二级编码向量的第一维度是神经网络通道数，经过4级编码块神经网络，由</w:t>
      </w:r>
      <w:r>
        <w:rPr>
          <w:rFonts w:ascii="宋体" w:hAnsi="宋体"/>
          <w:szCs w:val="21"/>
        </w:rPr>
        <w:t>256</w:t>
      </w:r>
      <w:r>
        <w:rPr>
          <w:rFonts w:ascii="宋体" w:hAnsi="宋体" w:hint="eastAsia"/>
          <w:szCs w:val="21"/>
        </w:rPr>
        <w:t>减少为</w:t>
      </w:r>
      <w:r>
        <w:rPr>
          <w:rFonts w:ascii="宋体" w:hAnsi="宋体"/>
          <w:szCs w:val="21"/>
        </w:rPr>
        <w:t>16</w:t>
      </w:r>
      <w:r>
        <w:rPr>
          <w:rFonts w:ascii="宋体" w:hAnsi="宋体" w:hint="eastAsia"/>
          <w:szCs w:val="21"/>
        </w:rPr>
        <w:t>；第二级编码向量的第二维度是样本数，设置为160。多级解码块神</w:t>
      </w:r>
      <w:r>
        <w:rPr>
          <w:rFonts w:ascii="宋体" w:hAnsi="宋体" w:hint="eastAsia"/>
          <w:szCs w:val="21"/>
        </w:rPr>
        <w:lastRenderedPageBreak/>
        <w:t>经网络的模块细节</w:t>
      </w:r>
      <w:r>
        <w:rPr>
          <w:rFonts w:ascii="宋体" w:hAnsi="宋体" w:cs="宋体" w:hint="eastAsia"/>
          <w:szCs w:val="21"/>
        </w:rPr>
        <w:t>见第</w:t>
      </w:r>
      <w:r w:rsidR="00F467D2">
        <w:rPr>
          <w:rFonts w:ascii="宋体" w:hAnsi="宋体" w:cs="宋体" w:hint="eastAsia"/>
          <w:szCs w:val="21"/>
        </w:rPr>
        <w:t>8</w:t>
      </w:r>
      <w:r>
        <w:rPr>
          <w:rFonts w:ascii="宋体" w:hAnsi="宋体" w:cs="宋体"/>
          <w:szCs w:val="21"/>
        </w:rPr>
        <w:t>.4.3.</w:t>
      </w:r>
      <w:r w:rsidR="005801ED">
        <w:rPr>
          <w:rFonts w:ascii="宋体" w:hAnsi="宋体" w:cs="宋体"/>
          <w:szCs w:val="21"/>
        </w:rPr>
        <w:t>3</w:t>
      </w:r>
      <w:r>
        <w:rPr>
          <w:rFonts w:ascii="宋体" w:hAnsi="宋体" w:cs="宋体" w:hint="eastAsia"/>
          <w:szCs w:val="21"/>
        </w:rPr>
        <w:t>至</w:t>
      </w:r>
      <w:r w:rsidR="00F467D2">
        <w:rPr>
          <w:rFonts w:ascii="宋体" w:hAnsi="宋体" w:cs="宋体" w:hint="eastAsia"/>
          <w:szCs w:val="21"/>
        </w:rPr>
        <w:t>8</w:t>
      </w:r>
      <w:r>
        <w:rPr>
          <w:rFonts w:ascii="宋体" w:hAnsi="宋体" w:cs="宋体"/>
          <w:szCs w:val="21"/>
        </w:rPr>
        <w:t>.4.3.</w:t>
      </w:r>
      <w:r w:rsidR="005801ED">
        <w:rPr>
          <w:rFonts w:ascii="宋体" w:hAnsi="宋体" w:cs="宋体"/>
          <w:szCs w:val="21"/>
        </w:rPr>
        <w:t>6</w:t>
      </w:r>
      <w:r>
        <w:rPr>
          <w:rFonts w:ascii="宋体" w:hAnsi="宋体" w:cs="宋体" w:hint="eastAsia"/>
          <w:szCs w:val="21"/>
        </w:rPr>
        <w:t>节</w:t>
      </w:r>
      <w:r>
        <w:rPr>
          <w:rFonts w:ascii="宋体" w:hAnsi="宋体" w:hint="eastAsia"/>
          <w:szCs w:val="21"/>
        </w:rPr>
        <w:t>。</w:t>
      </w:r>
    </w:p>
    <w:p w14:paraId="55CD7BA6" w14:textId="77777777" w:rsidR="007B0F87" w:rsidRDefault="00000000">
      <w:pPr>
        <w:ind w:leftChars="354" w:left="743"/>
        <w:rPr>
          <w:rFonts w:ascii="宋体" w:hAnsi="宋体"/>
          <w:szCs w:val="21"/>
        </w:rPr>
      </w:pPr>
      <w:r>
        <w:rPr>
          <w:rFonts w:ascii="宋体" w:hAnsi="宋体"/>
          <w:szCs w:val="21"/>
        </w:rPr>
        <w:t>——输入：</w:t>
      </w:r>
      <w:r>
        <w:rPr>
          <w:rFonts w:ascii="宋体" w:hAnsi="宋体" w:hint="eastAsia"/>
          <w:szCs w:val="21"/>
        </w:rPr>
        <w:t>第一级解码向量</w:t>
      </w:r>
    </w:p>
    <w:p w14:paraId="470D7E93" w14:textId="77777777" w:rsidR="007B0F87" w:rsidRDefault="00000000">
      <w:pPr>
        <w:ind w:leftChars="354" w:left="743"/>
        <w:rPr>
          <w:rFonts w:ascii="宋体" w:hAnsi="宋体"/>
          <w:szCs w:val="21"/>
        </w:rPr>
      </w:pPr>
      <w:r>
        <w:rPr>
          <w:rFonts w:ascii="宋体" w:hAnsi="宋体"/>
          <w:szCs w:val="21"/>
        </w:rPr>
        <w:t>——输出：</w:t>
      </w:r>
      <w:r>
        <w:rPr>
          <w:rFonts w:ascii="宋体" w:hAnsi="宋体" w:hint="eastAsia"/>
          <w:szCs w:val="21"/>
        </w:rPr>
        <w:t>第二级解码向量</w:t>
      </w:r>
    </w:p>
    <w:p w14:paraId="6BBD9D20" w14:textId="77777777" w:rsidR="007B0F87" w:rsidRDefault="00000000" w:rsidP="000346CA">
      <w:pPr>
        <w:pStyle w:val="affffffff7"/>
        <w:numPr>
          <w:ilvl w:val="0"/>
          <w:numId w:val="25"/>
        </w:numPr>
        <w:spacing w:after="0" w:line="240" w:lineRule="auto"/>
        <w:ind w:firstLineChars="0"/>
        <w:rPr>
          <w:rFonts w:ascii="宋体" w:eastAsia="宋体" w:hAnsi="宋体"/>
          <w:szCs w:val="21"/>
        </w:rPr>
      </w:pPr>
      <w:r>
        <w:rPr>
          <w:rFonts w:ascii="宋体" w:eastAsia="宋体" w:hAnsi="宋体" w:hint="eastAsia"/>
          <w:szCs w:val="21"/>
        </w:rPr>
        <w:t>后处理解码神经网络</w:t>
      </w:r>
    </w:p>
    <w:p w14:paraId="6441B8A7" w14:textId="77777777" w:rsidR="007B0F87" w:rsidRDefault="00000000">
      <w:pPr>
        <w:ind w:firstLine="420"/>
        <w:rPr>
          <w:rFonts w:ascii="宋体" w:hAnsi="宋体"/>
          <w:szCs w:val="21"/>
        </w:rPr>
      </w:pPr>
      <w:r>
        <w:rPr>
          <w:rFonts w:ascii="宋体" w:hAnsi="宋体" w:hint="eastAsia"/>
          <w:szCs w:val="21"/>
        </w:rPr>
        <w:t>后处理神经网络，将第二级解码向量进行一次一维因果卷积计算并激活后，生成第三级解码向量</w:t>
      </w:r>
      <w:r>
        <w:rPr>
          <w:rFonts w:ascii="宋体" w:hAnsi="宋体"/>
          <w:szCs w:val="21"/>
        </w:rPr>
        <w:t>。</w:t>
      </w:r>
      <w:r>
        <w:rPr>
          <w:rFonts w:ascii="宋体" w:hAnsi="宋体" w:hint="eastAsia"/>
          <w:szCs w:val="21"/>
        </w:rPr>
        <w:t>第三级编码向量的第一维度是是神经网络通道数，设置为1</w:t>
      </w:r>
      <w:r>
        <w:rPr>
          <w:rFonts w:ascii="宋体" w:hAnsi="宋体"/>
          <w:szCs w:val="21"/>
        </w:rPr>
        <w:t>6</w:t>
      </w:r>
      <w:r>
        <w:rPr>
          <w:rFonts w:ascii="宋体" w:hAnsi="宋体" w:hint="eastAsia"/>
          <w:szCs w:val="21"/>
        </w:rPr>
        <w:t>；第三级编码向量的第二维度是样本数，设置为</w:t>
      </w:r>
      <w:r>
        <w:rPr>
          <w:rFonts w:ascii="宋体" w:hAnsi="宋体"/>
          <w:szCs w:val="21"/>
        </w:rPr>
        <w:t>320</w:t>
      </w:r>
      <w:r>
        <w:rPr>
          <w:rFonts w:ascii="宋体" w:hAnsi="宋体" w:hint="eastAsia"/>
          <w:szCs w:val="21"/>
        </w:rPr>
        <w:t>。</w:t>
      </w:r>
    </w:p>
    <w:p w14:paraId="4855CB64" w14:textId="77777777" w:rsidR="007B0F87" w:rsidRDefault="00000000">
      <w:pPr>
        <w:ind w:leftChars="354" w:left="743"/>
        <w:rPr>
          <w:rFonts w:ascii="宋体" w:hAnsi="宋体"/>
          <w:szCs w:val="21"/>
        </w:rPr>
      </w:pPr>
      <w:r>
        <w:rPr>
          <w:rFonts w:ascii="宋体" w:hAnsi="宋体"/>
          <w:szCs w:val="21"/>
        </w:rPr>
        <w:t>——输入：</w:t>
      </w:r>
      <w:r>
        <w:rPr>
          <w:rFonts w:ascii="宋体" w:hAnsi="宋体" w:hint="eastAsia"/>
          <w:szCs w:val="21"/>
        </w:rPr>
        <w:t>第二级解码向量</w:t>
      </w:r>
    </w:p>
    <w:p w14:paraId="1E688450" w14:textId="77777777" w:rsidR="007B0F87" w:rsidRDefault="00000000">
      <w:pPr>
        <w:ind w:leftChars="354" w:left="743"/>
        <w:rPr>
          <w:rFonts w:ascii="宋体" w:hAnsi="宋体"/>
          <w:szCs w:val="21"/>
        </w:rPr>
      </w:pPr>
      <w:r>
        <w:rPr>
          <w:rFonts w:ascii="宋体" w:hAnsi="宋体"/>
          <w:szCs w:val="21"/>
        </w:rPr>
        <w:t>——输出：</w:t>
      </w:r>
      <w:r>
        <w:rPr>
          <w:rFonts w:ascii="宋体" w:hAnsi="宋体" w:hint="eastAsia"/>
          <w:szCs w:val="21"/>
        </w:rPr>
        <w:t>第三级解码向量</w:t>
      </w:r>
    </w:p>
    <w:p w14:paraId="2AA8A165" w14:textId="77777777" w:rsidR="007B0F87" w:rsidRDefault="00000000" w:rsidP="000346CA">
      <w:pPr>
        <w:pStyle w:val="affffffff7"/>
        <w:numPr>
          <w:ilvl w:val="0"/>
          <w:numId w:val="25"/>
        </w:numPr>
        <w:spacing w:after="0" w:line="240" w:lineRule="auto"/>
        <w:ind w:firstLineChars="0"/>
        <w:rPr>
          <w:rFonts w:ascii="宋体" w:eastAsia="宋体" w:hAnsi="宋体"/>
          <w:szCs w:val="21"/>
        </w:rPr>
      </w:pPr>
      <w:r>
        <w:rPr>
          <w:rFonts w:ascii="宋体" w:eastAsia="宋体" w:hAnsi="宋体" w:hint="eastAsia"/>
          <w:szCs w:val="21"/>
        </w:rPr>
        <w:t>第二解码卷积神经网络</w:t>
      </w:r>
    </w:p>
    <w:p w14:paraId="2244593D" w14:textId="77777777" w:rsidR="007B0F87" w:rsidRDefault="00000000">
      <w:pPr>
        <w:ind w:firstLine="420"/>
        <w:rPr>
          <w:rFonts w:ascii="宋体" w:hAnsi="宋体"/>
          <w:szCs w:val="21"/>
        </w:rPr>
      </w:pPr>
      <w:r>
        <w:rPr>
          <w:rFonts w:ascii="宋体" w:hAnsi="宋体" w:hint="eastAsia"/>
          <w:szCs w:val="21"/>
        </w:rPr>
        <w:t>将第三级解码向量，进行一次一维因果卷积计算，生成单声道宽带重建信号</w:t>
      </w:r>
      <w:r>
        <w:rPr>
          <w:rFonts w:ascii="宋体" w:hAnsi="宋体"/>
          <w:szCs w:val="21"/>
        </w:rPr>
        <w:t>。</w:t>
      </w:r>
      <w:r>
        <w:rPr>
          <w:rFonts w:ascii="宋体" w:hAnsi="宋体" w:hint="eastAsia"/>
          <w:szCs w:val="21"/>
        </w:rPr>
        <w:t>单声道宽带重建信号长度为3</w:t>
      </w:r>
      <w:r>
        <w:rPr>
          <w:rFonts w:ascii="宋体" w:hAnsi="宋体"/>
          <w:szCs w:val="21"/>
        </w:rPr>
        <w:t>20</w:t>
      </w:r>
      <w:r>
        <w:rPr>
          <w:rFonts w:ascii="宋体" w:hAnsi="宋体" w:hint="eastAsia"/>
          <w:szCs w:val="21"/>
        </w:rPr>
        <w:t>。</w:t>
      </w:r>
    </w:p>
    <w:p w14:paraId="33203FD2" w14:textId="77777777" w:rsidR="007B0F87" w:rsidRDefault="00000000">
      <w:pPr>
        <w:ind w:leftChars="354" w:left="743"/>
        <w:rPr>
          <w:rFonts w:ascii="宋体" w:hAnsi="宋体"/>
          <w:szCs w:val="21"/>
        </w:rPr>
      </w:pPr>
      <w:r>
        <w:rPr>
          <w:rFonts w:ascii="宋体" w:hAnsi="宋体"/>
          <w:szCs w:val="21"/>
        </w:rPr>
        <w:t>——输入：</w:t>
      </w:r>
      <w:r>
        <w:rPr>
          <w:rFonts w:ascii="宋体" w:hAnsi="宋体" w:hint="eastAsia"/>
          <w:szCs w:val="21"/>
        </w:rPr>
        <w:t>第三级解码向量</w:t>
      </w:r>
    </w:p>
    <w:p w14:paraId="773D19C7" w14:textId="77777777" w:rsidR="007B0F87" w:rsidRDefault="00000000">
      <w:pPr>
        <w:ind w:leftChars="354" w:left="743"/>
        <w:rPr>
          <w:rFonts w:ascii="宋体" w:hAnsi="宋体"/>
          <w:szCs w:val="21"/>
        </w:rPr>
      </w:pPr>
      <w:r>
        <w:rPr>
          <w:rFonts w:ascii="宋体" w:hAnsi="宋体"/>
          <w:szCs w:val="21"/>
        </w:rPr>
        <w:t>——输出：</w:t>
      </w:r>
      <w:r>
        <w:rPr>
          <w:rFonts w:ascii="宋体" w:hAnsi="宋体" w:hint="eastAsia"/>
          <w:szCs w:val="21"/>
        </w:rPr>
        <w:t>左声道宽带重建信号</w:t>
      </w:r>
    </w:p>
    <w:p w14:paraId="7E12D3DC" w14:textId="77777777" w:rsidR="007B0F87" w:rsidRDefault="00000000" w:rsidP="000346CA">
      <w:pPr>
        <w:pStyle w:val="affffffff7"/>
        <w:numPr>
          <w:ilvl w:val="0"/>
          <w:numId w:val="25"/>
        </w:numPr>
        <w:spacing w:after="0" w:line="240" w:lineRule="auto"/>
        <w:ind w:firstLineChars="0"/>
        <w:rPr>
          <w:rFonts w:ascii="宋体" w:eastAsia="宋体" w:hAnsi="宋体"/>
          <w:szCs w:val="21"/>
        </w:rPr>
      </w:pPr>
      <w:r>
        <w:rPr>
          <w:rFonts w:ascii="宋体" w:eastAsia="宋体" w:hAnsi="宋体"/>
          <w:szCs w:val="21"/>
        </w:rPr>
        <w:t>MCR</w:t>
      </w:r>
      <w:r>
        <w:rPr>
          <w:rFonts w:ascii="宋体" w:eastAsia="宋体" w:hAnsi="宋体" w:hint="eastAsia"/>
          <w:szCs w:val="21"/>
        </w:rPr>
        <w:t>立体声解码</w:t>
      </w:r>
    </w:p>
    <w:p w14:paraId="3356A6C5" w14:textId="77777777" w:rsidR="007B0F87" w:rsidRDefault="00000000">
      <w:pPr>
        <w:ind w:firstLine="420"/>
        <w:rPr>
          <w:rFonts w:ascii="宋体" w:hAnsi="宋体"/>
          <w:szCs w:val="21"/>
        </w:rPr>
      </w:pPr>
      <w:r>
        <w:rPr>
          <w:rFonts w:ascii="宋体" w:hAnsi="宋体" w:hint="eastAsia"/>
          <w:szCs w:val="21"/>
        </w:rPr>
        <w:t>将左声道宽带重建信号和</w:t>
      </w:r>
      <w:r>
        <w:rPr>
          <w:rFonts w:ascii="宋体" w:hAnsi="宋体"/>
          <w:szCs w:val="21"/>
        </w:rPr>
        <w:t>MCR</w:t>
      </w:r>
      <w:r>
        <w:rPr>
          <w:rFonts w:ascii="宋体" w:hAnsi="宋体" w:hint="eastAsia"/>
          <w:szCs w:val="21"/>
        </w:rPr>
        <w:t>参数量化值，进行</w:t>
      </w:r>
      <w:r>
        <w:rPr>
          <w:rFonts w:ascii="宋体" w:hAnsi="宋体"/>
          <w:szCs w:val="21"/>
        </w:rPr>
        <w:t>MCR</w:t>
      </w:r>
      <w:r>
        <w:rPr>
          <w:rFonts w:ascii="宋体" w:hAnsi="宋体" w:hint="eastAsia"/>
          <w:szCs w:val="21"/>
        </w:rPr>
        <w:t>立体声解码，生成立体声宽带重建信号</w:t>
      </w:r>
      <w:r>
        <w:rPr>
          <w:rFonts w:ascii="宋体" w:hAnsi="宋体"/>
          <w:szCs w:val="21"/>
        </w:rPr>
        <w:t>。</w:t>
      </w:r>
      <w:r>
        <w:rPr>
          <w:rFonts w:ascii="宋体" w:hAnsi="宋体" w:hint="eastAsia"/>
          <w:szCs w:val="21"/>
        </w:rPr>
        <w:t>立体声宽带重建信号</w:t>
      </w:r>
      <w:r>
        <w:rPr>
          <w:rFonts w:ascii="宋体" w:hAnsi="宋体" w:cs="宋体" w:hint="eastAsia"/>
          <w:szCs w:val="21"/>
        </w:rPr>
        <w:t>每个声道</w:t>
      </w:r>
      <w:r>
        <w:rPr>
          <w:rFonts w:ascii="宋体" w:hAnsi="宋体" w:hint="eastAsia"/>
          <w:szCs w:val="21"/>
        </w:rPr>
        <w:t>的长度为3</w:t>
      </w:r>
      <w:r>
        <w:rPr>
          <w:rFonts w:ascii="宋体" w:hAnsi="宋体"/>
          <w:szCs w:val="21"/>
        </w:rPr>
        <w:t>20</w:t>
      </w:r>
      <w:r>
        <w:rPr>
          <w:rFonts w:ascii="宋体" w:hAnsi="宋体" w:hint="eastAsia"/>
          <w:szCs w:val="21"/>
        </w:rPr>
        <w:t>。</w:t>
      </w:r>
    </w:p>
    <w:p w14:paraId="1E48932F" w14:textId="77777777" w:rsidR="007B0F87" w:rsidRDefault="00000000">
      <w:pPr>
        <w:ind w:leftChars="354" w:left="743"/>
        <w:rPr>
          <w:rFonts w:ascii="宋体" w:hAnsi="宋体"/>
          <w:szCs w:val="21"/>
        </w:rPr>
      </w:pPr>
      <w:r>
        <w:rPr>
          <w:rFonts w:ascii="宋体" w:hAnsi="宋体"/>
          <w:szCs w:val="21"/>
        </w:rPr>
        <w:t>——输入：</w:t>
      </w:r>
      <w:r>
        <w:rPr>
          <w:rFonts w:ascii="宋体" w:hAnsi="宋体" w:hint="eastAsia"/>
          <w:szCs w:val="21"/>
        </w:rPr>
        <w:t>左声道宽带重建信号和</w:t>
      </w:r>
      <w:r>
        <w:rPr>
          <w:rFonts w:ascii="宋体" w:hAnsi="宋体"/>
          <w:szCs w:val="21"/>
        </w:rPr>
        <w:t>MCR</w:t>
      </w:r>
      <w:r>
        <w:rPr>
          <w:rFonts w:ascii="宋体" w:hAnsi="宋体" w:hint="eastAsia"/>
          <w:szCs w:val="21"/>
        </w:rPr>
        <w:t>参数量化值</w:t>
      </w:r>
    </w:p>
    <w:p w14:paraId="61432DB7" w14:textId="77777777" w:rsidR="007B0F87" w:rsidRDefault="00000000">
      <w:pPr>
        <w:ind w:leftChars="354" w:left="743"/>
        <w:rPr>
          <w:rFonts w:ascii="宋体" w:hAnsi="宋体"/>
          <w:szCs w:val="21"/>
        </w:rPr>
      </w:pPr>
      <w:r>
        <w:rPr>
          <w:rFonts w:ascii="宋体" w:hAnsi="宋体"/>
          <w:szCs w:val="21"/>
        </w:rPr>
        <w:t>——输出：</w:t>
      </w:r>
      <w:r>
        <w:rPr>
          <w:rFonts w:ascii="宋体" w:hAnsi="宋体" w:hint="eastAsia"/>
          <w:szCs w:val="21"/>
        </w:rPr>
        <w:t>立体声宽带重建信号</w:t>
      </w:r>
    </w:p>
    <w:p w14:paraId="264789D0" w14:textId="77777777" w:rsidR="00C8661F" w:rsidRDefault="00C8661F" w:rsidP="000346CA">
      <w:pPr>
        <w:rPr>
          <w:rFonts w:ascii="宋体" w:hAnsi="宋体"/>
          <w:szCs w:val="21"/>
        </w:rPr>
      </w:pPr>
    </w:p>
    <w:p w14:paraId="693DB5CC" w14:textId="77777777" w:rsidR="007B0F87" w:rsidRDefault="00000000">
      <w:pPr>
        <w:pStyle w:val="affffffff7"/>
        <w:ind w:firstLineChars="0" w:firstLine="0"/>
        <w:jc w:val="center"/>
        <w:rPr>
          <w:sz w:val="24"/>
          <w:szCs w:val="24"/>
        </w:rPr>
      </w:pPr>
      <w:r>
        <w:rPr>
          <w:noProof/>
          <w:sz w:val="24"/>
          <w:szCs w:val="24"/>
        </w:rPr>
        <w:drawing>
          <wp:inline distT="0" distB="0" distL="0" distR="0" wp14:anchorId="2DBE36D9" wp14:editId="754AF7A6">
            <wp:extent cx="2483485" cy="3804920"/>
            <wp:effectExtent l="0" t="0" r="5715" b="5080"/>
            <wp:docPr id="1928196353"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196353" name="Picture 29" descr="Diagram&#10;&#10;Description automatically generated"/>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84000" cy="3805200"/>
                    </a:xfrm>
                    <a:prstGeom prst="rect">
                      <a:avLst/>
                    </a:prstGeom>
                  </pic:spPr>
                </pic:pic>
              </a:graphicData>
            </a:graphic>
          </wp:inline>
        </w:drawing>
      </w:r>
    </w:p>
    <w:p w14:paraId="7F7437A9" w14:textId="77777777" w:rsidR="007B0F87" w:rsidRDefault="00000000">
      <w:pPr>
        <w:pStyle w:val="af4"/>
        <w:spacing w:before="156" w:after="156"/>
      </w:pPr>
      <w:r>
        <w:rPr>
          <w:rFonts w:hint="eastAsia"/>
        </w:rPr>
        <w:t>A</w:t>
      </w:r>
      <w:r>
        <w:t>VS3P10</w:t>
      </w:r>
      <w:r>
        <w:rPr>
          <w:rFonts w:hint="eastAsia"/>
        </w:rPr>
        <w:t>实时语音</w:t>
      </w:r>
      <w:r>
        <w:t>解码器</w:t>
      </w:r>
      <w:r>
        <w:rPr>
          <w:rFonts w:hint="eastAsia"/>
        </w:rPr>
        <w:t>立体声宽带解码流程图</w:t>
      </w:r>
    </w:p>
    <w:p w14:paraId="21E88EAD" w14:textId="47A5AAE9" w:rsidR="00BD39BF" w:rsidRPr="000346CA" w:rsidRDefault="00BD39BF" w:rsidP="000346CA">
      <w:pPr>
        <w:spacing w:beforeLines="50" w:before="156" w:afterLines="50" w:after="156"/>
        <w:rPr>
          <w:rFonts w:ascii="黑体" w:eastAsia="黑体" w:hAnsi="黑体"/>
          <w:szCs w:val="21"/>
        </w:rPr>
      </w:pPr>
      <w:r w:rsidRPr="000346CA">
        <w:rPr>
          <w:rFonts w:ascii="黑体" w:eastAsia="黑体" w:hAnsi="黑体"/>
          <w:szCs w:val="21"/>
        </w:rPr>
        <w:t xml:space="preserve">8.2.3.5  </w:t>
      </w:r>
      <w:r w:rsidRPr="000346CA">
        <w:rPr>
          <w:rFonts w:ascii="黑体" w:eastAsia="黑体" w:hAnsi="黑体" w:hint="eastAsia"/>
          <w:szCs w:val="21"/>
        </w:rPr>
        <w:t>立体声超宽带解码</w:t>
      </w:r>
    </w:p>
    <w:p w14:paraId="28884575" w14:textId="0F008485" w:rsidR="007B0F87" w:rsidRDefault="00000000">
      <w:pPr>
        <w:ind w:firstLine="420"/>
        <w:rPr>
          <w:rFonts w:ascii="宋体" w:hAnsi="宋体"/>
          <w:szCs w:val="21"/>
        </w:rPr>
      </w:pPr>
      <w:r>
        <w:rPr>
          <w:rFonts w:ascii="宋体" w:hAnsi="宋体"/>
          <w:szCs w:val="21"/>
        </w:rPr>
        <w:lastRenderedPageBreak/>
        <w:t>AVS3P10</w:t>
      </w:r>
      <w:r>
        <w:rPr>
          <w:rFonts w:ascii="宋体" w:hAnsi="宋体" w:hint="eastAsia"/>
          <w:szCs w:val="21"/>
        </w:rPr>
        <w:t>实时语音立体声超宽带解码流程图见图8。</w:t>
      </w:r>
      <w:r>
        <w:rPr>
          <w:rFonts w:ascii="宋体" w:hAnsi="宋体"/>
          <w:szCs w:val="21"/>
        </w:rPr>
        <w:t>解码器通过</w:t>
      </w:r>
      <w:r>
        <w:rPr>
          <w:rFonts w:ascii="宋体" w:hAnsi="宋体" w:hint="eastAsia"/>
          <w:szCs w:val="21"/>
        </w:rPr>
        <w:t>熵</w:t>
      </w:r>
      <w:r>
        <w:rPr>
          <w:rFonts w:ascii="宋体" w:hAnsi="宋体"/>
          <w:szCs w:val="21"/>
        </w:rPr>
        <w:t>解码和逆量化从位流中解析得到</w:t>
      </w:r>
      <w:r>
        <w:rPr>
          <w:rFonts w:ascii="宋体" w:hAnsi="宋体" w:hint="eastAsia"/>
          <w:szCs w:val="21"/>
        </w:rPr>
        <w:t>宽带特征向量量化值、</w:t>
      </w:r>
      <w:r>
        <w:rPr>
          <w:rFonts w:ascii="宋体" w:hAnsi="宋体"/>
          <w:szCs w:val="21"/>
        </w:rPr>
        <w:t>MCR</w:t>
      </w:r>
      <w:r>
        <w:rPr>
          <w:rFonts w:ascii="宋体" w:hAnsi="宋体" w:hint="eastAsia"/>
          <w:szCs w:val="21"/>
        </w:rPr>
        <w:t>参数量化值和超宽带特征向量量化值。对宽带特征向量量化值，经过包含多个神经网络的计算，生成左声道低频子带信号。对左声道低频子带信号和</w:t>
      </w:r>
      <w:r>
        <w:rPr>
          <w:rFonts w:ascii="宋体" w:hAnsi="宋体"/>
          <w:szCs w:val="21"/>
        </w:rPr>
        <w:t>MCR</w:t>
      </w:r>
      <w:r>
        <w:rPr>
          <w:rFonts w:ascii="宋体" w:hAnsi="宋体" w:hint="eastAsia"/>
          <w:szCs w:val="21"/>
        </w:rPr>
        <w:t>参数量化值，经过</w:t>
      </w:r>
      <w:r>
        <w:rPr>
          <w:rFonts w:ascii="宋体" w:hAnsi="宋体"/>
          <w:szCs w:val="21"/>
        </w:rPr>
        <w:t>MCR</w:t>
      </w:r>
      <w:r>
        <w:rPr>
          <w:rFonts w:ascii="宋体" w:hAnsi="宋体" w:hint="eastAsia"/>
          <w:szCs w:val="21"/>
        </w:rPr>
        <w:t>立体声解码，生成低频子带信号。对低频子带信号和超宽带特征向量量化值，经过带宽扩展解码，生成高频子带信号。对低频子带重建信号和高频子带重建信号，经过</w:t>
      </w:r>
      <w:r>
        <w:rPr>
          <w:rFonts w:ascii="宋体" w:hAnsi="宋体"/>
          <w:szCs w:val="21"/>
        </w:rPr>
        <w:t>QMF</w:t>
      </w:r>
      <w:r>
        <w:rPr>
          <w:rFonts w:ascii="宋体" w:hAnsi="宋体" w:hint="eastAsia"/>
          <w:szCs w:val="21"/>
        </w:rPr>
        <w:t>合成滤波器处理，生成立体声超宽带重建信号。</w:t>
      </w:r>
    </w:p>
    <w:p w14:paraId="0EDD651C" w14:textId="77777777" w:rsidR="007B0F87" w:rsidRDefault="00000000" w:rsidP="000346CA">
      <w:pPr>
        <w:pStyle w:val="affffffff7"/>
        <w:numPr>
          <w:ilvl w:val="0"/>
          <w:numId w:val="27"/>
        </w:numPr>
        <w:spacing w:after="0" w:line="240" w:lineRule="auto"/>
        <w:ind w:firstLineChars="0"/>
        <w:rPr>
          <w:rFonts w:ascii="宋体" w:eastAsia="宋体" w:hAnsi="宋体"/>
          <w:szCs w:val="21"/>
        </w:rPr>
      </w:pPr>
      <w:r>
        <w:rPr>
          <w:rFonts w:ascii="宋体" w:eastAsia="宋体" w:hAnsi="宋体" w:hint="eastAsia"/>
          <w:szCs w:val="21"/>
        </w:rPr>
        <w:t>熵</w:t>
      </w:r>
      <w:r>
        <w:rPr>
          <w:rFonts w:ascii="宋体" w:eastAsia="宋体" w:hAnsi="宋体"/>
          <w:szCs w:val="21"/>
        </w:rPr>
        <w:t>解码和逆量化</w:t>
      </w:r>
    </w:p>
    <w:p w14:paraId="6E417DBD" w14:textId="77777777" w:rsidR="007B0F87" w:rsidRDefault="00000000">
      <w:pPr>
        <w:ind w:firstLine="420"/>
        <w:rPr>
          <w:rFonts w:ascii="宋体" w:hAnsi="宋体"/>
          <w:szCs w:val="21"/>
        </w:rPr>
      </w:pPr>
      <w:r>
        <w:rPr>
          <w:rFonts w:ascii="宋体" w:hAnsi="宋体"/>
          <w:szCs w:val="21"/>
        </w:rPr>
        <w:t>从位流中获取</w:t>
      </w:r>
      <w:r>
        <w:rPr>
          <w:rFonts w:ascii="宋体" w:hAnsi="宋体" w:hint="eastAsia"/>
          <w:szCs w:val="21"/>
        </w:rPr>
        <w:t>与宽带特征向量</w:t>
      </w:r>
      <w:r>
        <w:rPr>
          <w:rFonts w:ascii="宋体" w:hAnsi="宋体"/>
          <w:szCs w:val="21"/>
        </w:rPr>
        <w:t>编码</w:t>
      </w:r>
      <w:r>
        <w:rPr>
          <w:rFonts w:ascii="宋体" w:hAnsi="宋体" w:hint="eastAsia"/>
          <w:szCs w:val="21"/>
        </w:rPr>
        <w:t>和超宽带特征向量编码</w:t>
      </w:r>
      <w:r>
        <w:rPr>
          <w:rFonts w:ascii="宋体" w:hAnsi="宋体"/>
          <w:szCs w:val="21"/>
        </w:rPr>
        <w:t>相关的位流信息，进行</w:t>
      </w:r>
      <w:r>
        <w:rPr>
          <w:rFonts w:ascii="宋体" w:hAnsi="宋体" w:hint="eastAsia"/>
          <w:szCs w:val="21"/>
        </w:rPr>
        <w:t>熵</w:t>
      </w:r>
      <w:r>
        <w:rPr>
          <w:rFonts w:ascii="宋体" w:hAnsi="宋体"/>
          <w:szCs w:val="21"/>
        </w:rPr>
        <w:t>解码和逆量化处理以得到</w:t>
      </w:r>
      <w:r>
        <w:rPr>
          <w:rFonts w:ascii="宋体" w:hAnsi="宋体" w:hint="eastAsia"/>
          <w:szCs w:val="21"/>
        </w:rPr>
        <w:t>宽带特征向量量化值和超宽带特征向量量化值，</w:t>
      </w:r>
      <w:r>
        <w:rPr>
          <w:rFonts w:ascii="宋体" w:hAnsi="宋体"/>
          <w:szCs w:val="21"/>
        </w:rPr>
        <w:t>作为</w:t>
      </w:r>
      <w:r>
        <w:rPr>
          <w:rFonts w:ascii="宋体" w:hAnsi="宋体" w:hint="eastAsia"/>
          <w:szCs w:val="21"/>
        </w:rPr>
        <w:t>深度</w:t>
      </w:r>
      <w:r>
        <w:rPr>
          <w:rFonts w:ascii="宋体" w:hAnsi="宋体"/>
          <w:szCs w:val="21"/>
        </w:rPr>
        <w:t>神经网络</w:t>
      </w:r>
      <w:r>
        <w:rPr>
          <w:rFonts w:ascii="宋体" w:hAnsi="宋体" w:hint="eastAsia"/>
          <w:szCs w:val="21"/>
        </w:rPr>
        <w:t>计算和带宽扩展解码</w:t>
      </w:r>
      <w:r>
        <w:rPr>
          <w:rFonts w:ascii="宋体" w:hAnsi="宋体"/>
          <w:szCs w:val="21"/>
        </w:rPr>
        <w:t>的输入。</w:t>
      </w:r>
    </w:p>
    <w:p w14:paraId="6181B5CB" w14:textId="77777777" w:rsidR="007B0F87" w:rsidRDefault="00000000">
      <w:pPr>
        <w:ind w:leftChars="354" w:left="743"/>
        <w:rPr>
          <w:rFonts w:ascii="宋体" w:hAnsi="宋体"/>
          <w:szCs w:val="21"/>
        </w:rPr>
      </w:pPr>
      <w:r>
        <w:rPr>
          <w:rFonts w:ascii="宋体" w:hAnsi="宋体"/>
          <w:szCs w:val="21"/>
        </w:rPr>
        <w:t>——输入：位流</w:t>
      </w:r>
    </w:p>
    <w:p w14:paraId="48280995" w14:textId="77777777" w:rsidR="007B0F87" w:rsidRDefault="00000000">
      <w:pPr>
        <w:ind w:leftChars="354" w:left="743"/>
        <w:rPr>
          <w:rFonts w:ascii="宋体" w:hAnsi="宋体"/>
          <w:szCs w:val="21"/>
        </w:rPr>
      </w:pPr>
      <w:r>
        <w:rPr>
          <w:rFonts w:ascii="宋体" w:hAnsi="宋体"/>
          <w:szCs w:val="21"/>
        </w:rPr>
        <w:t>——输出：</w:t>
      </w:r>
      <w:r>
        <w:rPr>
          <w:rFonts w:ascii="宋体" w:hAnsi="宋体" w:hint="eastAsia"/>
          <w:szCs w:val="21"/>
        </w:rPr>
        <w:t>宽带特征向量量化值和超宽带特征向量量化值</w:t>
      </w:r>
    </w:p>
    <w:p w14:paraId="430474FE" w14:textId="77777777" w:rsidR="007B0F87" w:rsidRDefault="007B0F87">
      <w:pPr>
        <w:pStyle w:val="afffd"/>
      </w:pPr>
    </w:p>
    <w:p w14:paraId="1D090247" w14:textId="77777777" w:rsidR="007B0F87" w:rsidRDefault="00000000">
      <w:pPr>
        <w:pStyle w:val="affffffff7"/>
        <w:ind w:firstLineChars="0" w:firstLine="0"/>
        <w:jc w:val="center"/>
        <w:rPr>
          <w:sz w:val="24"/>
          <w:szCs w:val="24"/>
        </w:rPr>
      </w:pPr>
      <w:r>
        <w:rPr>
          <w:rFonts w:hint="eastAsia"/>
          <w:noProof/>
          <w:sz w:val="24"/>
          <w:szCs w:val="24"/>
        </w:rPr>
        <w:drawing>
          <wp:inline distT="0" distB="0" distL="0" distR="0" wp14:anchorId="580B8CD2" wp14:editId="4E263552">
            <wp:extent cx="2775585" cy="4431030"/>
            <wp:effectExtent l="0" t="0" r="5715" b="1270"/>
            <wp:docPr id="1116368344"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68344" name="Picture 6" descr="Diagram&#10;&#10;Description automatically generated"/>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75600" cy="4431600"/>
                    </a:xfrm>
                    <a:prstGeom prst="rect">
                      <a:avLst/>
                    </a:prstGeom>
                  </pic:spPr>
                </pic:pic>
              </a:graphicData>
            </a:graphic>
          </wp:inline>
        </w:drawing>
      </w:r>
    </w:p>
    <w:p w14:paraId="7DA914A3" w14:textId="77777777" w:rsidR="007B0F87" w:rsidRDefault="00000000">
      <w:pPr>
        <w:pStyle w:val="af4"/>
        <w:spacing w:before="156" w:after="156"/>
      </w:pPr>
      <w:r>
        <w:rPr>
          <w:rFonts w:hint="eastAsia"/>
        </w:rPr>
        <w:t>A</w:t>
      </w:r>
      <w:r>
        <w:t>VS3P10</w:t>
      </w:r>
      <w:r>
        <w:rPr>
          <w:rFonts w:hint="eastAsia"/>
        </w:rPr>
        <w:t>实时语音</w:t>
      </w:r>
      <w:r>
        <w:t>解码器</w:t>
      </w:r>
      <w:r>
        <w:rPr>
          <w:rFonts w:hint="eastAsia"/>
        </w:rPr>
        <w:t>立体声超宽带解码流程图</w:t>
      </w:r>
    </w:p>
    <w:p w14:paraId="5A89AFEB" w14:textId="77777777" w:rsidR="007B0F87" w:rsidRDefault="00000000" w:rsidP="000346CA">
      <w:pPr>
        <w:pStyle w:val="affffffff7"/>
        <w:numPr>
          <w:ilvl w:val="0"/>
          <w:numId w:val="27"/>
        </w:numPr>
        <w:spacing w:after="0" w:line="240" w:lineRule="auto"/>
        <w:ind w:firstLineChars="0"/>
        <w:rPr>
          <w:rFonts w:ascii="宋体" w:eastAsia="宋体" w:hAnsi="宋体"/>
          <w:szCs w:val="21"/>
        </w:rPr>
      </w:pPr>
      <w:r>
        <w:rPr>
          <w:rFonts w:ascii="宋体" w:eastAsia="宋体" w:hAnsi="宋体" w:hint="eastAsia"/>
          <w:szCs w:val="21"/>
        </w:rPr>
        <w:t>第一解码卷积神经网络</w:t>
      </w:r>
    </w:p>
    <w:p w14:paraId="6F2EAA34" w14:textId="77777777" w:rsidR="007B0F87" w:rsidRDefault="00000000">
      <w:pPr>
        <w:ind w:firstLine="420"/>
        <w:rPr>
          <w:rFonts w:ascii="宋体" w:hAnsi="宋体"/>
          <w:szCs w:val="21"/>
        </w:rPr>
      </w:pPr>
      <w:r>
        <w:rPr>
          <w:rFonts w:ascii="宋体" w:hAnsi="宋体" w:hint="eastAsia"/>
          <w:szCs w:val="21"/>
        </w:rPr>
        <w:t>将宽带特征向量量化值，经过1维卷积运算后，生成第一级解码向量。宽带特征向量量化值的第一维度是神经网络通道数，设置为5</w:t>
      </w:r>
      <w:r>
        <w:rPr>
          <w:rFonts w:ascii="宋体" w:hAnsi="宋体"/>
          <w:szCs w:val="21"/>
        </w:rPr>
        <w:t>6</w:t>
      </w:r>
      <w:r>
        <w:rPr>
          <w:rFonts w:ascii="宋体" w:hAnsi="宋体" w:hint="eastAsia"/>
          <w:szCs w:val="21"/>
        </w:rPr>
        <w:t>；宽带特征向量量化值的第二维度是样本数，设置为</w:t>
      </w:r>
      <w:r>
        <w:rPr>
          <w:rFonts w:ascii="宋体" w:hAnsi="宋体"/>
          <w:szCs w:val="21"/>
        </w:rPr>
        <w:t>1</w:t>
      </w:r>
      <w:r>
        <w:rPr>
          <w:rFonts w:ascii="宋体" w:hAnsi="宋体" w:hint="eastAsia"/>
          <w:szCs w:val="21"/>
        </w:rPr>
        <w:t>。第一级解码向量的第一维度是是神经网络通道数，设置为25</w:t>
      </w:r>
      <w:r>
        <w:rPr>
          <w:rFonts w:ascii="宋体" w:hAnsi="宋体"/>
          <w:szCs w:val="21"/>
        </w:rPr>
        <w:t>6</w:t>
      </w:r>
      <w:r>
        <w:rPr>
          <w:rFonts w:ascii="宋体" w:hAnsi="宋体" w:hint="eastAsia"/>
          <w:szCs w:val="21"/>
        </w:rPr>
        <w:t>；第一级解码向量的第二维度是样本数，设置为</w:t>
      </w:r>
      <w:r>
        <w:rPr>
          <w:rFonts w:ascii="宋体" w:hAnsi="宋体"/>
          <w:szCs w:val="21"/>
        </w:rPr>
        <w:t>1</w:t>
      </w:r>
      <w:r>
        <w:rPr>
          <w:rFonts w:ascii="宋体" w:hAnsi="宋体" w:hint="eastAsia"/>
          <w:szCs w:val="21"/>
        </w:rPr>
        <w:t>。</w:t>
      </w:r>
    </w:p>
    <w:p w14:paraId="6C4472F1" w14:textId="77777777" w:rsidR="007B0F87" w:rsidRDefault="00000000">
      <w:pPr>
        <w:ind w:leftChars="354" w:left="743"/>
        <w:rPr>
          <w:rFonts w:ascii="宋体" w:hAnsi="宋体"/>
          <w:szCs w:val="21"/>
        </w:rPr>
      </w:pPr>
      <w:r>
        <w:rPr>
          <w:rFonts w:ascii="宋体" w:hAnsi="宋体"/>
          <w:szCs w:val="21"/>
        </w:rPr>
        <w:lastRenderedPageBreak/>
        <w:t>——输入：</w:t>
      </w:r>
      <w:r>
        <w:rPr>
          <w:rFonts w:ascii="宋体" w:hAnsi="宋体" w:hint="eastAsia"/>
          <w:szCs w:val="21"/>
        </w:rPr>
        <w:t>低频特征向量量化值</w:t>
      </w:r>
    </w:p>
    <w:p w14:paraId="18FA70AE" w14:textId="77777777" w:rsidR="007B0F87" w:rsidRDefault="00000000">
      <w:pPr>
        <w:ind w:leftChars="354" w:left="743"/>
        <w:rPr>
          <w:rFonts w:ascii="宋体" w:hAnsi="宋体"/>
          <w:szCs w:val="21"/>
        </w:rPr>
      </w:pPr>
      <w:r>
        <w:rPr>
          <w:rFonts w:ascii="宋体" w:hAnsi="宋体"/>
          <w:szCs w:val="21"/>
        </w:rPr>
        <w:t>——输出：</w:t>
      </w:r>
      <w:r>
        <w:rPr>
          <w:rFonts w:ascii="宋体" w:hAnsi="宋体" w:hint="eastAsia"/>
          <w:szCs w:val="21"/>
        </w:rPr>
        <w:t>第一级解码向量</w:t>
      </w:r>
    </w:p>
    <w:p w14:paraId="5AC170B1" w14:textId="77777777" w:rsidR="007B0F87" w:rsidRDefault="00000000" w:rsidP="000346CA">
      <w:pPr>
        <w:pStyle w:val="affffffff7"/>
        <w:numPr>
          <w:ilvl w:val="0"/>
          <w:numId w:val="27"/>
        </w:numPr>
        <w:spacing w:after="0" w:line="240" w:lineRule="auto"/>
        <w:ind w:firstLineChars="0"/>
        <w:rPr>
          <w:rFonts w:ascii="宋体" w:eastAsia="宋体" w:hAnsi="宋体"/>
          <w:szCs w:val="21"/>
        </w:rPr>
      </w:pPr>
      <w:r>
        <w:rPr>
          <w:rFonts w:ascii="宋体" w:eastAsia="宋体" w:hAnsi="宋体" w:hint="eastAsia"/>
          <w:szCs w:val="21"/>
        </w:rPr>
        <w:t>多级解码块神经网络</w:t>
      </w:r>
    </w:p>
    <w:p w14:paraId="4A0D19F5" w14:textId="185DF38B" w:rsidR="007B0F87" w:rsidRDefault="00000000">
      <w:pPr>
        <w:ind w:firstLine="420"/>
        <w:rPr>
          <w:rFonts w:ascii="宋体" w:hAnsi="宋体"/>
          <w:szCs w:val="21"/>
        </w:rPr>
      </w:pPr>
      <w:r>
        <w:rPr>
          <w:rFonts w:ascii="宋体" w:hAnsi="宋体" w:hint="eastAsia"/>
          <w:szCs w:val="21"/>
        </w:rPr>
        <w:t>将第一级解码向量，经过4级解码块神经网络，生成第二解码向量</w:t>
      </w:r>
      <w:r>
        <w:rPr>
          <w:rFonts w:ascii="宋体" w:hAnsi="宋体"/>
          <w:szCs w:val="21"/>
        </w:rPr>
        <w:t>。</w:t>
      </w:r>
      <w:r>
        <w:rPr>
          <w:rFonts w:ascii="宋体" w:hAnsi="宋体" w:hint="eastAsia"/>
          <w:szCs w:val="21"/>
        </w:rPr>
        <w:t>每一级解码块神经网络包含多层神经网络计算。每一级解码块神经网络通过计算，将输入向量的通道数减少1倍，同时通过不同因子的复制，增加输出向量第二维度的数据量。第二级编码向量的第一维度是神经网络通道数，经过4级编码块神经网络，由</w:t>
      </w:r>
      <w:r>
        <w:rPr>
          <w:rFonts w:ascii="宋体" w:hAnsi="宋体"/>
          <w:szCs w:val="21"/>
        </w:rPr>
        <w:t>256</w:t>
      </w:r>
      <w:r>
        <w:rPr>
          <w:rFonts w:ascii="宋体" w:hAnsi="宋体" w:hint="eastAsia"/>
          <w:szCs w:val="21"/>
        </w:rPr>
        <w:t>减少为</w:t>
      </w:r>
      <w:r>
        <w:rPr>
          <w:rFonts w:ascii="宋体" w:hAnsi="宋体"/>
          <w:szCs w:val="21"/>
        </w:rPr>
        <w:t>16</w:t>
      </w:r>
      <w:r>
        <w:rPr>
          <w:rFonts w:ascii="宋体" w:hAnsi="宋体" w:hint="eastAsia"/>
          <w:szCs w:val="21"/>
        </w:rPr>
        <w:t>；第二级编码向量的第二维度是样本数，设置为160。多级解码块神经网络的模块细节</w:t>
      </w:r>
      <w:r>
        <w:rPr>
          <w:rFonts w:ascii="宋体" w:hAnsi="宋体" w:cs="宋体" w:hint="eastAsia"/>
          <w:szCs w:val="21"/>
        </w:rPr>
        <w:t>见第</w:t>
      </w:r>
      <w:r w:rsidR="00D30CE6">
        <w:rPr>
          <w:rFonts w:ascii="宋体" w:hAnsi="宋体" w:cs="宋体" w:hint="eastAsia"/>
          <w:szCs w:val="21"/>
        </w:rPr>
        <w:t>8</w:t>
      </w:r>
      <w:r>
        <w:rPr>
          <w:rFonts w:ascii="宋体" w:hAnsi="宋体" w:cs="宋体"/>
          <w:szCs w:val="21"/>
        </w:rPr>
        <w:t>.4.3.</w:t>
      </w:r>
      <w:r w:rsidR="005801ED">
        <w:rPr>
          <w:rFonts w:ascii="宋体" w:hAnsi="宋体" w:cs="宋体"/>
          <w:szCs w:val="21"/>
        </w:rPr>
        <w:t>3</w:t>
      </w:r>
      <w:r>
        <w:rPr>
          <w:rFonts w:ascii="宋体" w:hAnsi="宋体" w:cs="宋体" w:hint="eastAsia"/>
          <w:szCs w:val="21"/>
        </w:rPr>
        <w:t>至</w:t>
      </w:r>
      <w:r w:rsidR="00D30CE6">
        <w:rPr>
          <w:rFonts w:ascii="宋体" w:hAnsi="宋体" w:cs="宋体" w:hint="eastAsia"/>
          <w:szCs w:val="21"/>
        </w:rPr>
        <w:t>8</w:t>
      </w:r>
      <w:r>
        <w:rPr>
          <w:rFonts w:ascii="宋体" w:hAnsi="宋体" w:cs="宋体"/>
          <w:szCs w:val="21"/>
        </w:rPr>
        <w:t>.4.3.</w:t>
      </w:r>
      <w:r w:rsidR="005801ED">
        <w:rPr>
          <w:rFonts w:ascii="宋体" w:hAnsi="宋体" w:cs="宋体"/>
          <w:szCs w:val="21"/>
        </w:rPr>
        <w:t>6</w:t>
      </w:r>
      <w:r>
        <w:rPr>
          <w:rFonts w:ascii="宋体" w:hAnsi="宋体" w:cs="宋体" w:hint="eastAsia"/>
          <w:szCs w:val="21"/>
        </w:rPr>
        <w:t>节</w:t>
      </w:r>
      <w:r>
        <w:rPr>
          <w:rFonts w:ascii="宋体" w:hAnsi="宋体" w:hint="eastAsia"/>
          <w:szCs w:val="21"/>
        </w:rPr>
        <w:t>。</w:t>
      </w:r>
    </w:p>
    <w:p w14:paraId="73A995CE" w14:textId="77777777" w:rsidR="007B0F87" w:rsidRDefault="00000000">
      <w:pPr>
        <w:ind w:leftChars="354" w:left="743"/>
        <w:rPr>
          <w:rFonts w:ascii="宋体" w:hAnsi="宋体"/>
          <w:szCs w:val="21"/>
        </w:rPr>
      </w:pPr>
      <w:r>
        <w:rPr>
          <w:rFonts w:ascii="宋体" w:hAnsi="宋体"/>
          <w:szCs w:val="21"/>
        </w:rPr>
        <w:t>——输入：</w:t>
      </w:r>
      <w:r>
        <w:rPr>
          <w:rFonts w:ascii="宋体" w:hAnsi="宋体" w:hint="eastAsia"/>
          <w:szCs w:val="21"/>
        </w:rPr>
        <w:t>第一级解码向量</w:t>
      </w:r>
    </w:p>
    <w:p w14:paraId="4BE4FCD1" w14:textId="77777777" w:rsidR="007B0F87" w:rsidRDefault="00000000">
      <w:pPr>
        <w:ind w:leftChars="354" w:left="743"/>
        <w:rPr>
          <w:rFonts w:ascii="宋体" w:hAnsi="宋体"/>
          <w:szCs w:val="21"/>
        </w:rPr>
      </w:pPr>
      <w:r>
        <w:rPr>
          <w:rFonts w:ascii="宋体" w:hAnsi="宋体"/>
          <w:szCs w:val="21"/>
        </w:rPr>
        <w:t>——输出：</w:t>
      </w:r>
      <w:r>
        <w:rPr>
          <w:rFonts w:ascii="宋体" w:hAnsi="宋体" w:hint="eastAsia"/>
          <w:szCs w:val="21"/>
        </w:rPr>
        <w:t>第二级解码向量</w:t>
      </w:r>
    </w:p>
    <w:p w14:paraId="2AC3B6DE" w14:textId="77777777" w:rsidR="007B0F87" w:rsidRDefault="00000000" w:rsidP="000346CA">
      <w:pPr>
        <w:pStyle w:val="affffffff7"/>
        <w:numPr>
          <w:ilvl w:val="0"/>
          <w:numId w:val="27"/>
        </w:numPr>
        <w:spacing w:after="0" w:line="240" w:lineRule="auto"/>
        <w:ind w:firstLineChars="0"/>
        <w:rPr>
          <w:rFonts w:ascii="宋体" w:eastAsia="宋体" w:hAnsi="宋体"/>
          <w:szCs w:val="21"/>
        </w:rPr>
      </w:pPr>
      <w:r>
        <w:rPr>
          <w:rFonts w:ascii="宋体" w:eastAsia="宋体" w:hAnsi="宋体" w:hint="eastAsia"/>
          <w:szCs w:val="21"/>
        </w:rPr>
        <w:t>后处理解码神经网络</w:t>
      </w:r>
    </w:p>
    <w:p w14:paraId="314B2D6E" w14:textId="77777777" w:rsidR="007B0F87" w:rsidRDefault="00000000">
      <w:pPr>
        <w:ind w:firstLine="420"/>
        <w:rPr>
          <w:rFonts w:ascii="宋体" w:hAnsi="宋体"/>
          <w:szCs w:val="21"/>
        </w:rPr>
      </w:pPr>
      <w:r>
        <w:rPr>
          <w:rFonts w:ascii="宋体" w:hAnsi="宋体" w:hint="eastAsia"/>
          <w:szCs w:val="21"/>
        </w:rPr>
        <w:t>后处理神经网络，将第二级解码向量进行一次一维因果卷积计算并激活后，生成第三级解码向量</w:t>
      </w:r>
      <w:r>
        <w:rPr>
          <w:rFonts w:ascii="宋体" w:hAnsi="宋体"/>
          <w:szCs w:val="21"/>
        </w:rPr>
        <w:t>。</w:t>
      </w:r>
      <w:r>
        <w:rPr>
          <w:rFonts w:ascii="宋体" w:hAnsi="宋体" w:hint="eastAsia"/>
          <w:szCs w:val="21"/>
        </w:rPr>
        <w:t>第三级编码向量的第一维度是是神经网络通道数，设置为1</w:t>
      </w:r>
      <w:r>
        <w:rPr>
          <w:rFonts w:ascii="宋体" w:hAnsi="宋体"/>
          <w:szCs w:val="21"/>
        </w:rPr>
        <w:t>6</w:t>
      </w:r>
      <w:r>
        <w:rPr>
          <w:rFonts w:ascii="宋体" w:hAnsi="宋体" w:hint="eastAsia"/>
          <w:szCs w:val="21"/>
        </w:rPr>
        <w:t>；第三级编码向量的第二维度是样本数，设置为</w:t>
      </w:r>
      <w:r>
        <w:rPr>
          <w:rFonts w:ascii="宋体" w:hAnsi="宋体"/>
          <w:szCs w:val="21"/>
        </w:rPr>
        <w:t>320</w:t>
      </w:r>
      <w:r>
        <w:rPr>
          <w:rFonts w:ascii="宋体" w:hAnsi="宋体" w:hint="eastAsia"/>
          <w:szCs w:val="21"/>
        </w:rPr>
        <w:t>。</w:t>
      </w:r>
    </w:p>
    <w:p w14:paraId="2C1A9314" w14:textId="77777777" w:rsidR="007B0F87" w:rsidRDefault="00000000">
      <w:pPr>
        <w:ind w:leftChars="354" w:left="743"/>
        <w:rPr>
          <w:rFonts w:ascii="宋体" w:hAnsi="宋体"/>
          <w:szCs w:val="21"/>
        </w:rPr>
      </w:pPr>
      <w:r>
        <w:rPr>
          <w:rFonts w:ascii="宋体" w:hAnsi="宋体"/>
          <w:szCs w:val="21"/>
        </w:rPr>
        <w:t>——输入：</w:t>
      </w:r>
      <w:r>
        <w:rPr>
          <w:rFonts w:ascii="宋体" w:hAnsi="宋体" w:hint="eastAsia"/>
          <w:szCs w:val="21"/>
        </w:rPr>
        <w:t>第二级解码向量</w:t>
      </w:r>
    </w:p>
    <w:p w14:paraId="12893000" w14:textId="77777777" w:rsidR="007B0F87" w:rsidRDefault="00000000">
      <w:pPr>
        <w:ind w:leftChars="354" w:left="743"/>
        <w:rPr>
          <w:rFonts w:ascii="宋体" w:hAnsi="宋体"/>
          <w:szCs w:val="21"/>
        </w:rPr>
      </w:pPr>
      <w:r>
        <w:rPr>
          <w:rFonts w:ascii="宋体" w:hAnsi="宋体"/>
          <w:szCs w:val="21"/>
        </w:rPr>
        <w:t>——输出：</w:t>
      </w:r>
      <w:r>
        <w:rPr>
          <w:rFonts w:ascii="宋体" w:hAnsi="宋体" w:hint="eastAsia"/>
          <w:szCs w:val="21"/>
        </w:rPr>
        <w:t>第三级解码向量</w:t>
      </w:r>
    </w:p>
    <w:p w14:paraId="34031949" w14:textId="77777777" w:rsidR="007B0F87" w:rsidRDefault="00000000" w:rsidP="000346CA">
      <w:pPr>
        <w:pStyle w:val="affffffff7"/>
        <w:numPr>
          <w:ilvl w:val="0"/>
          <w:numId w:val="27"/>
        </w:numPr>
        <w:spacing w:after="0" w:line="240" w:lineRule="auto"/>
        <w:ind w:firstLineChars="0"/>
        <w:rPr>
          <w:rFonts w:ascii="宋体" w:eastAsia="宋体" w:hAnsi="宋体"/>
          <w:szCs w:val="21"/>
        </w:rPr>
      </w:pPr>
      <w:r>
        <w:rPr>
          <w:rFonts w:ascii="宋体" w:eastAsia="宋体" w:hAnsi="宋体" w:hint="eastAsia"/>
          <w:szCs w:val="21"/>
        </w:rPr>
        <w:t>第二解码卷积神经网络</w:t>
      </w:r>
    </w:p>
    <w:p w14:paraId="75EDE294" w14:textId="77777777" w:rsidR="007B0F87" w:rsidRDefault="00000000">
      <w:pPr>
        <w:ind w:firstLine="420"/>
        <w:rPr>
          <w:rFonts w:ascii="宋体" w:hAnsi="宋体"/>
          <w:szCs w:val="21"/>
        </w:rPr>
      </w:pPr>
      <w:r>
        <w:rPr>
          <w:rFonts w:ascii="宋体" w:hAnsi="宋体" w:hint="eastAsia"/>
          <w:szCs w:val="21"/>
        </w:rPr>
        <w:t>将第三级解码向量，进行一次一维因果卷积计算，生成低频子带信号</w:t>
      </w:r>
      <w:r>
        <w:rPr>
          <w:rFonts w:ascii="宋体" w:hAnsi="宋体"/>
          <w:szCs w:val="21"/>
        </w:rPr>
        <w:t>。</w:t>
      </w:r>
      <w:r>
        <w:rPr>
          <w:rFonts w:ascii="宋体" w:hAnsi="宋体" w:hint="eastAsia"/>
          <w:szCs w:val="21"/>
        </w:rPr>
        <w:t>低频子带信号长度设置为3</w:t>
      </w:r>
      <w:r>
        <w:rPr>
          <w:rFonts w:ascii="宋体" w:hAnsi="宋体"/>
          <w:szCs w:val="21"/>
        </w:rPr>
        <w:t>20</w:t>
      </w:r>
      <w:r>
        <w:rPr>
          <w:rFonts w:ascii="宋体" w:hAnsi="宋体" w:hint="eastAsia"/>
          <w:szCs w:val="21"/>
        </w:rPr>
        <w:t>。</w:t>
      </w:r>
    </w:p>
    <w:p w14:paraId="421A3888" w14:textId="77777777" w:rsidR="007B0F87" w:rsidRDefault="00000000">
      <w:pPr>
        <w:ind w:leftChars="354" w:left="743"/>
        <w:rPr>
          <w:rFonts w:ascii="宋体" w:hAnsi="宋体"/>
          <w:szCs w:val="21"/>
        </w:rPr>
      </w:pPr>
      <w:r>
        <w:rPr>
          <w:rFonts w:ascii="宋体" w:hAnsi="宋体"/>
          <w:szCs w:val="21"/>
        </w:rPr>
        <w:t>——输入：</w:t>
      </w:r>
      <w:r>
        <w:rPr>
          <w:rFonts w:ascii="宋体" w:hAnsi="宋体" w:hint="eastAsia"/>
          <w:szCs w:val="21"/>
        </w:rPr>
        <w:t>第三级解码向量</w:t>
      </w:r>
    </w:p>
    <w:p w14:paraId="02F7A17C" w14:textId="77777777" w:rsidR="007B0F87" w:rsidRDefault="00000000">
      <w:pPr>
        <w:ind w:leftChars="354" w:left="743"/>
        <w:rPr>
          <w:rFonts w:ascii="宋体" w:hAnsi="宋体"/>
          <w:szCs w:val="21"/>
        </w:rPr>
      </w:pPr>
      <w:r>
        <w:rPr>
          <w:rFonts w:ascii="宋体" w:hAnsi="宋体"/>
          <w:szCs w:val="21"/>
        </w:rPr>
        <w:t>——输出：</w:t>
      </w:r>
      <w:r>
        <w:rPr>
          <w:rFonts w:ascii="宋体" w:hAnsi="宋体" w:hint="eastAsia"/>
          <w:szCs w:val="21"/>
        </w:rPr>
        <w:t>左声道低频子带重建信号</w:t>
      </w:r>
    </w:p>
    <w:p w14:paraId="70FAD0FC" w14:textId="77777777" w:rsidR="007B0F87" w:rsidRDefault="00000000" w:rsidP="000346CA">
      <w:pPr>
        <w:pStyle w:val="affffffff7"/>
        <w:numPr>
          <w:ilvl w:val="0"/>
          <w:numId w:val="27"/>
        </w:numPr>
        <w:spacing w:after="0" w:line="240" w:lineRule="auto"/>
        <w:ind w:firstLineChars="0"/>
        <w:rPr>
          <w:rFonts w:ascii="宋体" w:eastAsia="宋体" w:hAnsi="宋体"/>
          <w:szCs w:val="21"/>
        </w:rPr>
      </w:pPr>
      <w:r>
        <w:rPr>
          <w:rFonts w:ascii="宋体" w:eastAsia="宋体" w:hAnsi="宋体"/>
          <w:szCs w:val="21"/>
        </w:rPr>
        <w:t>MCR</w:t>
      </w:r>
      <w:r>
        <w:rPr>
          <w:rFonts w:ascii="宋体" w:eastAsia="宋体" w:hAnsi="宋体" w:hint="eastAsia"/>
          <w:szCs w:val="21"/>
        </w:rPr>
        <w:t>立体声解码</w:t>
      </w:r>
    </w:p>
    <w:p w14:paraId="61304391" w14:textId="77777777" w:rsidR="007B0F87" w:rsidRDefault="00000000">
      <w:pPr>
        <w:ind w:firstLine="420"/>
        <w:rPr>
          <w:rFonts w:ascii="宋体" w:hAnsi="宋体"/>
          <w:szCs w:val="21"/>
        </w:rPr>
      </w:pPr>
      <w:r>
        <w:rPr>
          <w:rFonts w:ascii="宋体" w:hAnsi="宋体" w:hint="eastAsia"/>
          <w:szCs w:val="21"/>
        </w:rPr>
        <w:t>将左声道宽带重建信号和</w:t>
      </w:r>
      <w:r>
        <w:rPr>
          <w:rFonts w:ascii="宋体" w:hAnsi="宋体"/>
          <w:szCs w:val="21"/>
        </w:rPr>
        <w:t>MCR</w:t>
      </w:r>
      <w:r>
        <w:rPr>
          <w:rFonts w:ascii="宋体" w:hAnsi="宋体" w:hint="eastAsia"/>
          <w:szCs w:val="21"/>
        </w:rPr>
        <w:t>参数量化值，进行</w:t>
      </w:r>
      <w:r>
        <w:rPr>
          <w:rFonts w:ascii="宋体" w:hAnsi="宋体"/>
          <w:szCs w:val="21"/>
        </w:rPr>
        <w:t>MCR</w:t>
      </w:r>
      <w:r>
        <w:rPr>
          <w:rFonts w:ascii="宋体" w:hAnsi="宋体" w:hint="eastAsia"/>
          <w:szCs w:val="21"/>
        </w:rPr>
        <w:t>立体声解码，生成立体声宽带重建信号。立体声宽带重建信号长度为</w:t>
      </w:r>
      <w:r>
        <w:rPr>
          <w:rFonts w:ascii="宋体" w:hAnsi="宋体"/>
          <w:szCs w:val="21"/>
        </w:rPr>
        <w:t>320</w:t>
      </w:r>
      <w:r>
        <w:rPr>
          <w:rFonts w:ascii="宋体" w:hAnsi="宋体" w:hint="eastAsia"/>
          <w:szCs w:val="21"/>
        </w:rPr>
        <w:t>。</w:t>
      </w:r>
    </w:p>
    <w:p w14:paraId="139CF15D" w14:textId="77777777" w:rsidR="007B0F87" w:rsidRDefault="00000000">
      <w:pPr>
        <w:ind w:leftChars="354" w:left="743"/>
        <w:rPr>
          <w:rFonts w:ascii="宋体" w:hAnsi="宋体"/>
          <w:szCs w:val="21"/>
        </w:rPr>
      </w:pPr>
      <w:r>
        <w:rPr>
          <w:rFonts w:ascii="宋体" w:hAnsi="宋体"/>
          <w:szCs w:val="21"/>
        </w:rPr>
        <w:t>——输入：</w:t>
      </w:r>
      <w:r>
        <w:rPr>
          <w:rFonts w:ascii="宋体" w:hAnsi="宋体" w:hint="eastAsia"/>
          <w:szCs w:val="21"/>
        </w:rPr>
        <w:t>左声道宽带重建信号和</w:t>
      </w:r>
      <w:r>
        <w:rPr>
          <w:rFonts w:ascii="宋体" w:hAnsi="宋体"/>
          <w:szCs w:val="21"/>
        </w:rPr>
        <w:t>MCR</w:t>
      </w:r>
      <w:r>
        <w:rPr>
          <w:rFonts w:ascii="宋体" w:hAnsi="宋体" w:hint="eastAsia"/>
          <w:szCs w:val="21"/>
        </w:rPr>
        <w:t>参数量化值</w:t>
      </w:r>
    </w:p>
    <w:p w14:paraId="06E42E8B" w14:textId="77777777" w:rsidR="007B0F87" w:rsidRDefault="00000000">
      <w:pPr>
        <w:pStyle w:val="affffffff7"/>
        <w:ind w:left="720" w:firstLineChars="0" w:firstLine="0"/>
        <w:rPr>
          <w:rFonts w:ascii="宋体" w:eastAsia="宋体" w:hAnsi="宋体"/>
          <w:szCs w:val="21"/>
        </w:rPr>
      </w:pPr>
      <w:r>
        <w:rPr>
          <w:rFonts w:ascii="宋体" w:eastAsia="宋体" w:hAnsi="宋体"/>
          <w:szCs w:val="21"/>
        </w:rPr>
        <w:t>——输出：</w:t>
      </w:r>
      <w:r>
        <w:rPr>
          <w:rFonts w:ascii="宋体" w:eastAsia="宋体" w:hAnsi="宋体" w:hint="eastAsia"/>
          <w:szCs w:val="21"/>
        </w:rPr>
        <w:t>低频子带重建信号</w:t>
      </w:r>
    </w:p>
    <w:p w14:paraId="7ADA2EFC" w14:textId="77777777" w:rsidR="007B0F87" w:rsidRDefault="00000000" w:rsidP="000346CA">
      <w:pPr>
        <w:pStyle w:val="affffffff7"/>
        <w:numPr>
          <w:ilvl w:val="0"/>
          <w:numId w:val="27"/>
        </w:numPr>
        <w:spacing w:after="0" w:line="240" w:lineRule="auto"/>
        <w:ind w:firstLineChars="0"/>
        <w:rPr>
          <w:rFonts w:ascii="宋体" w:eastAsia="宋体" w:hAnsi="宋体"/>
          <w:szCs w:val="21"/>
        </w:rPr>
      </w:pPr>
      <w:r>
        <w:rPr>
          <w:rFonts w:ascii="宋体" w:eastAsia="宋体" w:hAnsi="宋体" w:hint="eastAsia"/>
          <w:szCs w:val="21"/>
        </w:rPr>
        <w:t>带宽扩展解码</w:t>
      </w:r>
    </w:p>
    <w:p w14:paraId="1F4964FF" w14:textId="77777777" w:rsidR="007B0F87" w:rsidRDefault="00000000">
      <w:pPr>
        <w:ind w:firstLine="420"/>
        <w:rPr>
          <w:rFonts w:ascii="宋体" w:hAnsi="宋体"/>
          <w:szCs w:val="21"/>
        </w:rPr>
      </w:pPr>
      <w:r>
        <w:rPr>
          <w:rFonts w:ascii="宋体" w:hAnsi="宋体" w:hint="eastAsia"/>
          <w:szCs w:val="21"/>
        </w:rPr>
        <w:t>低频带子重建信号和超宽带特征向量量化值，分左右声道单独处理，经过带宽扩展解码，获得高频子带重建信号。带宽扩展解码对低频子带重建信号进行2次长度3</w:t>
      </w:r>
      <w:r>
        <w:rPr>
          <w:rFonts w:ascii="宋体" w:hAnsi="宋体"/>
          <w:szCs w:val="21"/>
        </w:rPr>
        <w:t>20</w:t>
      </w:r>
      <w:r>
        <w:rPr>
          <w:rFonts w:ascii="宋体" w:hAnsi="宋体" w:hint="eastAsia"/>
          <w:szCs w:val="21"/>
        </w:rPr>
        <w:t>点</w:t>
      </w:r>
      <w:r>
        <w:rPr>
          <w:rFonts w:ascii="宋体" w:hAnsi="宋体"/>
          <w:szCs w:val="21"/>
        </w:rPr>
        <w:t>MDCT</w:t>
      </w:r>
      <w:r>
        <w:rPr>
          <w:rFonts w:ascii="宋体" w:hAnsi="宋体" w:hint="eastAsia"/>
          <w:szCs w:val="21"/>
        </w:rPr>
        <w:t>变换，并通过频带复制，生成高频子带重建信号对应的</w:t>
      </w:r>
      <w:r>
        <w:rPr>
          <w:rFonts w:ascii="宋体" w:hAnsi="宋体"/>
          <w:szCs w:val="21"/>
        </w:rPr>
        <w:t>MDCT</w:t>
      </w:r>
      <w:r>
        <w:rPr>
          <w:rFonts w:ascii="宋体" w:hAnsi="宋体" w:hint="eastAsia"/>
          <w:szCs w:val="21"/>
        </w:rPr>
        <w:t>系数；然后，通过超宽带特征向量量化值，对高频</w:t>
      </w:r>
      <w:r>
        <w:rPr>
          <w:rFonts w:ascii="宋体" w:hAnsi="宋体"/>
          <w:szCs w:val="21"/>
        </w:rPr>
        <w:t>MDCT</w:t>
      </w:r>
      <w:r>
        <w:rPr>
          <w:rFonts w:ascii="宋体" w:hAnsi="宋体" w:hint="eastAsia"/>
          <w:szCs w:val="21"/>
        </w:rPr>
        <w:t>系数进行增益控制；最后，通过</w:t>
      </w:r>
      <w:r>
        <w:rPr>
          <w:rFonts w:ascii="宋体" w:hAnsi="宋体"/>
          <w:szCs w:val="21"/>
        </w:rPr>
        <w:t>MDCT</w:t>
      </w:r>
      <w:r>
        <w:rPr>
          <w:rFonts w:ascii="宋体" w:hAnsi="宋体" w:hint="eastAsia"/>
          <w:szCs w:val="21"/>
        </w:rPr>
        <w:t>逆变换，获得高频子带重建信号。高频子带信号的长度设置为3</w:t>
      </w:r>
      <w:r>
        <w:rPr>
          <w:rFonts w:ascii="宋体" w:hAnsi="宋体"/>
          <w:szCs w:val="21"/>
        </w:rPr>
        <w:t>20</w:t>
      </w:r>
      <w:r>
        <w:rPr>
          <w:rFonts w:ascii="宋体" w:hAnsi="宋体" w:hint="eastAsia"/>
          <w:szCs w:val="21"/>
        </w:rPr>
        <w:t>。</w:t>
      </w:r>
    </w:p>
    <w:p w14:paraId="5DB45065" w14:textId="77777777" w:rsidR="007B0F87" w:rsidRDefault="00000000">
      <w:pPr>
        <w:ind w:leftChars="354" w:left="743"/>
        <w:rPr>
          <w:rFonts w:ascii="宋体" w:hAnsi="宋体"/>
          <w:szCs w:val="21"/>
        </w:rPr>
      </w:pPr>
      <w:r>
        <w:rPr>
          <w:rFonts w:ascii="宋体" w:hAnsi="宋体"/>
          <w:szCs w:val="21"/>
        </w:rPr>
        <w:t>——输入：</w:t>
      </w:r>
      <w:r>
        <w:rPr>
          <w:rFonts w:ascii="宋体" w:hAnsi="宋体" w:hint="eastAsia"/>
          <w:szCs w:val="21"/>
        </w:rPr>
        <w:t>低频子带重建信号和超宽带特征向量量化值</w:t>
      </w:r>
    </w:p>
    <w:p w14:paraId="697D10A6" w14:textId="77777777" w:rsidR="007B0F87" w:rsidRDefault="00000000">
      <w:pPr>
        <w:ind w:leftChars="354" w:left="743"/>
        <w:rPr>
          <w:rFonts w:ascii="宋体" w:hAnsi="宋体"/>
          <w:szCs w:val="21"/>
        </w:rPr>
      </w:pPr>
      <w:r>
        <w:rPr>
          <w:rFonts w:ascii="宋体" w:hAnsi="宋体"/>
          <w:szCs w:val="21"/>
        </w:rPr>
        <w:t>——输出：</w:t>
      </w:r>
      <w:r>
        <w:rPr>
          <w:rFonts w:ascii="宋体" w:hAnsi="宋体" w:hint="eastAsia"/>
          <w:szCs w:val="21"/>
        </w:rPr>
        <w:t>高频子带重建信号</w:t>
      </w:r>
    </w:p>
    <w:p w14:paraId="7DF4A7F6" w14:textId="77777777" w:rsidR="007B0F87" w:rsidRDefault="00000000" w:rsidP="000346CA">
      <w:pPr>
        <w:pStyle w:val="affffffff7"/>
        <w:numPr>
          <w:ilvl w:val="0"/>
          <w:numId w:val="27"/>
        </w:numPr>
        <w:spacing w:after="0" w:line="240" w:lineRule="auto"/>
        <w:ind w:firstLineChars="0"/>
        <w:rPr>
          <w:rFonts w:ascii="宋体" w:eastAsia="宋体" w:hAnsi="宋体"/>
          <w:szCs w:val="21"/>
        </w:rPr>
      </w:pPr>
      <w:r>
        <w:rPr>
          <w:rFonts w:ascii="宋体" w:eastAsia="宋体" w:hAnsi="宋体"/>
          <w:szCs w:val="21"/>
        </w:rPr>
        <w:t>QMF</w:t>
      </w:r>
      <w:r>
        <w:rPr>
          <w:rFonts w:ascii="宋体" w:eastAsia="宋体" w:hAnsi="宋体" w:hint="eastAsia"/>
          <w:szCs w:val="21"/>
        </w:rPr>
        <w:t>合成滤波器</w:t>
      </w:r>
    </w:p>
    <w:p w14:paraId="2DDC8BA5" w14:textId="77777777" w:rsidR="007B0F87" w:rsidRDefault="00000000">
      <w:pPr>
        <w:ind w:firstLine="420"/>
        <w:rPr>
          <w:rFonts w:ascii="宋体" w:hAnsi="宋体"/>
          <w:szCs w:val="21"/>
        </w:rPr>
      </w:pPr>
      <w:r>
        <w:rPr>
          <w:rFonts w:ascii="宋体" w:hAnsi="宋体" w:hint="eastAsia"/>
          <w:szCs w:val="21"/>
        </w:rPr>
        <w:t>对于低频子带重建信号和高频子带重建信号，分左右声道单独处理，经过升2采样和合成滤波，生成</w:t>
      </w:r>
      <w:r>
        <w:rPr>
          <w:rFonts w:ascii="宋体" w:hAnsi="宋体" w:cs="宋体" w:hint="eastAsia"/>
          <w:szCs w:val="21"/>
        </w:rPr>
        <w:t>立体声</w:t>
      </w:r>
      <w:r>
        <w:rPr>
          <w:rFonts w:ascii="宋体" w:hAnsi="宋体" w:hint="eastAsia"/>
          <w:szCs w:val="21"/>
        </w:rPr>
        <w:t>超宽带重建信号。</w:t>
      </w:r>
      <w:r>
        <w:rPr>
          <w:rFonts w:ascii="宋体" w:hAnsi="宋体" w:cs="宋体" w:hint="eastAsia"/>
          <w:szCs w:val="21"/>
        </w:rPr>
        <w:t>立体声</w:t>
      </w:r>
      <w:r>
        <w:rPr>
          <w:rFonts w:ascii="宋体" w:hAnsi="宋体" w:hint="eastAsia"/>
          <w:szCs w:val="21"/>
        </w:rPr>
        <w:t>超宽带重建信号</w:t>
      </w:r>
      <w:r>
        <w:rPr>
          <w:rFonts w:ascii="宋体" w:hAnsi="宋体" w:cs="宋体" w:hint="eastAsia"/>
          <w:szCs w:val="21"/>
        </w:rPr>
        <w:t>每个声道</w:t>
      </w:r>
      <w:r>
        <w:rPr>
          <w:rFonts w:ascii="宋体" w:hAnsi="宋体" w:hint="eastAsia"/>
          <w:szCs w:val="21"/>
        </w:rPr>
        <w:t>的长度设置为</w:t>
      </w:r>
      <w:r>
        <w:rPr>
          <w:rFonts w:ascii="宋体" w:hAnsi="宋体"/>
          <w:szCs w:val="21"/>
        </w:rPr>
        <w:t>640</w:t>
      </w:r>
      <w:r>
        <w:rPr>
          <w:rFonts w:ascii="宋体" w:hAnsi="宋体" w:hint="eastAsia"/>
          <w:szCs w:val="21"/>
        </w:rPr>
        <w:t>。</w:t>
      </w:r>
    </w:p>
    <w:p w14:paraId="00E5F56A" w14:textId="77777777" w:rsidR="007B0F87" w:rsidRDefault="00000000">
      <w:pPr>
        <w:ind w:leftChars="354" w:left="743"/>
        <w:rPr>
          <w:rFonts w:ascii="宋体" w:hAnsi="宋体"/>
          <w:szCs w:val="21"/>
        </w:rPr>
      </w:pPr>
      <w:r>
        <w:rPr>
          <w:rFonts w:ascii="宋体" w:hAnsi="宋体"/>
          <w:szCs w:val="21"/>
        </w:rPr>
        <w:t>——输入：</w:t>
      </w:r>
      <w:r>
        <w:rPr>
          <w:rFonts w:ascii="宋体" w:hAnsi="宋体" w:hint="eastAsia"/>
          <w:szCs w:val="21"/>
        </w:rPr>
        <w:t>低频带子重建信号和高频子带重建信号</w:t>
      </w:r>
    </w:p>
    <w:p w14:paraId="11048707" w14:textId="77777777" w:rsidR="007B0F87" w:rsidRDefault="00000000">
      <w:pPr>
        <w:ind w:leftChars="354" w:left="743"/>
        <w:rPr>
          <w:rFonts w:ascii="宋体" w:hAnsi="宋体"/>
          <w:szCs w:val="21"/>
        </w:rPr>
      </w:pPr>
      <w:r>
        <w:rPr>
          <w:rFonts w:ascii="宋体" w:hAnsi="宋体"/>
          <w:szCs w:val="21"/>
        </w:rPr>
        <w:t>——输出：</w:t>
      </w:r>
      <w:r>
        <w:rPr>
          <w:rFonts w:ascii="宋体" w:hAnsi="宋体" w:hint="eastAsia"/>
          <w:szCs w:val="21"/>
        </w:rPr>
        <w:t>立体声超宽带重建</w:t>
      </w:r>
      <w:r>
        <w:rPr>
          <w:rFonts w:ascii="宋体" w:hAnsi="宋体"/>
          <w:szCs w:val="21"/>
        </w:rPr>
        <w:t>信号</w:t>
      </w:r>
    </w:p>
    <w:p w14:paraId="75BCCEC3" w14:textId="77777777" w:rsidR="007B0F87" w:rsidRDefault="00000000">
      <w:pPr>
        <w:pStyle w:val="a5"/>
        <w:numPr>
          <w:ilvl w:val="2"/>
          <w:numId w:val="2"/>
        </w:numPr>
        <w:spacing w:before="156" w:after="156"/>
        <w:rPr>
          <w:lang w:val="fr-FR"/>
        </w:rPr>
      </w:pPr>
      <w:bookmarkStart w:id="712" w:name="_Toc152872740"/>
      <w:bookmarkStart w:id="713" w:name="_Toc161332907"/>
      <w:bookmarkStart w:id="714" w:name="_Toc161332774"/>
      <w:bookmarkStart w:id="715" w:name="_Toc166846323"/>
      <w:bookmarkStart w:id="716" w:name="_Toc166846746"/>
      <w:bookmarkStart w:id="717" w:name="_Toc152881150"/>
      <w:bookmarkStart w:id="718" w:name="_Toc89980302"/>
      <w:bookmarkStart w:id="719" w:name="_Toc161242007"/>
      <w:bookmarkStart w:id="720" w:name="_Toc87610092"/>
      <w:bookmarkStart w:id="721" w:name="_Toc166853517"/>
      <w:bookmarkStart w:id="722" w:name="_Toc169202301"/>
      <w:r>
        <w:rPr>
          <w:rFonts w:hint="eastAsia"/>
          <w:lang w:val="fr-FR"/>
        </w:rPr>
        <w:t>解码过程</w:t>
      </w:r>
      <w:bookmarkEnd w:id="712"/>
      <w:bookmarkEnd w:id="713"/>
      <w:bookmarkEnd w:id="714"/>
      <w:bookmarkEnd w:id="715"/>
      <w:bookmarkEnd w:id="716"/>
      <w:bookmarkEnd w:id="717"/>
      <w:bookmarkEnd w:id="718"/>
      <w:bookmarkEnd w:id="719"/>
      <w:bookmarkEnd w:id="720"/>
      <w:bookmarkEnd w:id="721"/>
      <w:bookmarkEnd w:id="722"/>
    </w:p>
    <w:p w14:paraId="67551585" w14:textId="77777777" w:rsidR="007B0F87" w:rsidRDefault="00000000">
      <w:pPr>
        <w:pStyle w:val="afffd"/>
        <w:rPr>
          <w:szCs w:val="21"/>
        </w:rPr>
      </w:pPr>
      <w:r>
        <w:rPr>
          <w:rFonts w:hint="eastAsia"/>
          <w:szCs w:val="21"/>
        </w:rPr>
        <w:t>实时语音编码原始数据块语法</w:t>
      </w:r>
      <w:r>
        <w:rPr>
          <w:rFonts w:hint="eastAsia"/>
          <w:szCs w:val="21"/>
          <w:lang w:val="fr-FR"/>
        </w:rPr>
        <w:t>（</w:t>
      </w:r>
      <w:r>
        <w:rPr>
          <w:szCs w:val="21"/>
          <w:lang w:val="fr-FR"/>
        </w:rPr>
        <w:t>RtcSpeechRawDataBlock</w:t>
      </w:r>
      <w:r>
        <w:rPr>
          <w:rFonts w:hint="eastAsia"/>
          <w:szCs w:val="21"/>
          <w:lang w:val="fr-FR"/>
        </w:rPr>
        <w:t>）</w:t>
      </w:r>
      <w:r>
        <w:rPr>
          <w:rFonts w:hint="eastAsia"/>
          <w:szCs w:val="21"/>
        </w:rPr>
        <w:t>是构成</w:t>
      </w:r>
      <w:r>
        <w:rPr>
          <w:szCs w:val="21"/>
          <w:lang w:val="fr-FR"/>
        </w:rPr>
        <w:t>A</w:t>
      </w:r>
      <w:r>
        <w:rPr>
          <w:rFonts w:hint="eastAsia"/>
          <w:szCs w:val="21"/>
          <w:lang w:val="fr-FR"/>
        </w:rPr>
        <w:t>S</w:t>
      </w:r>
      <w:r>
        <w:rPr>
          <w:szCs w:val="21"/>
          <w:lang w:val="fr-FR"/>
        </w:rPr>
        <w:t>TF</w:t>
      </w:r>
      <w:r>
        <w:rPr>
          <w:rFonts w:hint="eastAsia"/>
          <w:szCs w:val="21"/>
        </w:rPr>
        <w:t>编码位流的基本单位</w:t>
      </w:r>
      <w:r>
        <w:rPr>
          <w:rFonts w:hint="eastAsia"/>
          <w:szCs w:val="21"/>
          <w:lang w:val="fr-FR"/>
        </w:rPr>
        <w:t>，</w:t>
      </w:r>
      <w:r>
        <w:rPr>
          <w:szCs w:val="21"/>
          <w:lang w:val="fr-FR"/>
        </w:rPr>
        <w:t>RtcSpeechRawDataBlock</w:t>
      </w:r>
      <w:r>
        <w:rPr>
          <w:rFonts w:hint="eastAsia"/>
          <w:szCs w:val="21"/>
        </w:rPr>
        <w:t>可获得一帧的音频样本。</w:t>
      </w:r>
      <w:r>
        <w:rPr>
          <w:szCs w:val="21"/>
        </w:rPr>
        <w:t>A</w:t>
      </w:r>
      <w:r>
        <w:rPr>
          <w:rFonts w:hint="eastAsia"/>
          <w:szCs w:val="21"/>
        </w:rPr>
        <w:t>S</w:t>
      </w:r>
      <w:r>
        <w:rPr>
          <w:szCs w:val="21"/>
        </w:rPr>
        <w:t>TF</w:t>
      </w:r>
      <w:r>
        <w:rPr>
          <w:rFonts w:hint="eastAsia"/>
          <w:szCs w:val="21"/>
        </w:rPr>
        <w:t>格式如附录</w:t>
      </w:r>
      <w:r>
        <w:rPr>
          <w:szCs w:val="21"/>
        </w:rPr>
        <w:t>A</w:t>
      </w:r>
      <w:r>
        <w:rPr>
          <w:rFonts w:hint="eastAsia"/>
          <w:szCs w:val="21"/>
        </w:rPr>
        <w:t>所示。</w:t>
      </w:r>
    </w:p>
    <w:p w14:paraId="46278F85" w14:textId="77777777" w:rsidR="007B0F87" w:rsidRDefault="00000000">
      <w:pPr>
        <w:pStyle w:val="afffd"/>
        <w:rPr>
          <w:szCs w:val="21"/>
        </w:rPr>
      </w:pPr>
      <w:r>
        <w:rPr>
          <w:rFonts w:hint="eastAsia"/>
          <w:szCs w:val="21"/>
        </w:rPr>
        <w:lastRenderedPageBreak/>
        <w:t>解码器根据</w:t>
      </w:r>
      <w:proofErr w:type="spellStart"/>
      <w:r>
        <w:rPr>
          <w:szCs w:val="21"/>
        </w:rPr>
        <w:t>NumChans</w:t>
      </w:r>
      <w:proofErr w:type="spellEnd"/>
      <w:r>
        <w:rPr>
          <w:rFonts w:hint="eastAsia"/>
          <w:szCs w:val="21"/>
        </w:rPr>
        <w:t>选择实时语音单声道解码（</w:t>
      </w:r>
      <w:proofErr w:type="spellStart"/>
      <w:r>
        <w:rPr>
          <w:szCs w:val="21"/>
        </w:rPr>
        <w:t>RtcSpeechMonoDec</w:t>
      </w:r>
      <w:proofErr w:type="spellEnd"/>
      <w:r>
        <w:rPr>
          <w:rFonts w:hint="eastAsia"/>
          <w:szCs w:val="21"/>
        </w:rPr>
        <w:t>）或者实时语音立体声解码（</w:t>
      </w:r>
      <w:proofErr w:type="spellStart"/>
      <w:r>
        <w:rPr>
          <w:szCs w:val="21"/>
        </w:rPr>
        <w:t>RtcSpeechStereoDec</w:t>
      </w:r>
      <w:proofErr w:type="spellEnd"/>
      <w:r>
        <w:rPr>
          <w:rFonts w:hint="eastAsia"/>
          <w:szCs w:val="21"/>
        </w:rPr>
        <w:t>）。单声道解码根据</w:t>
      </w:r>
      <w:proofErr w:type="spellStart"/>
      <w:r>
        <w:rPr>
          <w:szCs w:val="21"/>
        </w:rPr>
        <w:t>BandwidthMode</w:t>
      </w:r>
      <w:proofErr w:type="spellEnd"/>
      <w:r>
        <w:rPr>
          <w:rFonts w:hint="eastAsia"/>
          <w:szCs w:val="21"/>
        </w:rPr>
        <w:t>选择单声道宽带解码（</w:t>
      </w:r>
      <w:proofErr w:type="spellStart"/>
      <w:r>
        <w:rPr>
          <w:szCs w:val="21"/>
        </w:rPr>
        <w:t>RtcSpeechMonoWbDec</w:t>
      </w:r>
      <w:proofErr w:type="spellEnd"/>
      <w:r>
        <w:rPr>
          <w:rFonts w:hint="eastAsia"/>
          <w:szCs w:val="21"/>
        </w:rPr>
        <w:t>）或者单声道超宽带解码（</w:t>
      </w:r>
      <w:proofErr w:type="spellStart"/>
      <w:r>
        <w:rPr>
          <w:rFonts w:hint="eastAsia"/>
          <w:szCs w:val="21"/>
        </w:rPr>
        <w:t>RtcSpeechMonoSwbDec</w:t>
      </w:r>
      <w:proofErr w:type="spellEnd"/>
      <w:r>
        <w:rPr>
          <w:rFonts w:hint="eastAsia"/>
          <w:szCs w:val="21"/>
        </w:rPr>
        <w:t>）。立体声解码根据</w:t>
      </w:r>
      <w:proofErr w:type="spellStart"/>
      <w:r>
        <w:rPr>
          <w:szCs w:val="21"/>
        </w:rPr>
        <w:t>BandwidthMode</w:t>
      </w:r>
      <w:proofErr w:type="spellEnd"/>
      <w:r>
        <w:rPr>
          <w:rFonts w:hint="eastAsia"/>
          <w:szCs w:val="21"/>
        </w:rPr>
        <w:t>选择立体声宽带解码（</w:t>
      </w:r>
      <w:proofErr w:type="spellStart"/>
      <w:r>
        <w:rPr>
          <w:szCs w:val="21"/>
        </w:rPr>
        <w:t>RtcSpeechStereoWbDec</w:t>
      </w:r>
      <w:proofErr w:type="spellEnd"/>
      <w:r>
        <w:rPr>
          <w:rFonts w:hint="eastAsia"/>
          <w:szCs w:val="21"/>
        </w:rPr>
        <w:t>）或者立体声超宽带解码（</w:t>
      </w:r>
      <w:proofErr w:type="spellStart"/>
      <w:r>
        <w:rPr>
          <w:rFonts w:hint="eastAsia"/>
          <w:szCs w:val="21"/>
        </w:rPr>
        <w:t>RtcSpeech</w:t>
      </w:r>
      <w:r>
        <w:rPr>
          <w:szCs w:val="21"/>
        </w:rPr>
        <w:t>Stereo</w:t>
      </w:r>
      <w:r>
        <w:rPr>
          <w:rFonts w:hint="eastAsia"/>
          <w:szCs w:val="21"/>
        </w:rPr>
        <w:t>SwbDec</w:t>
      </w:r>
      <w:proofErr w:type="spellEnd"/>
      <w:r>
        <w:rPr>
          <w:rFonts w:hint="eastAsia"/>
          <w:szCs w:val="21"/>
        </w:rPr>
        <w:t>）。</w:t>
      </w:r>
    </w:p>
    <w:p w14:paraId="76B9B2FC" w14:textId="77777777" w:rsidR="007B0F87" w:rsidRDefault="00000000">
      <w:pPr>
        <w:pStyle w:val="afffd"/>
        <w:rPr>
          <w:szCs w:val="21"/>
        </w:rPr>
      </w:pPr>
      <w:r>
        <w:rPr>
          <w:rFonts w:hint="eastAsia"/>
          <w:szCs w:val="21"/>
        </w:rPr>
        <w:t>单声道宽带解码，首先解析宽带特征向量信息（</w:t>
      </w:r>
      <w:proofErr w:type="spellStart"/>
      <w:r>
        <w:rPr>
          <w:szCs w:val="21"/>
        </w:rPr>
        <w:t>DecodeWbInforBits</w:t>
      </w:r>
      <w:proofErr w:type="spellEnd"/>
      <w:r>
        <w:rPr>
          <w:rFonts w:hint="eastAsia"/>
          <w:szCs w:val="21"/>
        </w:rPr>
        <w:t>）。然后进行宽带解码和逆量化（</w:t>
      </w:r>
      <w:proofErr w:type="spellStart"/>
      <w:r>
        <w:rPr>
          <w:szCs w:val="21"/>
        </w:rPr>
        <w:t>WbInvQuanCod</w:t>
      </w:r>
      <w:proofErr w:type="spellEnd"/>
      <w:r>
        <w:rPr>
          <w:rFonts w:hint="eastAsia"/>
          <w:szCs w:val="21"/>
        </w:rPr>
        <w:t>）获得宽带特征向量量化值。最后，进行解码神经网络（</w:t>
      </w:r>
      <w:proofErr w:type="spellStart"/>
      <w:r>
        <w:rPr>
          <w:szCs w:val="21"/>
        </w:rPr>
        <w:t>WbNNetDec</w:t>
      </w:r>
      <w:proofErr w:type="spellEnd"/>
      <w:r>
        <w:rPr>
          <w:rFonts w:hint="eastAsia"/>
          <w:szCs w:val="21"/>
        </w:rPr>
        <w:t>），得到单声道宽带重建信号。</w:t>
      </w:r>
    </w:p>
    <w:p w14:paraId="4D146D4D" w14:textId="361BCB93" w:rsidR="007B0F87" w:rsidRDefault="00FA5533">
      <w:pPr>
        <w:pStyle w:val="afffd"/>
        <w:rPr>
          <w:szCs w:val="21"/>
        </w:rPr>
      </w:pPr>
      <w:r w:rsidRPr="00137C8A">
        <w:rPr>
          <w:rFonts w:hint="eastAsia"/>
          <w:szCs w:val="21"/>
        </w:rPr>
        <w:t>单声道超宽带解码，首先解析宽带特征向量信息（</w:t>
      </w:r>
      <w:proofErr w:type="spellStart"/>
      <w:r w:rsidRPr="00137C8A">
        <w:rPr>
          <w:szCs w:val="21"/>
        </w:rPr>
        <w:t>DecodeWbInforBits</w:t>
      </w:r>
      <w:proofErr w:type="spellEnd"/>
      <w:r w:rsidRPr="00137C8A">
        <w:rPr>
          <w:rFonts w:hint="eastAsia"/>
          <w:szCs w:val="21"/>
        </w:rPr>
        <w:t>）和解析超宽带特征向量信息（</w:t>
      </w:r>
      <w:proofErr w:type="spellStart"/>
      <w:r w:rsidRPr="00137C8A">
        <w:rPr>
          <w:szCs w:val="21"/>
        </w:rPr>
        <w:t>DecodeSwbInforBits</w:t>
      </w:r>
      <w:proofErr w:type="spellEnd"/>
      <w:r w:rsidRPr="00137C8A">
        <w:rPr>
          <w:rFonts w:hint="eastAsia"/>
          <w:szCs w:val="21"/>
        </w:rPr>
        <w:t>）</w:t>
      </w:r>
      <w:r>
        <w:rPr>
          <w:rFonts w:hint="eastAsia"/>
          <w:szCs w:val="21"/>
        </w:rPr>
        <w:t>。</w:t>
      </w:r>
      <w:r w:rsidRPr="00137C8A">
        <w:rPr>
          <w:rFonts w:hint="eastAsia"/>
          <w:szCs w:val="21"/>
        </w:rPr>
        <w:t>然后进行宽带解码和逆量化（</w:t>
      </w:r>
      <w:proofErr w:type="spellStart"/>
      <w:r w:rsidRPr="00137C8A">
        <w:rPr>
          <w:szCs w:val="21"/>
        </w:rPr>
        <w:t>WbInvQuanCod</w:t>
      </w:r>
      <w:proofErr w:type="spellEnd"/>
      <w:r w:rsidRPr="00137C8A">
        <w:rPr>
          <w:rFonts w:hint="eastAsia"/>
          <w:szCs w:val="21"/>
        </w:rPr>
        <w:t>）和</w:t>
      </w:r>
      <w:r>
        <w:rPr>
          <w:rFonts w:hint="eastAsia"/>
          <w:szCs w:val="21"/>
        </w:rPr>
        <w:t>进行</w:t>
      </w:r>
      <w:r w:rsidRPr="00137C8A">
        <w:rPr>
          <w:rFonts w:hint="eastAsia"/>
          <w:szCs w:val="21"/>
        </w:rPr>
        <w:t>超宽带解码和逆量化（</w:t>
      </w:r>
      <w:proofErr w:type="spellStart"/>
      <w:r w:rsidRPr="00137C8A">
        <w:rPr>
          <w:szCs w:val="21"/>
        </w:rPr>
        <w:t>SwbInvQuanCod</w:t>
      </w:r>
      <w:proofErr w:type="spellEnd"/>
      <w:r w:rsidRPr="00137C8A">
        <w:rPr>
          <w:rFonts w:hint="eastAsia"/>
          <w:szCs w:val="21"/>
        </w:rPr>
        <w:t>）获得宽带特征向量量化值和超宽带特征向量量化值</w:t>
      </w:r>
      <w:r>
        <w:rPr>
          <w:rFonts w:hint="eastAsia"/>
          <w:szCs w:val="21"/>
        </w:rPr>
        <w:t>。</w:t>
      </w:r>
      <w:r w:rsidRPr="00137C8A">
        <w:rPr>
          <w:rFonts w:hint="eastAsia"/>
          <w:szCs w:val="21"/>
        </w:rPr>
        <w:t>进行解码神经网络（</w:t>
      </w:r>
      <w:proofErr w:type="spellStart"/>
      <w:r w:rsidRPr="00137C8A">
        <w:rPr>
          <w:szCs w:val="21"/>
        </w:rPr>
        <w:t>WbNNetDec</w:t>
      </w:r>
      <w:proofErr w:type="spellEnd"/>
      <w:r w:rsidRPr="00137C8A">
        <w:rPr>
          <w:rFonts w:hint="eastAsia"/>
          <w:szCs w:val="21"/>
        </w:rPr>
        <w:t>）获得低频子带重建信号；进行</w:t>
      </w:r>
      <w:r>
        <w:rPr>
          <w:rFonts w:hint="eastAsia"/>
          <w:szCs w:val="21"/>
        </w:rPr>
        <w:t>带宽扩展</w:t>
      </w:r>
      <w:r w:rsidRPr="00137C8A">
        <w:rPr>
          <w:rFonts w:hint="eastAsia"/>
          <w:szCs w:val="21"/>
        </w:rPr>
        <w:t>解码（</w:t>
      </w:r>
      <w:proofErr w:type="spellStart"/>
      <w:r>
        <w:rPr>
          <w:szCs w:val="21"/>
        </w:rPr>
        <w:t>SwbBweDec</w:t>
      </w:r>
      <w:proofErr w:type="spellEnd"/>
      <w:r w:rsidRPr="00137C8A">
        <w:rPr>
          <w:rFonts w:hint="eastAsia"/>
          <w:szCs w:val="21"/>
        </w:rPr>
        <w:t>）获得高频子带重建信号；最后，进行</w:t>
      </w:r>
      <w:r w:rsidRPr="00137C8A">
        <w:rPr>
          <w:szCs w:val="21"/>
        </w:rPr>
        <w:t>QMF</w:t>
      </w:r>
      <w:r w:rsidRPr="00137C8A">
        <w:rPr>
          <w:rFonts w:hint="eastAsia"/>
          <w:szCs w:val="21"/>
        </w:rPr>
        <w:t>合成滤波（</w:t>
      </w:r>
      <w:proofErr w:type="spellStart"/>
      <w:r w:rsidRPr="00137C8A">
        <w:rPr>
          <w:szCs w:val="21"/>
        </w:rPr>
        <w:t>QMFSynthesis</w:t>
      </w:r>
      <w:proofErr w:type="spellEnd"/>
      <w:r w:rsidRPr="00137C8A">
        <w:rPr>
          <w:rFonts w:hint="eastAsia"/>
          <w:szCs w:val="21"/>
        </w:rPr>
        <w:t>），获得单声道超宽带重建信号</w:t>
      </w:r>
      <w:r w:rsidR="00480846">
        <w:rPr>
          <w:rFonts w:hint="eastAsia"/>
          <w:szCs w:val="21"/>
        </w:rPr>
        <w:t>。</w:t>
      </w:r>
    </w:p>
    <w:p w14:paraId="23B1F146" w14:textId="77777777" w:rsidR="007B0F87" w:rsidRDefault="00000000">
      <w:pPr>
        <w:pStyle w:val="afffd"/>
        <w:rPr>
          <w:szCs w:val="21"/>
        </w:rPr>
      </w:pPr>
      <w:r>
        <w:rPr>
          <w:rFonts w:hint="eastAsia"/>
          <w:szCs w:val="21"/>
        </w:rPr>
        <w:t>立体声宽带解码，首先解析宽带特征向量信息（</w:t>
      </w:r>
      <w:proofErr w:type="spellStart"/>
      <w:r>
        <w:rPr>
          <w:szCs w:val="21"/>
        </w:rPr>
        <w:t>DecodeWbInforBits</w:t>
      </w:r>
      <w:proofErr w:type="spellEnd"/>
      <w:r>
        <w:rPr>
          <w:rFonts w:hint="eastAsia"/>
          <w:szCs w:val="21"/>
        </w:rPr>
        <w:t>）和解析立体声特征信息（</w:t>
      </w:r>
      <w:proofErr w:type="spellStart"/>
      <w:r>
        <w:rPr>
          <w:szCs w:val="21"/>
        </w:rPr>
        <w:t>DecodeMcrInforBits</w:t>
      </w:r>
      <w:proofErr w:type="spellEnd"/>
      <w:r>
        <w:rPr>
          <w:rFonts w:hint="eastAsia"/>
          <w:szCs w:val="21"/>
        </w:rPr>
        <w:t>）。然后，进行宽带解码和逆量化（</w:t>
      </w:r>
      <w:proofErr w:type="spellStart"/>
      <w:r>
        <w:rPr>
          <w:szCs w:val="21"/>
        </w:rPr>
        <w:t>WbInvQuanCod</w:t>
      </w:r>
      <w:proofErr w:type="spellEnd"/>
      <w:r>
        <w:rPr>
          <w:rFonts w:hint="eastAsia"/>
          <w:szCs w:val="21"/>
        </w:rPr>
        <w:t>）获得宽带特征向量量化值；进行立体声解码和逆量化（</w:t>
      </w:r>
      <w:proofErr w:type="spellStart"/>
      <w:r>
        <w:rPr>
          <w:szCs w:val="21"/>
        </w:rPr>
        <w:t>McrInvQuanCod</w:t>
      </w:r>
      <w:proofErr w:type="spellEnd"/>
      <w:r>
        <w:rPr>
          <w:rFonts w:hint="eastAsia"/>
          <w:szCs w:val="21"/>
        </w:rPr>
        <w:t>）获得</w:t>
      </w:r>
      <w:r>
        <w:rPr>
          <w:szCs w:val="21"/>
        </w:rPr>
        <w:t>MCR</w:t>
      </w:r>
      <w:r>
        <w:rPr>
          <w:rFonts w:hint="eastAsia"/>
          <w:szCs w:val="21"/>
        </w:rPr>
        <w:t>参数量化值。进行解码神经网络（</w:t>
      </w:r>
      <w:proofErr w:type="spellStart"/>
      <w:r>
        <w:rPr>
          <w:szCs w:val="21"/>
        </w:rPr>
        <w:t>WbNNetDec</w:t>
      </w:r>
      <w:proofErr w:type="spellEnd"/>
      <w:r>
        <w:rPr>
          <w:rFonts w:hint="eastAsia"/>
          <w:szCs w:val="21"/>
        </w:rPr>
        <w:t>），得到左声道宽带重建信号；最后，进行</w:t>
      </w:r>
      <w:r>
        <w:rPr>
          <w:szCs w:val="21"/>
        </w:rPr>
        <w:t>MCR</w:t>
      </w:r>
      <w:r>
        <w:rPr>
          <w:rFonts w:hint="eastAsia"/>
          <w:szCs w:val="21"/>
        </w:rPr>
        <w:t>立体声解码（</w:t>
      </w:r>
      <w:proofErr w:type="spellStart"/>
      <w:r>
        <w:rPr>
          <w:szCs w:val="21"/>
        </w:rPr>
        <w:t>McrDec</w:t>
      </w:r>
      <w:proofErr w:type="spellEnd"/>
      <w:r>
        <w:rPr>
          <w:rFonts w:hint="eastAsia"/>
          <w:szCs w:val="21"/>
        </w:rPr>
        <w:t>），得到立体声宽带重建信号。</w:t>
      </w:r>
    </w:p>
    <w:p w14:paraId="7C81DD26" w14:textId="77777777" w:rsidR="007B0F87" w:rsidRDefault="00000000">
      <w:pPr>
        <w:pStyle w:val="afffd"/>
        <w:rPr>
          <w:szCs w:val="21"/>
        </w:rPr>
      </w:pPr>
      <w:r>
        <w:rPr>
          <w:rFonts w:hint="eastAsia"/>
          <w:szCs w:val="21"/>
        </w:rPr>
        <w:t>立体声超宽带解码，首先解析宽带特征向量信息（</w:t>
      </w:r>
      <w:proofErr w:type="spellStart"/>
      <w:r>
        <w:rPr>
          <w:szCs w:val="21"/>
        </w:rPr>
        <w:t>DecodeWbInforBits</w:t>
      </w:r>
      <w:proofErr w:type="spellEnd"/>
      <w:r>
        <w:rPr>
          <w:rFonts w:hint="eastAsia"/>
          <w:szCs w:val="21"/>
        </w:rPr>
        <w:t>）、解析超宽带特征向量信息（</w:t>
      </w:r>
      <w:proofErr w:type="spellStart"/>
      <w:r>
        <w:rPr>
          <w:szCs w:val="21"/>
        </w:rPr>
        <w:t>DecodeSwbInforBits</w:t>
      </w:r>
      <w:proofErr w:type="spellEnd"/>
      <w:r>
        <w:rPr>
          <w:rFonts w:hint="eastAsia"/>
          <w:szCs w:val="21"/>
        </w:rPr>
        <w:t>）、解析立体声特征信息（</w:t>
      </w:r>
      <w:proofErr w:type="spellStart"/>
      <w:r>
        <w:rPr>
          <w:szCs w:val="21"/>
        </w:rPr>
        <w:t>DecodeMcrInforBits</w:t>
      </w:r>
      <w:proofErr w:type="spellEnd"/>
      <w:r>
        <w:rPr>
          <w:rFonts w:hint="eastAsia"/>
          <w:szCs w:val="21"/>
        </w:rPr>
        <w:t>）和解析右声道相关的超宽带特征向量信息（</w:t>
      </w:r>
      <w:proofErr w:type="spellStart"/>
      <w:r>
        <w:rPr>
          <w:szCs w:val="21"/>
        </w:rPr>
        <w:t>DecodeSwbRInforBits</w:t>
      </w:r>
      <w:proofErr w:type="spellEnd"/>
      <w:r>
        <w:rPr>
          <w:rFonts w:hint="eastAsia"/>
          <w:szCs w:val="21"/>
        </w:rPr>
        <w:t>）。然后进行宽带解码和逆量化（</w:t>
      </w:r>
      <w:proofErr w:type="spellStart"/>
      <w:r>
        <w:rPr>
          <w:szCs w:val="21"/>
        </w:rPr>
        <w:t>WbInvQuanCod</w:t>
      </w:r>
      <w:proofErr w:type="spellEnd"/>
      <w:r>
        <w:rPr>
          <w:rFonts w:hint="eastAsia"/>
          <w:szCs w:val="21"/>
        </w:rPr>
        <w:t>）获得宽带特征向量量化值、进行立体声解码和逆量化（</w:t>
      </w:r>
      <w:proofErr w:type="spellStart"/>
      <w:r>
        <w:rPr>
          <w:szCs w:val="21"/>
        </w:rPr>
        <w:t>McrInvQuanCod</w:t>
      </w:r>
      <w:proofErr w:type="spellEnd"/>
      <w:r>
        <w:rPr>
          <w:rFonts w:hint="eastAsia"/>
          <w:szCs w:val="21"/>
        </w:rPr>
        <w:t>）获得</w:t>
      </w:r>
      <w:r>
        <w:rPr>
          <w:szCs w:val="21"/>
        </w:rPr>
        <w:t>MCR</w:t>
      </w:r>
      <w:r>
        <w:rPr>
          <w:rFonts w:hint="eastAsia"/>
          <w:szCs w:val="21"/>
        </w:rPr>
        <w:t>参数量化值、进行超宽带解码和逆量化（</w:t>
      </w:r>
      <w:proofErr w:type="spellStart"/>
      <w:r>
        <w:rPr>
          <w:szCs w:val="21"/>
        </w:rPr>
        <w:t>SwbInvQuanCod</w:t>
      </w:r>
      <w:proofErr w:type="spellEnd"/>
      <w:r>
        <w:rPr>
          <w:rFonts w:hint="eastAsia"/>
          <w:szCs w:val="21"/>
        </w:rPr>
        <w:t>）获得左声道相关超宽带特征向量量化值和进行超宽带解码和逆量化（</w:t>
      </w:r>
      <w:proofErr w:type="spellStart"/>
      <w:r>
        <w:rPr>
          <w:szCs w:val="21"/>
        </w:rPr>
        <w:t>SwbRInvQuanCod</w:t>
      </w:r>
      <w:proofErr w:type="spellEnd"/>
      <w:r>
        <w:rPr>
          <w:rFonts w:hint="eastAsia"/>
          <w:szCs w:val="21"/>
        </w:rPr>
        <w:t>）获得右声道相关超宽带特征向量量化值。进行解码神经网络（</w:t>
      </w:r>
      <w:proofErr w:type="spellStart"/>
      <w:r>
        <w:rPr>
          <w:szCs w:val="21"/>
        </w:rPr>
        <w:t>WbNNetDec</w:t>
      </w:r>
      <w:proofErr w:type="spellEnd"/>
      <w:r>
        <w:rPr>
          <w:rFonts w:hint="eastAsia"/>
          <w:szCs w:val="21"/>
        </w:rPr>
        <w:t>），得到左声道宽带重建信号；进行</w:t>
      </w:r>
      <w:r>
        <w:rPr>
          <w:szCs w:val="21"/>
        </w:rPr>
        <w:t>MCR</w:t>
      </w:r>
      <w:r>
        <w:rPr>
          <w:rFonts w:hint="eastAsia"/>
          <w:szCs w:val="21"/>
        </w:rPr>
        <w:t>立体声解码（</w:t>
      </w:r>
      <w:proofErr w:type="spellStart"/>
      <w:r>
        <w:rPr>
          <w:szCs w:val="21"/>
        </w:rPr>
        <w:t>McrDec</w:t>
      </w:r>
      <w:proofErr w:type="spellEnd"/>
      <w:r>
        <w:rPr>
          <w:rFonts w:hint="eastAsia"/>
          <w:szCs w:val="21"/>
        </w:rPr>
        <w:t>），得到低频子带重建信号；进行带宽扩展解码（</w:t>
      </w:r>
      <w:proofErr w:type="spellStart"/>
      <w:r>
        <w:rPr>
          <w:szCs w:val="21"/>
        </w:rPr>
        <w:t>SwbBweDec</w:t>
      </w:r>
      <w:proofErr w:type="spellEnd"/>
      <w:r>
        <w:rPr>
          <w:rFonts w:hint="eastAsia"/>
          <w:szCs w:val="21"/>
        </w:rPr>
        <w:t>和</w:t>
      </w:r>
      <w:proofErr w:type="spellStart"/>
      <w:r>
        <w:rPr>
          <w:szCs w:val="21"/>
        </w:rPr>
        <w:t>SwbBwe</w:t>
      </w:r>
      <w:r>
        <w:rPr>
          <w:rFonts w:hint="eastAsia"/>
          <w:szCs w:val="21"/>
        </w:rPr>
        <w:t>R</w:t>
      </w:r>
      <w:r>
        <w:rPr>
          <w:szCs w:val="21"/>
        </w:rPr>
        <w:t>Dec</w:t>
      </w:r>
      <w:proofErr w:type="spellEnd"/>
      <w:r>
        <w:rPr>
          <w:rFonts w:hint="eastAsia"/>
          <w:szCs w:val="21"/>
        </w:rPr>
        <w:t>）获得高频子带重建信号；最后，进行</w:t>
      </w:r>
      <w:r>
        <w:rPr>
          <w:szCs w:val="21"/>
        </w:rPr>
        <w:t>QMF</w:t>
      </w:r>
      <w:r>
        <w:rPr>
          <w:rFonts w:hint="eastAsia"/>
          <w:szCs w:val="21"/>
        </w:rPr>
        <w:t>合成滤波（</w:t>
      </w:r>
      <w:proofErr w:type="spellStart"/>
      <w:r>
        <w:rPr>
          <w:szCs w:val="21"/>
        </w:rPr>
        <w:t>QMFSynthesis</w:t>
      </w:r>
      <w:proofErr w:type="spellEnd"/>
      <w:r>
        <w:rPr>
          <w:rFonts w:hint="eastAsia"/>
          <w:szCs w:val="21"/>
        </w:rPr>
        <w:t>），获得立体声超宽带重建信号。</w:t>
      </w:r>
    </w:p>
    <w:p w14:paraId="1D0DE907" w14:textId="77777777" w:rsidR="007B0F87" w:rsidRDefault="00000000">
      <w:pPr>
        <w:pStyle w:val="afffd"/>
        <w:rPr>
          <w:szCs w:val="21"/>
        </w:rPr>
      </w:pPr>
      <w:r>
        <w:rPr>
          <w:szCs w:val="21"/>
        </w:rPr>
        <w:t>AVS3P10</w:t>
      </w:r>
      <w:r>
        <w:rPr>
          <w:rFonts w:hint="eastAsia"/>
          <w:szCs w:val="21"/>
        </w:rPr>
        <w:t>实时语音编码是一种基于子带编码的多模式编码方案。单声道宽带编码模式和单声道超宽带编码模式均支持4个位率，根据每种编码模式下每一种位率模式对应的运行模式见表8和表9。</w:t>
      </w:r>
    </w:p>
    <w:p w14:paraId="39B16C83" w14:textId="77777777" w:rsidR="007B0F87" w:rsidRDefault="00000000" w:rsidP="000346CA">
      <w:pPr>
        <w:pStyle w:val="af8"/>
        <w:numPr>
          <w:ilvl w:val="0"/>
          <w:numId w:val="146"/>
        </w:numPr>
        <w:tabs>
          <w:tab w:val="clear" w:pos="360"/>
          <w:tab w:val="left" w:pos="0"/>
        </w:tabs>
        <w:spacing w:before="156" w:after="156"/>
        <w:ind w:left="0" w:firstLine="0"/>
        <w:rPr>
          <w:rFonts w:ascii="Times New Roman"/>
        </w:rPr>
      </w:pPr>
      <w:r>
        <w:rPr>
          <w:rFonts w:ascii="Times New Roman" w:hint="eastAsia"/>
        </w:rPr>
        <w:t>单声道宽带编码模式的位率模式信息</w:t>
      </w:r>
    </w:p>
    <w:tbl>
      <w:tblPr>
        <w:tblStyle w:val="affff9"/>
        <w:tblW w:w="0" w:type="auto"/>
        <w:jc w:val="center"/>
        <w:tblLook w:val="04A0" w:firstRow="1" w:lastRow="0" w:firstColumn="1" w:lastColumn="0" w:noHBand="0" w:noVBand="1"/>
      </w:tblPr>
      <w:tblGrid>
        <w:gridCol w:w="3201"/>
        <w:gridCol w:w="2765"/>
        <w:gridCol w:w="3254"/>
      </w:tblGrid>
      <w:tr w:rsidR="007B0F87" w14:paraId="4BC0EBAE" w14:textId="77777777" w:rsidTr="000346CA">
        <w:trPr>
          <w:jc w:val="center"/>
        </w:trPr>
        <w:tc>
          <w:tcPr>
            <w:tcW w:w="3201" w:type="dxa"/>
          </w:tcPr>
          <w:p w14:paraId="669CB58E" w14:textId="77777777" w:rsidR="007B0F87" w:rsidRPr="000346CA" w:rsidRDefault="00000000">
            <w:pPr>
              <w:jc w:val="center"/>
              <w:rPr>
                <w:sz w:val="18"/>
                <w:szCs w:val="18"/>
              </w:rPr>
            </w:pPr>
            <w:r w:rsidRPr="000346CA">
              <w:rPr>
                <w:rFonts w:hint="eastAsia"/>
                <w:sz w:val="18"/>
                <w:szCs w:val="18"/>
              </w:rPr>
              <w:t>编码</w:t>
            </w:r>
            <w:r w:rsidRPr="000346CA">
              <w:rPr>
                <w:rFonts w:hAnsi="宋体" w:cs="宋体" w:hint="eastAsia"/>
                <w:sz w:val="18"/>
                <w:szCs w:val="18"/>
              </w:rPr>
              <w:t>位率</w:t>
            </w:r>
            <w:r w:rsidRPr="000346CA">
              <w:rPr>
                <w:rFonts w:hint="eastAsia"/>
                <w:sz w:val="18"/>
                <w:szCs w:val="18"/>
              </w:rPr>
              <w:t>模式</w:t>
            </w:r>
          </w:p>
        </w:tc>
        <w:tc>
          <w:tcPr>
            <w:tcW w:w="2765" w:type="dxa"/>
          </w:tcPr>
          <w:p w14:paraId="24EDEBDE" w14:textId="77777777" w:rsidR="007B0F87" w:rsidRPr="000346CA" w:rsidRDefault="00000000">
            <w:pPr>
              <w:jc w:val="center"/>
              <w:rPr>
                <w:sz w:val="18"/>
                <w:szCs w:val="18"/>
              </w:rPr>
            </w:pPr>
            <w:r w:rsidRPr="000346CA">
              <w:rPr>
                <w:rFonts w:hint="eastAsia"/>
                <w:sz w:val="18"/>
                <w:szCs w:val="18"/>
              </w:rPr>
              <w:t>编码</w:t>
            </w:r>
            <w:r w:rsidRPr="000346CA">
              <w:rPr>
                <w:rFonts w:hAnsi="宋体" w:cs="宋体" w:hint="eastAsia"/>
                <w:sz w:val="18"/>
                <w:szCs w:val="18"/>
              </w:rPr>
              <w:t>位率</w:t>
            </w:r>
            <w:r w:rsidRPr="000346CA">
              <w:rPr>
                <w:rFonts w:hint="eastAsia"/>
                <w:sz w:val="18"/>
                <w:szCs w:val="18"/>
              </w:rPr>
              <w:t>（</w:t>
            </w:r>
            <w:r w:rsidRPr="000346CA">
              <w:rPr>
                <w:sz w:val="18"/>
                <w:szCs w:val="18"/>
              </w:rPr>
              <w:t>kbit/s</w:t>
            </w:r>
            <w:r w:rsidRPr="000346CA">
              <w:rPr>
                <w:rFonts w:hint="eastAsia"/>
                <w:sz w:val="18"/>
                <w:szCs w:val="18"/>
              </w:rPr>
              <w:t>）</w:t>
            </w:r>
          </w:p>
        </w:tc>
        <w:tc>
          <w:tcPr>
            <w:tcW w:w="3254" w:type="dxa"/>
          </w:tcPr>
          <w:p w14:paraId="567E70F9" w14:textId="77777777" w:rsidR="007B0F87" w:rsidRPr="000346CA" w:rsidRDefault="00000000">
            <w:pPr>
              <w:jc w:val="center"/>
              <w:rPr>
                <w:sz w:val="18"/>
                <w:szCs w:val="18"/>
              </w:rPr>
            </w:pPr>
            <w:r w:rsidRPr="000346CA">
              <w:rPr>
                <w:rFonts w:hint="eastAsia"/>
                <w:sz w:val="18"/>
                <w:szCs w:val="18"/>
              </w:rPr>
              <w:t>宽带运行模式</w:t>
            </w:r>
          </w:p>
        </w:tc>
      </w:tr>
      <w:tr w:rsidR="007B0F87" w14:paraId="21DE485B" w14:textId="77777777" w:rsidTr="000346CA">
        <w:trPr>
          <w:jc w:val="center"/>
        </w:trPr>
        <w:tc>
          <w:tcPr>
            <w:tcW w:w="3201" w:type="dxa"/>
          </w:tcPr>
          <w:p w14:paraId="431E4947" w14:textId="77777777" w:rsidR="007B0F87" w:rsidRPr="000346CA" w:rsidRDefault="00000000">
            <w:pPr>
              <w:jc w:val="center"/>
              <w:rPr>
                <w:sz w:val="18"/>
                <w:szCs w:val="18"/>
              </w:rPr>
            </w:pPr>
            <w:r w:rsidRPr="000346CA">
              <w:rPr>
                <w:sz w:val="18"/>
                <w:szCs w:val="18"/>
              </w:rPr>
              <w:t>0</w:t>
            </w:r>
          </w:p>
        </w:tc>
        <w:tc>
          <w:tcPr>
            <w:tcW w:w="2765" w:type="dxa"/>
          </w:tcPr>
          <w:p w14:paraId="7BEE052D" w14:textId="77777777" w:rsidR="007B0F87" w:rsidRPr="000346CA" w:rsidRDefault="00000000">
            <w:pPr>
              <w:jc w:val="center"/>
              <w:rPr>
                <w:sz w:val="18"/>
                <w:szCs w:val="18"/>
              </w:rPr>
            </w:pPr>
            <w:r w:rsidRPr="000346CA">
              <w:rPr>
                <w:sz w:val="18"/>
                <w:szCs w:val="18"/>
              </w:rPr>
              <w:t>5.9</w:t>
            </w:r>
          </w:p>
        </w:tc>
        <w:tc>
          <w:tcPr>
            <w:tcW w:w="3254" w:type="dxa"/>
          </w:tcPr>
          <w:p w14:paraId="75498E20" w14:textId="77777777" w:rsidR="007B0F87" w:rsidRPr="000346CA" w:rsidRDefault="00000000">
            <w:pPr>
              <w:jc w:val="center"/>
              <w:rPr>
                <w:sz w:val="18"/>
                <w:szCs w:val="18"/>
              </w:rPr>
            </w:pPr>
            <w:r w:rsidRPr="000346CA">
              <w:rPr>
                <w:sz w:val="18"/>
                <w:szCs w:val="18"/>
              </w:rPr>
              <w:t>WB_Rate1</w:t>
            </w:r>
          </w:p>
        </w:tc>
      </w:tr>
      <w:tr w:rsidR="007B0F87" w14:paraId="7A6CBF84" w14:textId="77777777" w:rsidTr="000346CA">
        <w:trPr>
          <w:jc w:val="center"/>
        </w:trPr>
        <w:tc>
          <w:tcPr>
            <w:tcW w:w="3201" w:type="dxa"/>
          </w:tcPr>
          <w:p w14:paraId="678A7FBB" w14:textId="77777777" w:rsidR="007B0F87" w:rsidRPr="000346CA" w:rsidRDefault="00000000">
            <w:pPr>
              <w:jc w:val="center"/>
              <w:rPr>
                <w:sz w:val="18"/>
                <w:szCs w:val="18"/>
              </w:rPr>
            </w:pPr>
            <w:r w:rsidRPr="000346CA">
              <w:rPr>
                <w:sz w:val="18"/>
                <w:szCs w:val="18"/>
              </w:rPr>
              <w:t>1</w:t>
            </w:r>
          </w:p>
        </w:tc>
        <w:tc>
          <w:tcPr>
            <w:tcW w:w="2765" w:type="dxa"/>
          </w:tcPr>
          <w:p w14:paraId="47531D5F" w14:textId="77777777" w:rsidR="007B0F87" w:rsidRPr="000346CA" w:rsidRDefault="00000000">
            <w:pPr>
              <w:jc w:val="center"/>
              <w:rPr>
                <w:sz w:val="18"/>
                <w:szCs w:val="18"/>
              </w:rPr>
            </w:pPr>
            <w:r w:rsidRPr="000346CA">
              <w:rPr>
                <w:sz w:val="18"/>
                <w:szCs w:val="18"/>
              </w:rPr>
              <w:t>7.1</w:t>
            </w:r>
          </w:p>
        </w:tc>
        <w:tc>
          <w:tcPr>
            <w:tcW w:w="3254" w:type="dxa"/>
          </w:tcPr>
          <w:p w14:paraId="5A9AA9B1" w14:textId="77777777" w:rsidR="007B0F87" w:rsidRPr="000346CA" w:rsidRDefault="00000000">
            <w:pPr>
              <w:jc w:val="center"/>
              <w:rPr>
                <w:sz w:val="18"/>
                <w:szCs w:val="18"/>
              </w:rPr>
            </w:pPr>
            <w:r w:rsidRPr="000346CA">
              <w:rPr>
                <w:sz w:val="18"/>
                <w:szCs w:val="18"/>
              </w:rPr>
              <w:t>WB_Rate2</w:t>
            </w:r>
          </w:p>
        </w:tc>
      </w:tr>
      <w:tr w:rsidR="007B0F87" w14:paraId="6A1A0E4D" w14:textId="77777777" w:rsidTr="000346CA">
        <w:trPr>
          <w:jc w:val="center"/>
        </w:trPr>
        <w:tc>
          <w:tcPr>
            <w:tcW w:w="3201" w:type="dxa"/>
          </w:tcPr>
          <w:p w14:paraId="38FC3173" w14:textId="77777777" w:rsidR="007B0F87" w:rsidRPr="000346CA" w:rsidRDefault="00000000">
            <w:pPr>
              <w:jc w:val="center"/>
              <w:rPr>
                <w:sz w:val="18"/>
                <w:szCs w:val="18"/>
              </w:rPr>
            </w:pPr>
            <w:r w:rsidRPr="000346CA">
              <w:rPr>
                <w:sz w:val="18"/>
                <w:szCs w:val="18"/>
              </w:rPr>
              <w:t>2</w:t>
            </w:r>
          </w:p>
        </w:tc>
        <w:tc>
          <w:tcPr>
            <w:tcW w:w="2765" w:type="dxa"/>
          </w:tcPr>
          <w:p w14:paraId="3E01E46A" w14:textId="77777777" w:rsidR="007B0F87" w:rsidRPr="000346CA" w:rsidRDefault="00000000">
            <w:pPr>
              <w:jc w:val="center"/>
              <w:rPr>
                <w:sz w:val="18"/>
                <w:szCs w:val="18"/>
              </w:rPr>
            </w:pPr>
            <w:r w:rsidRPr="000346CA">
              <w:rPr>
                <w:sz w:val="18"/>
                <w:szCs w:val="18"/>
              </w:rPr>
              <w:t>8.0</w:t>
            </w:r>
          </w:p>
        </w:tc>
        <w:tc>
          <w:tcPr>
            <w:tcW w:w="3254" w:type="dxa"/>
          </w:tcPr>
          <w:p w14:paraId="69A495F7" w14:textId="77777777" w:rsidR="007B0F87" w:rsidRPr="000346CA" w:rsidRDefault="00000000">
            <w:pPr>
              <w:jc w:val="center"/>
              <w:rPr>
                <w:sz w:val="18"/>
                <w:szCs w:val="18"/>
              </w:rPr>
            </w:pPr>
            <w:r w:rsidRPr="000346CA">
              <w:rPr>
                <w:sz w:val="18"/>
                <w:szCs w:val="18"/>
              </w:rPr>
              <w:t>WB_Rate3</w:t>
            </w:r>
          </w:p>
        </w:tc>
      </w:tr>
      <w:tr w:rsidR="007B0F87" w14:paraId="702A8D61" w14:textId="77777777" w:rsidTr="000346CA">
        <w:trPr>
          <w:jc w:val="center"/>
        </w:trPr>
        <w:tc>
          <w:tcPr>
            <w:tcW w:w="3201" w:type="dxa"/>
          </w:tcPr>
          <w:p w14:paraId="04A39D8E" w14:textId="77777777" w:rsidR="007B0F87" w:rsidRPr="000346CA" w:rsidRDefault="00000000">
            <w:pPr>
              <w:jc w:val="center"/>
              <w:rPr>
                <w:sz w:val="18"/>
                <w:szCs w:val="18"/>
              </w:rPr>
            </w:pPr>
            <w:r w:rsidRPr="000346CA">
              <w:rPr>
                <w:sz w:val="18"/>
                <w:szCs w:val="18"/>
              </w:rPr>
              <w:t>3</w:t>
            </w:r>
          </w:p>
        </w:tc>
        <w:tc>
          <w:tcPr>
            <w:tcW w:w="2765" w:type="dxa"/>
          </w:tcPr>
          <w:p w14:paraId="13E0148D" w14:textId="77777777" w:rsidR="007B0F87" w:rsidRPr="000346CA" w:rsidRDefault="00000000">
            <w:pPr>
              <w:jc w:val="center"/>
              <w:rPr>
                <w:sz w:val="18"/>
                <w:szCs w:val="18"/>
              </w:rPr>
            </w:pPr>
            <w:r w:rsidRPr="000346CA">
              <w:rPr>
                <w:sz w:val="18"/>
                <w:szCs w:val="18"/>
              </w:rPr>
              <w:t>9.2</w:t>
            </w:r>
          </w:p>
        </w:tc>
        <w:tc>
          <w:tcPr>
            <w:tcW w:w="3254" w:type="dxa"/>
          </w:tcPr>
          <w:p w14:paraId="16810F09" w14:textId="77777777" w:rsidR="007B0F87" w:rsidRPr="000346CA" w:rsidRDefault="00000000">
            <w:pPr>
              <w:jc w:val="center"/>
              <w:rPr>
                <w:sz w:val="18"/>
                <w:szCs w:val="18"/>
              </w:rPr>
            </w:pPr>
            <w:r w:rsidRPr="000346CA">
              <w:rPr>
                <w:sz w:val="18"/>
                <w:szCs w:val="18"/>
              </w:rPr>
              <w:t>WB_Rate4</w:t>
            </w:r>
          </w:p>
        </w:tc>
      </w:tr>
    </w:tbl>
    <w:p w14:paraId="0288AD8F" w14:textId="77777777" w:rsidR="006E65EC" w:rsidRPr="000346CA" w:rsidRDefault="006E65EC" w:rsidP="000346CA">
      <w:pPr>
        <w:pStyle w:val="afffd"/>
        <w:ind w:firstLineChars="0" w:firstLine="0"/>
        <w:rPr>
          <w:szCs w:val="21"/>
        </w:rPr>
      </w:pPr>
    </w:p>
    <w:p w14:paraId="2B7EBC86" w14:textId="023D3E38" w:rsidR="007B0F87" w:rsidRDefault="00000000" w:rsidP="000346CA">
      <w:pPr>
        <w:pStyle w:val="af8"/>
        <w:numPr>
          <w:ilvl w:val="0"/>
          <w:numId w:val="146"/>
        </w:numPr>
        <w:tabs>
          <w:tab w:val="clear" w:pos="360"/>
          <w:tab w:val="left" w:pos="0"/>
        </w:tabs>
        <w:spacing w:before="156" w:after="156"/>
        <w:ind w:left="0" w:firstLine="0"/>
        <w:rPr>
          <w:rFonts w:ascii="Times New Roman"/>
        </w:rPr>
      </w:pPr>
      <w:r>
        <w:rPr>
          <w:rFonts w:ascii="Times New Roman" w:hint="eastAsia"/>
        </w:rPr>
        <w:t>单声道超宽带编码模式的位率模式信息</w:t>
      </w:r>
    </w:p>
    <w:tbl>
      <w:tblPr>
        <w:tblStyle w:val="affff9"/>
        <w:tblW w:w="9215" w:type="dxa"/>
        <w:jc w:val="center"/>
        <w:tblLook w:val="04A0" w:firstRow="1" w:lastRow="0" w:firstColumn="1" w:lastColumn="0" w:noHBand="0" w:noVBand="1"/>
      </w:tblPr>
      <w:tblGrid>
        <w:gridCol w:w="2525"/>
        <w:gridCol w:w="2137"/>
        <w:gridCol w:w="2155"/>
        <w:gridCol w:w="2398"/>
      </w:tblGrid>
      <w:tr w:rsidR="007B0F87" w14:paraId="3AC04E02" w14:textId="77777777" w:rsidTr="000346CA">
        <w:trPr>
          <w:jc w:val="center"/>
        </w:trPr>
        <w:tc>
          <w:tcPr>
            <w:tcW w:w="2525" w:type="dxa"/>
          </w:tcPr>
          <w:p w14:paraId="381324F1" w14:textId="77777777" w:rsidR="007B0F87" w:rsidRPr="000346CA" w:rsidRDefault="00000000">
            <w:pPr>
              <w:jc w:val="center"/>
              <w:rPr>
                <w:sz w:val="18"/>
                <w:szCs w:val="18"/>
              </w:rPr>
            </w:pPr>
            <w:r w:rsidRPr="000346CA">
              <w:rPr>
                <w:rFonts w:hint="eastAsia"/>
                <w:sz w:val="18"/>
                <w:szCs w:val="18"/>
              </w:rPr>
              <w:t>编码</w:t>
            </w:r>
            <w:r w:rsidRPr="000346CA">
              <w:rPr>
                <w:rFonts w:hAnsi="宋体" w:cs="宋体" w:hint="eastAsia"/>
                <w:sz w:val="18"/>
                <w:szCs w:val="18"/>
              </w:rPr>
              <w:t>位率</w:t>
            </w:r>
            <w:r w:rsidRPr="000346CA">
              <w:rPr>
                <w:rFonts w:hint="eastAsia"/>
                <w:sz w:val="18"/>
                <w:szCs w:val="18"/>
              </w:rPr>
              <w:t>模式</w:t>
            </w:r>
          </w:p>
        </w:tc>
        <w:tc>
          <w:tcPr>
            <w:tcW w:w="2137" w:type="dxa"/>
          </w:tcPr>
          <w:p w14:paraId="517CF73C" w14:textId="77777777" w:rsidR="007B0F87" w:rsidRPr="000346CA" w:rsidRDefault="00000000">
            <w:pPr>
              <w:jc w:val="center"/>
              <w:rPr>
                <w:sz w:val="18"/>
                <w:szCs w:val="18"/>
              </w:rPr>
            </w:pPr>
            <w:r w:rsidRPr="000346CA">
              <w:rPr>
                <w:rFonts w:hint="eastAsia"/>
                <w:sz w:val="18"/>
                <w:szCs w:val="18"/>
              </w:rPr>
              <w:t>编码</w:t>
            </w:r>
            <w:r w:rsidRPr="000346CA">
              <w:rPr>
                <w:rFonts w:hAnsi="宋体" w:cs="宋体" w:hint="eastAsia"/>
                <w:sz w:val="18"/>
                <w:szCs w:val="18"/>
              </w:rPr>
              <w:t>位率</w:t>
            </w:r>
            <w:r w:rsidRPr="000346CA">
              <w:rPr>
                <w:rFonts w:hint="eastAsia"/>
                <w:sz w:val="18"/>
                <w:szCs w:val="18"/>
              </w:rPr>
              <w:t>（</w:t>
            </w:r>
            <w:r w:rsidRPr="000346CA">
              <w:rPr>
                <w:sz w:val="18"/>
                <w:szCs w:val="18"/>
              </w:rPr>
              <w:t>kbit/s</w:t>
            </w:r>
            <w:r w:rsidRPr="000346CA">
              <w:rPr>
                <w:rFonts w:hint="eastAsia"/>
                <w:sz w:val="18"/>
                <w:szCs w:val="18"/>
              </w:rPr>
              <w:t>）</w:t>
            </w:r>
          </w:p>
        </w:tc>
        <w:tc>
          <w:tcPr>
            <w:tcW w:w="2155" w:type="dxa"/>
          </w:tcPr>
          <w:p w14:paraId="42258FCA" w14:textId="77777777" w:rsidR="007B0F87" w:rsidRPr="000346CA" w:rsidRDefault="00000000">
            <w:pPr>
              <w:jc w:val="center"/>
              <w:rPr>
                <w:sz w:val="18"/>
                <w:szCs w:val="18"/>
              </w:rPr>
            </w:pPr>
            <w:r w:rsidRPr="000346CA">
              <w:rPr>
                <w:rFonts w:hint="eastAsia"/>
                <w:sz w:val="18"/>
                <w:szCs w:val="18"/>
              </w:rPr>
              <w:t>宽带运行模式</w:t>
            </w:r>
          </w:p>
        </w:tc>
        <w:tc>
          <w:tcPr>
            <w:tcW w:w="2398" w:type="dxa"/>
          </w:tcPr>
          <w:p w14:paraId="360A0DCD" w14:textId="77777777" w:rsidR="007B0F87" w:rsidRPr="000346CA" w:rsidRDefault="00000000">
            <w:pPr>
              <w:jc w:val="center"/>
              <w:rPr>
                <w:sz w:val="18"/>
                <w:szCs w:val="18"/>
              </w:rPr>
            </w:pPr>
            <w:r w:rsidRPr="000346CA">
              <w:rPr>
                <w:rFonts w:hint="eastAsia"/>
                <w:sz w:val="18"/>
                <w:szCs w:val="18"/>
              </w:rPr>
              <w:t>超宽带运行模式</w:t>
            </w:r>
          </w:p>
        </w:tc>
      </w:tr>
      <w:tr w:rsidR="007B0F87" w14:paraId="15B84098" w14:textId="77777777" w:rsidTr="000346CA">
        <w:trPr>
          <w:jc w:val="center"/>
        </w:trPr>
        <w:tc>
          <w:tcPr>
            <w:tcW w:w="2525" w:type="dxa"/>
          </w:tcPr>
          <w:p w14:paraId="7E7D8913" w14:textId="77777777" w:rsidR="007B0F87" w:rsidRPr="000346CA" w:rsidRDefault="00000000">
            <w:pPr>
              <w:jc w:val="center"/>
              <w:rPr>
                <w:sz w:val="18"/>
                <w:szCs w:val="18"/>
              </w:rPr>
            </w:pPr>
            <w:r w:rsidRPr="000346CA">
              <w:rPr>
                <w:sz w:val="18"/>
                <w:szCs w:val="18"/>
              </w:rPr>
              <w:t>0</w:t>
            </w:r>
          </w:p>
        </w:tc>
        <w:tc>
          <w:tcPr>
            <w:tcW w:w="2137" w:type="dxa"/>
          </w:tcPr>
          <w:p w14:paraId="3100A2C0" w14:textId="77777777" w:rsidR="007B0F87" w:rsidRPr="000346CA" w:rsidRDefault="00000000">
            <w:pPr>
              <w:jc w:val="center"/>
              <w:rPr>
                <w:sz w:val="18"/>
                <w:szCs w:val="18"/>
              </w:rPr>
            </w:pPr>
            <w:r w:rsidRPr="000346CA">
              <w:rPr>
                <w:sz w:val="18"/>
                <w:szCs w:val="18"/>
              </w:rPr>
              <w:t>7.9</w:t>
            </w:r>
          </w:p>
        </w:tc>
        <w:tc>
          <w:tcPr>
            <w:tcW w:w="2155" w:type="dxa"/>
          </w:tcPr>
          <w:p w14:paraId="00707B8B" w14:textId="77777777" w:rsidR="007B0F87" w:rsidRPr="000346CA" w:rsidRDefault="00000000">
            <w:pPr>
              <w:jc w:val="center"/>
              <w:rPr>
                <w:sz w:val="18"/>
                <w:szCs w:val="18"/>
              </w:rPr>
            </w:pPr>
            <w:r w:rsidRPr="000346CA">
              <w:rPr>
                <w:sz w:val="18"/>
                <w:szCs w:val="18"/>
              </w:rPr>
              <w:t>WB_Rate1</w:t>
            </w:r>
          </w:p>
        </w:tc>
        <w:tc>
          <w:tcPr>
            <w:tcW w:w="2398" w:type="dxa"/>
          </w:tcPr>
          <w:p w14:paraId="76402429" w14:textId="77777777" w:rsidR="007B0F87" w:rsidRPr="000346CA" w:rsidRDefault="00000000">
            <w:pPr>
              <w:jc w:val="center"/>
              <w:rPr>
                <w:sz w:val="18"/>
                <w:szCs w:val="18"/>
              </w:rPr>
            </w:pPr>
            <w:r w:rsidRPr="000346CA">
              <w:rPr>
                <w:sz w:val="18"/>
                <w:szCs w:val="18"/>
              </w:rPr>
              <w:t>SWB_Rate1</w:t>
            </w:r>
          </w:p>
        </w:tc>
      </w:tr>
      <w:tr w:rsidR="007B0F87" w14:paraId="3629B623" w14:textId="77777777" w:rsidTr="000346CA">
        <w:trPr>
          <w:jc w:val="center"/>
        </w:trPr>
        <w:tc>
          <w:tcPr>
            <w:tcW w:w="2525" w:type="dxa"/>
          </w:tcPr>
          <w:p w14:paraId="5892C46F" w14:textId="77777777" w:rsidR="007B0F87" w:rsidRPr="000346CA" w:rsidRDefault="00000000">
            <w:pPr>
              <w:jc w:val="center"/>
              <w:rPr>
                <w:sz w:val="18"/>
                <w:szCs w:val="18"/>
              </w:rPr>
            </w:pPr>
            <w:r w:rsidRPr="000346CA">
              <w:rPr>
                <w:sz w:val="18"/>
                <w:szCs w:val="18"/>
              </w:rPr>
              <w:t>1</w:t>
            </w:r>
          </w:p>
        </w:tc>
        <w:tc>
          <w:tcPr>
            <w:tcW w:w="2137" w:type="dxa"/>
          </w:tcPr>
          <w:p w14:paraId="1186BF87" w14:textId="77777777" w:rsidR="007B0F87" w:rsidRPr="000346CA" w:rsidRDefault="00000000">
            <w:pPr>
              <w:jc w:val="center"/>
              <w:rPr>
                <w:sz w:val="18"/>
                <w:szCs w:val="18"/>
              </w:rPr>
            </w:pPr>
            <w:r w:rsidRPr="000346CA">
              <w:rPr>
                <w:sz w:val="18"/>
                <w:szCs w:val="18"/>
              </w:rPr>
              <w:t>11.2</w:t>
            </w:r>
          </w:p>
        </w:tc>
        <w:tc>
          <w:tcPr>
            <w:tcW w:w="2155" w:type="dxa"/>
          </w:tcPr>
          <w:p w14:paraId="796E526A" w14:textId="77777777" w:rsidR="007B0F87" w:rsidRPr="000346CA" w:rsidRDefault="00000000">
            <w:pPr>
              <w:jc w:val="center"/>
              <w:rPr>
                <w:sz w:val="18"/>
                <w:szCs w:val="18"/>
              </w:rPr>
            </w:pPr>
            <w:r w:rsidRPr="000346CA">
              <w:rPr>
                <w:sz w:val="18"/>
                <w:szCs w:val="18"/>
              </w:rPr>
              <w:t>WB_Rate4</w:t>
            </w:r>
          </w:p>
        </w:tc>
        <w:tc>
          <w:tcPr>
            <w:tcW w:w="2398" w:type="dxa"/>
          </w:tcPr>
          <w:p w14:paraId="185CAB70" w14:textId="77777777" w:rsidR="007B0F87" w:rsidRPr="000346CA" w:rsidRDefault="00000000">
            <w:pPr>
              <w:jc w:val="center"/>
              <w:rPr>
                <w:sz w:val="18"/>
                <w:szCs w:val="18"/>
              </w:rPr>
            </w:pPr>
            <w:r w:rsidRPr="000346CA">
              <w:rPr>
                <w:sz w:val="18"/>
                <w:szCs w:val="18"/>
              </w:rPr>
              <w:t>SWB_Rate2</w:t>
            </w:r>
          </w:p>
        </w:tc>
      </w:tr>
      <w:tr w:rsidR="007B0F87" w14:paraId="6E73F318" w14:textId="77777777" w:rsidTr="000346CA">
        <w:trPr>
          <w:jc w:val="center"/>
        </w:trPr>
        <w:tc>
          <w:tcPr>
            <w:tcW w:w="2525" w:type="dxa"/>
          </w:tcPr>
          <w:p w14:paraId="793D3D5F" w14:textId="77777777" w:rsidR="007B0F87" w:rsidRPr="000346CA" w:rsidRDefault="00000000">
            <w:pPr>
              <w:jc w:val="center"/>
              <w:rPr>
                <w:sz w:val="18"/>
                <w:szCs w:val="18"/>
              </w:rPr>
            </w:pPr>
            <w:r w:rsidRPr="000346CA">
              <w:rPr>
                <w:sz w:val="18"/>
                <w:szCs w:val="18"/>
              </w:rPr>
              <w:t>2</w:t>
            </w:r>
          </w:p>
        </w:tc>
        <w:tc>
          <w:tcPr>
            <w:tcW w:w="2137" w:type="dxa"/>
          </w:tcPr>
          <w:p w14:paraId="3D684B7D" w14:textId="77777777" w:rsidR="007B0F87" w:rsidRPr="000346CA" w:rsidRDefault="00000000">
            <w:pPr>
              <w:jc w:val="center"/>
              <w:rPr>
                <w:sz w:val="18"/>
                <w:szCs w:val="18"/>
              </w:rPr>
            </w:pPr>
            <w:r w:rsidRPr="000346CA">
              <w:rPr>
                <w:sz w:val="18"/>
                <w:szCs w:val="18"/>
              </w:rPr>
              <w:t>12.6</w:t>
            </w:r>
          </w:p>
        </w:tc>
        <w:tc>
          <w:tcPr>
            <w:tcW w:w="2155" w:type="dxa"/>
          </w:tcPr>
          <w:p w14:paraId="6524DC7D" w14:textId="77777777" w:rsidR="007B0F87" w:rsidRPr="000346CA" w:rsidRDefault="00000000">
            <w:pPr>
              <w:jc w:val="center"/>
              <w:rPr>
                <w:sz w:val="18"/>
                <w:szCs w:val="18"/>
              </w:rPr>
            </w:pPr>
            <w:r w:rsidRPr="000346CA">
              <w:rPr>
                <w:sz w:val="18"/>
                <w:szCs w:val="18"/>
              </w:rPr>
              <w:t>WB_Rate4</w:t>
            </w:r>
          </w:p>
        </w:tc>
        <w:tc>
          <w:tcPr>
            <w:tcW w:w="2398" w:type="dxa"/>
          </w:tcPr>
          <w:p w14:paraId="522B9EB2" w14:textId="77777777" w:rsidR="007B0F87" w:rsidRPr="000346CA" w:rsidRDefault="00000000">
            <w:pPr>
              <w:jc w:val="center"/>
              <w:rPr>
                <w:sz w:val="18"/>
                <w:szCs w:val="18"/>
              </w:rPr>
            </w:pPr>
            <w:r w:rsidRPr="000346CA">
              <w:rPr>
                <w:sz w:val="18"/>
                <w:szCs w:val="18"/>
              </w:rPr>
              <w:t>SWB_Rate3</w:t>
            </w:r>
          </w:p>
        </w:tc>
      </w:tr>
      <w:tr w:rsidR="007B0F87" w14:paraId="1910AE7F" w14:textId="77777777" w:rsidTr="000346CA">
        <w:trPr>
          <w:jc w:val="center"/>
        </w:trPr>
        <w:tc>
          <w:tcPr>
            <w:tcW w:w="2525" w:type="dxa"/>
          </w:tcPr>
          <w:p w14:paraId="7141D727" w14:textId="77777777" w:rsidR="007B0F87" w:rsidRPr="000346CA" w:rsidRDefault="00000000">
            <w:pPr>
              <w:jc w:val="center"/>
              <w:rPr>
                <w:sz w:val="18"/>
                <w:szCs w:val="18"/>
              </w:rPr>
            </w:pPr>
            <w:r w:rsidRPr="000346CA">
              <w:rPr>
                <w:sz w:val="18"/>
                <w:szCs w:val="18"/>
              </w:rPr>
              <w:t>3</w:t>
            </w:r>
          </w:p>
        </w:tc>
        <w:tc>
          <w:tcPr>
            <w:tcW w:w="2137" w:type="dxa"/>
          </w:tcPr>
          <w:p w14:paraId="05E7E1B1" w14:textId="77777777" w:rsidR="007B0F87" w:rsidRPr="000346CA" w:rsidRDefault="00000000">
            <w:pPr>
              <w:jc w:val="center"/>
              <w:rPr>
                <w:sz w:val="18"/>
                <w:szCs w:val="18"/>
              </w:rPr>
            </w:pPr>
            <w:r w:rsidRPr="000346CA">
              <w:rPr>
                <w:sz w:val="18"/>
                <w:szCs w:val="18"/>
              </w:rPr>
              <w:t>14.5</w:t>
            </w:r>
          </w:p>
        </w:tc>
        <w:tc>
          <w:tcPr>
            <w:tcW w:w="2155" w:type="dxa"/>
          </w:tcPr>
          <w:p w14:paraId="2BC9F3C8" w14:textId="77777777" w:rsidR="007B0F87" w:rsidRPr="000346CA" w:rsidRDefault="00000000">
            <w:pPr>
              <w:jc w:val="center"/>
              <w:rPr>
                <w:sz w:val="18"/>
                <w:szCs w:val="18"/>
              </w:rPr>
            </w:pPr>
            <w:r w:rsidRPr="000346CA">
              <w:rPr>
                <w:sz w:val="18"/>
                <w:szCs w:val="18"/>
              </w:rPr>
              <w:t>WB_Rate4</w:t>
            </w:r>
          </w:p>
        </w:tc>
        <w:tc>
          <w:tcPr>
            <w:tcW w:w="2398" w:type="dxa"/>
          </w:tcPr>
          <w:p w14:paraId="7D9A0722" w14:textId="77777777" w:rsidR="007B0F87" w:rsidRPr="000346CA" w:rsidRDefault="00000000">
            <w:pPr>
              <w:jc w:val="center"/>
              <w:rPr>
                <w:sz w:val="18"/>
                <w:szCs w:val="18"/>
              </w:rPr>
            </w:pPr>
            <w:r w:rsidRPr="000346CA">
              <w:rPr>
                <w:sz w:val="18"/>
                <w:szCs w:val="18"/>
              </w:rPr>
              <w:t>SWB_Rate4</w:t>
            </w:r>
          </w:p>
        </w:tc>
      </w:tr>
    </w:tbl>
    <w:p w14:paraId="7DC21145" w14:textId="77777777" w:rsidR="007B0F87" w:rsidRDefault="00000000">
      <w:pPr>
        <w:pStyle w:val="afffd"/>
        <w:rPr>
          <w:szCs w:val="21"/>
        </w:rPr>
      </w:pPr>
      <w:bookmarkStart w:id="723" w:name="_Toc87610093"/>
      <w:bookmarkStart w:id="724" w:name="_Toc89980303"/>
      <w:r>
        <w:rPr>
          <w:rFonts w:hint="eastAsia"/>
          <w:szCs w:val="21"/>
        </w:rPr>
        <w:lastRenderedPageBreak/>
        <w:t>立体声宽带编码模式和立体声超宽带编码模式，是在对应的单声道编码模式下增加必要的立体声信息和超宽带特征向量信息；其中，对左声道的重建与单声道模式一致。立体声宽带编码模式和立体声超宽带编码模式均支持2个位率。根据每种编码模式下每一种位率模式对应的运行模式见表10和表11。</w:t>
      </w:r>
    </w:p>
    <w:p w14:paraId="191D84DF" w14:textId="77777777" w:rsidR="007B0F87" w:rsidRDefault="00000000" w:rsidP="000346CA">
      <w:pPr>
        <w:pStyle w:val="af8"/>
        <w:numPr>
          <w:ilvl w:val="0"/>
          <w:numId w:val="146"/>
        </w:numPr>
        <w:tabs>
          <w:tab w:val="clear" w:pos="360"/>
          <w:tab w:val="left" w:pos="0"/>
        </w:tabs>
        <w:spacing w:before="156" w:after="156"/>
        <w:ind w:left="142" w:hanging="284"/>
        <w:rPr>
          <w:rFonts w:ascii="Times New Roman"/>
        </w:rPr>
      </w:pPr>
      <w:r>
        <w:rPr>
          <w:rFonts w:ascii="Times New Roman" w:hint="eastAsia"/>
        </w:rPr>
        <w:t>立体声宽带编码模式的位率模式信息</w:t>
      </w:r>
    </w:p>
    <w:tbl>
      <w:tblPr>
        <w:tblStyle w:val="affff9"/>
        <w:tblW w:w="0" w:type="auto"/>
        <w:jc w:val="center"/>
        <w:tblLook w:val="04A0" w:firstRow="1" w:lastRow="0" w:firstColumn="1" w:lastColumn="0" w:noHBand="0" w:noVBand="1"/>
      </w:tblPr>
      <w:tblGrid>
        <w:gridCol w:w="3071"/>
        <w:gridCol w:w="3071"/>
        <w:gridCol w:w="3072"/>
      </w:tblGrid>
      <w:tr w:rsidR="007B0F87" w14:paraId="5D18192F" w14:textId="77777777" w:rsidTr="00164213">
        <w:trPr>
          <w:jc w:val="center"/>
        </w:trPr>
        <w:tc>
          <w:tcPr>
            <w:tcW w:w="3071" w:type="dxa"/>
          </w:tcPr>
          <w:p w14:paraId="1C7F1BC8" w14:textId="77777777" w:rsidR="007B0F87" w:rsidRPr="000346CA" w:rsidRDefault="00000000">
            <w:pPr>
              <w:jc w:val="center"/>
              <w:rPr>
                <w:sz w:val="18"/>
                <w:szCs w:val="18"/>
              </w:rPr>
            </w:pPr>
            <w:r w:rsidRPr="000346CA">
              <w:rPr>
                <w:rFonts w:hint="eastAsia"/>
                <w:sz w:val="18"/>
                <w:szCs w:val="18"/>
              </w:rPr>
              <w:t>编码</w:t>
            </w:r>
            <w:r w:rsidRPr="000346CA">
              <w:rPr>
                <w:rFonts w:hAnsi="宋体" w:cs="宋体" w:hint="eastAsia"/>
                <w:sz w:val="18"/>
                <w:szCs w:val="18"/>
              </w:rPr>
              <w:t>位率</w:t>
            </w:r>
            <w:r w:rsidRPr="000346CA">
              <w:rPr>
                <w:rFonts w:hint="eastAsia"/>
                <w:sz w:val="18"/>
                <w:szCs w:val="18"/>
              </w:rPr>
              <w:t>模式</w:t>
            </w:r>
          </w:p>
        </w:tc>
        <w:tc>
          <w:tcPr>
            <w:tcW w:w="3071" w:type="dxa"/>
          </w:tcPr>
          <w:p w14:paraId="5359870B" w14:textId="77777777" w:rsidR="007B0F87" w:rsidRPr="000346CA" w:rsidRDefault="00000000">
            <w:pPr>
              <w:jc w:val="center"/>
              <w:rPr>
                <w:sz w:val="18"/>
                <w:szCs w:val="18"/>
              </w:rPr>
            </w:pPr>
            <w:r w:rsidRPr="000346CA">
              <w:rPr>
                <w:rFonts w:hint="eastAsia"/>
                <w:sz w:val="18"/>
                <w:szCs w:val="18"/>
              </w:rPr>
              <w:t>编码</w:t>
            </w:r>
            <w:r w:rsidRPr="000346CA">
              <w:rPr>
                <w:rFonts w:hAnsi="宋体" w:cs="宋体" w:hint="eastAsia"/>
                <w:sz w:val="18"/>
                <w:szCs w:val="18"/>
              </w:rPr>
              <w:t>位率</w:t>
            </w:r>
            <w:r w:rsidRPr="000346CA">
              <w:rPr>
                <w:rFonts w:hint="eastAsia"/>
                <w:sz w:val="18"/>
                <w:szCs w:val="18"/>
              </w:rPr>
              <w:t>（</w:t>
            </w:r>
            <w:r w:rsidRPr="000346CA">
              <w:rPr>
                <w:sz w:val="18"/>
                <w:szCs w:val="18"/>
              </w:rPr>
              <w:t>kbit/s</w:t>
            </w:r>
            <w:r w:rsidRPr="000346CA">
              <w:rPr>
                <w:rFonts w:hint="eastAsia"/>
                <w:sz w:val="18"/>
                <w:szCs w:val="18"/>
              </w:rPr>
              <w:t>）</w:t>
            </w:r>
          </w:p>
        </w:tc>
        <w:tc>
          <w:tcPr>
            <w:tcW w:w="3072" w:type="dxa"/>
          </w:tcPr>
          <w:p w14:paraId="2C9EA476" w14:textId="77777777" w:rsidR="007B0F87" w:rsidRPr="000346CA" w:rsidRDefault="00000000">
            <w:pPr>
              <w:jc w:val="center"/>
              <w:rPr>
                <w:sz w:val="18"/>
                <w:szCs w:val="18"/>
              </w:rPr>
            </w:pPr>
            <w:r w:rsidRPr="000346CA">
              <w:rPr>
                <w:rFonts w:hint="eastAsia"/>
                <w:sz w:val="18"/>
                <w:szCs w:val="18"/>
              </w:rPr>
              <w:t>宽带运行模式</w:t>
            </w:r>
          </w:p>
        </w:tc>
      </w:tr>
      <w:tr w:rsidR="007B0F87" w14:paraId="062912BE" w14:textId="77777777" w:rsidTr="00164213">
        <w:trPr>
          <w:jc w:val="center"/>
        </w:trPr>
        <w:tc>
          <w:tcPr>
            <w:tcW w:w="3071" w:type="dxa"/>
          </w:tcPr>
          <w:p w14:paraId="008B0382" w14:textId="77777777" w:rsidR="007B0F87" w:rsidRPr="000346CA" w:rsidRDefault="00000000">
            <w:pPr>
              <w:jc w:val="center"/>
              <w:rPr>
                <w:sz w:val="18"/>
                <w:szCs w:val="18"/>
              </w:rPr>
            </w:pPr>
            <w:r w:rsidRPr="000346CA">
              <w:rPr>
                <w:sz w:val="18"/>
                <w:szCs w:val="18"/>
              </w:rPr>
              <w:t>0</w:t>
            </w:r>
          </w:p>
        </w:tc>
        <w:tc>
          <w:tcPr>
            <w:tcW w:w="3071" w:type="dxa"/>
          </w:tcPr>
          <w:p w14:paraId="70124720" w14:textId="77777777" w:rsidR="007B0F87" w:rsidRPr="000346CA" w:rsidRDefault="00000000">
            <w:pPr>
              <w:jc w:val="center"/>
              <w:rPr>
                <w:rFonts w:hAnsi="宋体" w:cs="宋体"/>
                <w:sz w:val="18"/>
                <w:szCs w:val="18"/>
              </w:rPr>
            </w:pPr>
            <w:r w:rsidRPr="000346CA">
              <w:rPr>
                <w:rFonts w:hAnsi="宋体" w:cs="宋体"/>
                <w:sz w:val="18"/>
                <w:szCs w:val="18"/>
              </w:rPr>
              <w:t>7.6</w:t>
            </w:r>
          </w:p>
        </w:tc>
        <w:tc>
          <w:tcPr>
            <w:tcW w:w="3072" w:type="dxa"/>
          </w:tcPr>
          <w:p w14:paraId="083F799C" w14:textId="77777777" w:rsidR="007B0F87" w:rsidRPr="000346CA" w:rsidRDefault="00000000">
            <w:pPr>
              <w:jc w:val="center"/>
              <w:rPr>
                <w:sz w:val="18"/>
                <w:szCs w:val="18"/>
              </w:rPr>
            </w:pPr>
            <w:r w:rsidRPr="000346CA">
              <w:rPr>
                <w:sz w:val="18"/>
                <w:szCs w:val="18"/>
              </w:rPr>
              <w:t>WB_Rate1</w:t>
            </w:r>
          </w:p>
        </w:tc>
      </w:tr>
      <w:tr w:rsidR="007B0F87" w14:paraId="42B19FD3" w14:textId="77777777" w:rsidTr="00164213">
        <w:trPr>
          <w:jc w:val="center"/>
        </w:trPr>
        <w:tc>
          <w:tcPr>
            <w:tcW w:w="3071" w:type="dxa"/>
          </w:tcPr>
          <w:p w14:paraId="70C0B7EC" w14:textId="77777777" w:rsidR="007B0F87" w:rsidRPr="000346CA" w:rsidRDefault="00000000">
            <w:pPr>
              <w:jc w:val="center"/>
              <w:rPr>
                <w:sz w:val="18"/>
                <w:szCs w:val="18"/>
              </w:rPr>
            </w:pPr>
            <w:r w:rsidRPr="000346CA">
              <w:rPr>
                <w:sz w:val="18"/>
                <w:szCs w:val="18"/>
              </w:rPr>
              <w:t>1</w:t>
            </w:r>
          </w:p>
        </w:tc>
        <w:tc>
          <w:tcPr>
            <w:tcW w:w="3071" w:type="dxa"/>
          </w:tcPr>
          <w:p w14:paraId="2C5CBBB7" w14:textId="77777777" w:rsidR="007B0F87" w:rsidRPr="000346CA" w:rsidRDefault="00000000">
            <w:pPr>
              <w:jc w:val="center"/>
              <w:rPr>
                <w:sz w:val="18"/>
                <w:szCs w:val="18"/>
              </w:rPr>
            </w:pPr>
            <w:r w:rsidRPr="000346CA">
              <w:rPr>
                <w:sz w:val="18"/>
                <w:szCs w:val="18"/>
              </w:rPr>
              <w:t>8.7</w:t>
            </w:r>
          </w:p>
        </w:tc>
        <w:tc>
          <w:tcPr>
            <w:tcW w:w="3072" w:type="dxa"/>
          </w:tcPr>
          <w:p w14:paraId="7C9A335E" w14:textId="77777777" w:rsidR="007B0F87" w:rsidRPr="000346CA" w:rsidRDefault="00000000">
            <w:pPr>
              <w:jc w:val="center"/>
              <w:rPr>
                <w:sz w:val="18"/>
                <w:szCs w:val="18"/>
              </w:rPr>
            </w:pPr>
            <w:r w:rsidRPr="000346CA">
              <w:rPr>
                <w:sz w:val="18"/>
                <w:szCs w:val="18"/>
              </w:rPr>
              <w:t>WB_Rate2</w:t>
            </w:r>
          </w:p>
        </w:tc>
      </w:tr>
    </w:tbl>
    <w:p w14:paraId="6F39C119" w14:textId="77777777" w:rsidR="00743561" w:rsidRPr="00743561" w:rsidRDefault="00743561" w:rsidP="000346CA">
      <w:pPr>
        <w:pStyle w:val="afffd"/>
        <w:ind w:firstLineChars="0" w:firstLine="0"/>
        <w:rPr>
          <w:szCs w:val="21"/>
        </w:rPr>
      </w:pPr>
    </w:p>
    <w:p w14:paraId="3C97F50D" w14:textId="77777777" w:rsidR="007B0F87" w:rsidRDefault="00000000" w:rsidP="000346CA">
      <w:pPr>
        <w:pStyle w:val="af8"/>
        <w:numPr>
          <w:ilvl w:val="0"/>
          <w:numId w:val="146"/>
        </w:numPr>
        <w:tabs>
          <w:tab w:val="clear" w:pos="360"/>
          <w:tab w:val="left" w:pos="0"/>
        </w:tabs>
        <w:spacing w:before="156" w:after="156"/>
        <w:ind w:left="142" w:hanging="284"/>
        <w:rPr>
          <w:rFonts w:ascii="Times New Roman"/>
        </w:rPr>
      </w:pPr>
      <w:r>
        <w:rPr>
          <w:rFonts w:ascii="Times New Roman" w:hint="eastAsia"/>
        </w:rPr>
        <w:t>立体声超宽带编码模式的位率模式信息</w:t>
      </w:r>
    </w:p>
    <w:tbl>
      <w:tblPr>
        <w:tblStyle w:val="affff9"/>
        <w:tblW w:w="9209" w:type="dxa"/>
        <w:jc w:val="center"/>
        <w:tblLook w:val="04A0" w:firstRow="1" w:lastRow="0" w:firstColumn="1" w:lastColumn="0" w:noHBand="0" w:noVBand="1"/>
      </w:tblPr>
      <w:tblGrid>
        <w:gridCol w:w="2302"/>
        <w:gridCol w:w="2302"/>
        <w:gridCol w:w="2302"/>
        <w:gridCol w:w="2303"/>
      </w:tblGrid>
      <w:tr w:rsidR="007B0F87" w14:paraId="7AC6495A" w14:textId="77777777" w:rsidTr="00164213">
        <w:trPr>
          <w:jc w:val="center"/>
        </w:trPr>
        <w:tc>
          <w:tcPr>
            <w:tcW w:w="2302" w:type="dxa"/>
          </w:tcPr>
          <w:p w14:paraId="2CA0BE5A" w14:textId="77777777" w:rsidR="007B0F87" w:rsidRPr="000346CA" w:rsidRDefault="00000000">
            <w:pPr>
              <w:jc w:val="center"/>
              <w:rPr>
                <w:sz w:val="18"/>
                <w:szCs w:val="18"/>
              </w:rPr>
            </w:pPr>
            <w:r w:rsidRPr="000346CA">
              <w:rPr>
                <w:rFonts w:hint="eastAsia"/>
                <w:sz w:val="18"/>
                <w:szCs w:val="18"/>
              </w:rPr>
              <w:t>编码</w:t>
            </w:r>
            <w:r w:rsidRPr="000346CA">
              <w:rPr>
                <w:rFonts w:hAnsi="宋体" w:cs="宋体" w:hint="eastAsia"/>
                <w:sz w:val="18"/>
                <w:szCs w:val="18"/>
              </w:rPr>
              <w:t>位率</w:t>
            </w:r>
            <w:r w:rsidRPr="000346CA">
              <w:rPr>
                <w:rFonts w:hint="eastAsia"/>
                <w:sz w:val="18"/>
                <w:szCs w:val="18"/>
              </w:rPr>
              <w:t>模式</w:t>
            </w:r>
          </w:p>
        </w:tc>
        <w:tc>
          <w:tcPr>
            <w:tcW w:w="2302" w:type="dxa"/>
          </w:tcPr>
          <w:p w14:paraId="2DB3593D" w14:textId="77777777" w:rsidR="007B0F87" w:rsidRPr="000346CA" w:rsidRDefault="00000000">
            <w:pPr>
              <w:jc w:val="center"/>
              <w:rPr>
                <w:sz w:val="18"/>
                <w:szCs w:val="18"/>
              </w:rPr>
            </w:pPr>
            <w:r w:rsidRPr="000346CA">
              <w:rPr>
                <w:rFonts w:hint="eastAsia"/>
                <w:sz w:val="18"/>
                <w:szCs w:val="18"/>
              </w:rPr>
              <w:t>编码</w:t>
            </w:r>
            <w:r w:rsidRPr="000346CA">
              <w:rPr>
                <w:rFonts w:hAnsi="宋体" w:cs="宋体" w:hint="eastAsia"/>
                <w:sz w:val="18"/>
                <w:szCs w:val="18"/>
              </w:rPr>
              <w:t>位率</w:t>
            </w:r>
            <w:r w:rsidRPr="000346CA">
              <w:rPr>
                <w:rFonts w:hint="eastAsia"/>
                <w:sz w:val="18"/>
                <w:szCs w:val="18"/>
              </w:rPr>
              <w:t>（</w:t>
            </w:r>
            <w:r w:rsidRPr="000346CA">
              <w:rPr>
                <w:sz w:val="18"/>
                <w:szCs w:val="18"/>
              </w:rPr>
              <w:t>kbit/s</w:t>
            </w:r>
            <w:r w:rsidRPr="000346CA">
              <w:rPr>
                <w:rFonts w:hint="eastAsia"/>
                <w:sz w:val="18"/>
                <w:szCs w:val="18"/>
              </w:rPr>
              <w:t>）</w:t>
            </w:r>
          </w:p>
        </w:tc>
        <w:tc>
          <w:tcPr>
            <w:tcW w:w="2302" w:type="dxa"/>
          </w:tcPr>
          <w:p w14:paraId="54734B21" w14:textId="77777777" w:rsidR="007B0F87" w:rsidRPr="000346CA" w:rsidRDefault="00000000">
            <w:pPr>
              <w:jc w:val="center"/>
              <w:rPr>
                <w:sz w:val="18"/>
                <w:szCs w:val="18"/>
              </w:rPr>
            </w:pPr>
            <w:r w:rsidRPr="000346CA">
              <w:rPr>
                <w:rFonts w:hint="eastAsia"/>
                <w:sz w:val="18"/>
                <w:szCs w:val="18"/>
              </w:rPr>
              <w:t>宽带运行模式</w:t>
            </w:r>
          </w:p>
        </w:tc>
        <w:tc>
          <w:tcPr>
            <w:tcW w:w="2303" w:type="dxa"/>
          </w:tcPr>
          <w:p w14:paraId="66162640" w14:textId="77777777" w:rsidR="007B0F87" w:rsidRPr="000346CA" w:rsidRDefault="00000000">
            <w:pPr>
              <w:jc w:val="center"/>
              <w:rPr>
                <w:sz w:val="18"/>
                <w:szCs w:val="18"/>
              </w:rPr>
            </w:pPr>
            <w:r w:rsidRPr="000346CA">
              <w:rPr>
                <w:rFonts w:hint="eastAsia"/>
                <w:sz w:val="18"/>
                <w:szCs w:val="18"/>
              </w:rPr>
              <w:t>超宽带运行模式</w:t>
            </w:r>
          </w:p>
        </w:tc>
      </w:tr>
      <w:tr w:rsidR="007B0F87" w14:paraId="17E15FC3" w14:textId="77777777" w:rsidTr="00164213">
        <w:trPr>
          <w:jc w:val="center"/>
        </w:trPr>
        <w:tc>
          <w:tcPr>
            <w:tcW w:w="2302" w:type="dxa"/>
          </w:tcPr>
          <w:p w14:paraId="23F8F550" w14:textId="77777777" w:rsidR="007B0F87" w:rsidRPr="000346CA" w:rsidRDefault="00000000">
            <w:pPr>
              <w:jc w:val="center"/>
              <w:rPr>
                <w:sz w:val="18"/>
                <w:szCs w:val="18"/>
              </w:rPr>
            </w:pPr>
            <w:r w:rsidRPr="000346CA">
              <w:rPr>
                <w:sz w:val="18"/>
                <w:szCs w:val="18"/>
              </w:rPr>
              <w:t>0</w:t>
            </w:r>
          </w:p>
        </w:tc>
        <w:tc>
          <w:tcPr>
            <w:tcW w:w="2302" w:type="dxa"/>
          </w:tcPr>
          <w:p w14:paraId="20E7BC08" w14:textId="77777777" w:rsidR="007B0F87" w:rsidRPr="000346CA" w:rsidRDefault="00000000">
            <w:pPr>
              <w:jc w:val="center"/>
              <w:rPr>
                <w:sz w:val="18"/>
                <w:szCs w:val="18"/>
              </w:rPr>
            </w:pPr>
            <w:r w:rsidRPr="000346CA">
              <w:rPr>
                <w:sz w:val="18"/>
                <w:szCs w:val="18"/>
              </w:rPr>
              <w:t>11.4</w:t>
            </w:r>
          </w:p>
        </w:tc>
        <w:tc>
          <w:tcPr>
            <w:tcW w:w="2302" w:type="dxa"/>
          </w:tcPr>
          <w:p w14:paraId="75253AB2" w14:textId="77777777" w:rsidR="007B0F87" w:rsidRPr="000346CA" w:rsidRDefault="00000000">
            <w:pPr>
              <w:jc w:val="center"/>
              <w:rPr>
                <w:sz w:val="18"/>
                <w:szCs w:val="18"/>
              </w:rPr>
            </w:pPr>
            <w:r w:rsidRPr="000346CA">
              <w:rPr>
                <w:sz w:val="18"/>
                <w:szCs w:val="18"/>
              </w:rPr>
              <w:t>WB_Rate1</w:t>
            </w:r>
          </w:p>
        </w:tc>
        <w:tc>
          <w:tcPr>
            <w:tcW w:w="2303" w:type="dxa"/>
          </w:tcPr>
          <w:p w14:paraId="3049BCEB" w14:textId="77777777" w:rsidR="007B0F87" w:rsidRPr="000346CA" w:rsidRDefault="00000000">
            <w:pPr>
              <w:jc w:val="center"/>
              <w:rPr>
                <w:sz w:val="18"/>
                <w:szCs w:val="18"/>
              </w:rPr>
            </w:pPr>
            <w:r w:rsidRPr="000346CA">
              <w:rPr>
                <w:sz w:val="18"/>
                <w:szCs w:val="18"/>
              </w:rPr>
              <w:t>SWB_Rate1</w:t>
            </w:r>
          </w:p>
        </w:tc>
      </w:tr>
      <w:tr w:rsidR="00743561" w14:paraId="1C7AC938" w14:textId="77777777" w:rsidTr="00164213">
        <w:trPr>
          <w:jc w:val="center"/>
        </w:trPr>
        <w:tc>
          <w:tcPr>
            <w:tcW w:w="2302" w:type="dxa"/>
          </w:tcPr>
          <w:p w14:paraId="32E20761" w14:textId="61D83418" w:rsidR="00743561" w:rsidRPr="00743561" w:rsidRDefault="00743561" w:rsidP="00743561">
            <w:pPr>
              <w:jc w:val="center"/>
              <w:rPr>
                <w:sz w:val="18"/>
                <w:szCs w:val="18"/>
              </w:rPr>
            </w:pPr>
            <w:r w:rsidRPr="00BE7DEF">
              <w:rPr>
                <w:sz w:val="18"/>
                <w:szCs w:val="18"/>
              </w:rPr>
              <w:t>1</w:t>
            </w:r>
          </w:p>
        </w:tc>
        <w:tc>
          <w:tcPr>
            <w:tcW w:w="2302" w:type="dxa"/>
          </w:tcPr>
          <w:p w14:paraId="2441D919" w14:textId="3E536492" w:rsidR="00743561" w:rsidRPr="00743561" w:rsidRDefault="00743561" w:rsidP="00743561">
            <w:pPr>
              <w:jc w:val="center"/>
              <w:rPr>
                <w:sz w:val="18"/>
                <w:szCs w:val="18"/>
              </w:rPr>
            </w:pPr>
            <w:r w:rsidRPr="00BE7DEF">
              <w:rPr>
                <w:sz w:val="18"/>
                <w:szCs w:val="18"/>
              </w:rPr>
              <w:t>14.5</w:t>
            </w:r>
          </w:p>
        </w:tc>
        <w:tc>
          <w:tcPr>
            <w:tcW w:w="2302" w:type="dxa"/>
          </w:tcPr>
          <w:p w14:paraId="0D326B27" w14:textId="20460570" w:rsidR="00743561" w:rsidRPr="00743561" w:rsidRDefault="00743561" w:rsidP="00743561">
            <w:pPr>
              <w:jc w:val="center"/>
              <w:rPr>
                <w:sz w:val="18"/>
                <w:szCs w:val="18"/>
              </w:rPr>
            </w:pPr>
            <w:r w:rsidRPr="00BE7DEF">
              <w:rPr>
                <w:sz w:val="18"/>
                <w:szCs w:val="18"/>
              </w:rPr>
              <w:t>WB_Rate4</w:t>
            </w:r>
          </w:p>
        </w:tc>
        <w:tc>
          <w:tcPr>
            <w:tcW w:w="2303" w:type="dxa"/>
          </w:tcPr>
          <w:p w14:paraId="62456D31" w14:textId="394B6FB5" w:rsidR="00743561" w:rsidRPr="00743561" w:rsidRDefault="00743561" w:rsidP="00743561">
            <w:pPr>
              <w:jc w:val="center"/>
              <w:rPr>
                <w:sz w:val="18"/>
                <w:szCs w:val="18"/>
              </w:rPr>
            </w:pPr>
            <w:r w:rsidRPr="00BE7DEF">
              <w:rPr>
                <w:sz w:val="18"/>
                <w:szCs w:val="18"/>
              </w:rPr>
              <w:t>SWB_Rate2</w:t>
            </w:r>
          </w:p>
        </w:tc>
      </w:tr>
    </w:tbl>
    <w:p w14:paraId="5659A305" w14:textId="77777777" w:rsidR="00516191" w:rsidRDefault="00516191">
      <w:pPr>
        <w:pStyle w:val="afffd"/>
        <w:ind w:firstLineChars="0" w:firstLine="0"/>
      </w:pPr>
      <w:bookmarkStart w:id="725" w:name="_Toc169202302"/>
      <w:bookmarkStart w:id="726" w:name="_Toc166846747"/>
      <w:bookmarkStart w:id="727" w:name="_Toc166853518"/>
    </w:p>
    <w:p w14:paraId="6A6087C5" w14:textId="60C236E6" w:rsidR="007B0F87" w:rsidRDefault="00000000">
      <w:pPr>
        <w:pStyle w:val="a5"/>
        <w:spacing w:before="156" w:after="156"/>
        <w:rPr>
          <w:rFonts w:hAnsi="宋体"/>
        </w:rPr>
      </w:pPr>
      <w:r>
        <w:rPr>
          <w:rFonts w:hAnsi="宋体" w:hint="eastAsia"/>
        </w:rPr>
        <w:t>宽带特征向量信</w:t>
      </w:r>
      <w:r>
        <w:rPr>
          <w:rFonts w:hAnsi="宋体"/>
        </w:rPr>
        <w:t>息</w:t>
      </w:r>
      <w:bookmarkEnd w:id="723"/>
      <w:bookmarkEnd w:id="724"/>
      <w:r>
        <w:rPr>
          <w:rFonts w:hAnsi="宋体" w:hint="eastAsia"/>
        </w:rPr>
        <w:t>和宽带特征向量</w:t>
      </w:r>
      <w:bookmarkEnd w:id="725"/>
      <w:bookmarkEnd w:id="726"/>
      <w:bookmarkEnd w:id="727"/>
    </w:p>
    <w:p w14:paraId="14457439" w14:textId="77777777" w:rsidR="007B0F87" w:rsidRDefault="00000000">
      <w:pPr>
        <w:pStyle w:val="a5"/>
        <w:numPr>
          <w:ilvl w:val="2"/>
          <w:numId w:val="2"/>
        </w:numPr>
        <w:spacing w:before="156" w:after="156"/>
        <w:rPr>
          <w:lang w:val="fr-FR"/>
        </w:rPr>
      </w:pPr>
      <w:bookmarkStart w:id="728" w:name="_Toc87610094"/>
      <w:bookmarkStart w:id="729" w:name="_Toc152881152"/>
      <w:bookmarkStart w:id="730" w:name="_Toc161332909"/>
      <w:bookmarkStart w:id="731" w:name="_Toc166846325"/>
      <w:bookmarkStart w:id="732" w:name="_Toc169202303"/>
      <w:bookmarkStart w:id="733" w:name="_Toc166846748"/>
      <w:bookmarkStart w:id="734" w:name="_Toc161242009"/>
      <w:bookmarkStart w:id="735" w:name="_Toc152872742"/>
      <w:bookmarkStart w:id="736" w:name="_Toc89980304"/>
      <w:bookmarkStart w:id="737" w:name="_Toc166853519"/>
      <w:r>
        <w:rPr>
          <w:lang w:val="fr-FR"/>
        </w:rPr>
        <w:t>语法</w:t>
      </w:r>
      <w:bookmarkEnd w:id="728"/>
      <w:bookmarkEnd w:id="729"/>
      <w:bookmarkEnd w:id="730"/>
      <w:bookmarkEnd w:id="731"/>
      <w:bookmarkEnd w:id="732"/>
      <w:bookmarkEnd w:id="733"/>
      <w:bookmarkEnd w:id="734"/>
      <w:bookmarkEnd w:id="735"/>
      <w:bookmarkEnd w:id="736"/>
      <w:bookmarkEnd w:id="737"/>
    </w:p>
    <w:p w14:paraId="47887883" w14:textId="77777777" w:rsidR="007B0F87" w:rsidRDefault="00000000">
      <w:pPr>
        <w:pStyle w:val="afffd"/>
        <w:rPr>
          <w:szCs w:val="21"/>
        </w:rPr>
      </w:pPr>
      <w:r>
        <w:rPr>
          <w:rFonts w:hint="eastAsia"/>
          <w:szCs w:val="21"/>
        </w:rPr>
        <w:t>解码宽带特征向量信息和宽带特征向量，见表12至13。</w:t>
      </w:r>
    </w:p>
    <w:p w14:paraId="59841035" w14:textId="77777777" w:rsidR="007B0F87" w:rsidRDefault="00000000" w:rsidP="000346CA">
      <w:pPr>
        <w:pStyle w:val="af8"/>
        <w:numPr>
          <w:ilvl w:val="0"/>
          <w:numId w:val="146"/>
        </w:numPr>
        <w:tabs>
          <w:tab w:val="clear" w:pos="360"/>
          <w:tab w:val="left" w:pos="0"/>
        </w:tabs>
        <w:spacing w:before="156" w:after="156"/>
        <w:ind w:left="142" w:hanging="284"/>
        <w:rPr>
          <w:rFonts w:ascii="Times New Roman"/>
        </w:rPr>
      </w:pPr>
      <w:r>
        <w:rPr>
          <w:rFonts w:ascii="Times New Roman"/>
        </w:rPr>
        <w:t>解析宽带特征向量</w:t>
      </w:r>
      <w:r>
        <w:rPr>
          <w:rFonts w:ascii="Times New Roman" w:hint="eastAsia"/>
        </w:rPr>
        <w:t>索引值语法</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6243"/>
        <w:gridCol w:w="1701"/>
        <w:gridCol w:w="1265"/>
      </w:tblGrid>
      <w:tr w:rsidR="00D4665C" w14:paraId="30B540A3" w14:textId="77777777" w:rsidTr="000346CA">
        <w:trPr>
          <w:cantSplit/>
          <w:jc w:val="center"/>
        </w:trPr>
        <w:tc>
          <w:tcPr>
            <w:tcW w:w="6243" w:type="dxa"/>
          </w:tcPr>
          <w:p w14:paraId="3A6E9A32" w14:textId="20CD1169" w:rsidR="00D4665C" w:rsidRPr="000346CA" w:rsidRDefault="00D4665C" w:rsidP="000346CA">
            <w:pPr>
              <w:jc w:val="center"/>
              <w:rPr>
                <w:rFonts w:ascii="宋体"/>
                <w:sz w:val="18"/>
                <w:szCs w:val="18"/>
              </w:rPr>
            </w:pPr>
            <w:r w:rsidRPr="001B1BD9">
              <w:rPr>
                <w:rFonts w:hint="eastAsia"/>
                <w:sz w:val="18"/>
                <w:szCs w:val="18"/>
              </w:rPr>
              <w:t>语法</w:t>
            </w:r>
          </w:p>
        </w:tc>
        <w:tc>
          <w:tcPr>
            <w:tcW w:w="1701" w:type="dxa"/>
          </w:tcPr>
          <w:p w14:paraId="401E3AF1" w14:textId="7621B485" w:rsidR="00D4665C" w:rsidRPr="000346CA" w:rsidRDefault="00D4665C" w:rsidP="000346CA">
            <w:pPr>
              <w:jc w:val="center"/>
              <w:rPr>
                <w:rFonts w:ascii="宋体"/>
                <w:sz w:val="18"/>
                <w:szCs w:val="18"/>
              </w:rPr>
            </w:pPr>
            <w:r>
              <w:rPr>
                <w:rFonts w:hint="eastAsia"/>
                <w:sz w:val="18"/>
                <w:szCs w:val="18"/>
              </w:rPr>
              <w:t>位</w:t>
            </w:r>
            <w:r w:rsidRPr="001B1BD9">
              <w:rPr>
                <w:rFonts w:hint="eastAsia"/>
                <w:sz w:val="18"/>
                <w:szCs w:val="18"/>
              </w:rPr>
              <w:t>数</w:t>
            </w:r>
          </w:p>
        </w:tc>
        <w:tc>
          <w:tcPr>
            <w:tcW w:w="1265" w:type="dxa"/>
          </w:tcPr>
          <w:p w14:paraId="62C81407" w14:textId="0617482F" w:rsidR="00D4665C" w:rsidRPr="000346CA" w:rsidRDefault="00D4665C" w:rsidP="000346CA">
            <w:pPr>
              <w:jc w:val="center"/>
              <w:rPr>
                <w:rFonts w:ascii="宋体"/>
                <w:sz w:val="18"/>
                <w:szCs w:val="18"/>
              </w:rPr>
            </w:pPr>
            <w:r w:rsidRPr="001B1BD9">
              <w:rPr>
                <w:rFonts w:hint="eastAsia"/>
                <w:sz w:val="18"/>
                <w:szCs w:val="18"/>
              </w:rPr>
              <w:t>助记符</w:t>
            </w:r>
          </w:p>
        </w:tc>
      </w:tr>
      <w:tr w:rsidR="007B0F87" w14:paraId="2623334D" w14:textId="77777777" w:rsidTr="000346CA">
        <w:trPr>
          <w:cantSplit/>
          <w:jc w:val="center"/>
        </w:trPr>
        <w:tc>
          <w:tcPr>
            <w:tcW w:w="6243" w:type="dxa"/>
          </w:tcPr>
          <w:p w14:paraId="347D7CDD" w14:textId="77777777" w:rsidR="007B0F87" w:rsidRPr="000346CA" w:rsidRDefault="00000000">
            <w:pPr>
              <w:pStyle w:val="syntaxBox"/>
              <w:contextualSpacing/>
              <w:rPr>
                <w:rFonts w:asciiTheme="minorEastAsia" w:eastAsiaTheme="minorEastAsia" w:hAnsiTheme="minorEastAsia" w:cstheme="minorEastAsia"/>
                <w:sz w:val="18"/>
                <w:szCs w:val="18"/>
              </w:rPr>
            </w:pPr>
            <w:proofErr w:type="spellStart"/>
            <w:r w:rsidRPr="000346CA">
              <w:rPr>
                <w:rFonts w:ascii="Times New Roman" w:eastAsia="宋体" w:hAnsi="Times New Roman"/>
                <w:sz w:val="18"/>
                <w:szCs w:val="18"/>
                <w:lang w:eastAsia="zh-CN"/>
              </w:rPr>
              <w:t>DecodeWbInforBits</w:t>
            </w:r>
            <w:proofErr w:type="spellEnd"/>
            <w:r w:rsidRPr="000346CA">
              <w:rPr>
                <w:rFonts w:asciiTheme="minorEastAsia" w:eastAsiaTheme="minorEastAsia" w:hAnsiTheme="minorEastAsia" w:cstheme="minorEastAsia"/>
                <w:sz w:val="18"/>
                <w:szCs w:val="18"/>
              </w:rPr>
              <w:t>() {</w:t>
            </w:r>
          </w:p>
        </w:tc>
        <w:tc>
          <w:tcPr>
            <w:tcW w:w="1701" w:type="dxa"/>
          </w:tcPr>
          <w:p w14:paraId="4D2C0758" w14:textId="77777777" w:rsidR="007B0F87" w:rsidRPr="000346CA" w:rsidRDefault="007B0F87">
            <w:pPr>
              <w:pStyle w:val="syntaxBox"/>
              <w:contextualSpacing/>
              <w:rPr>
                <w:rFonts w:asciiTheme="minorEastAsia" w:eastAsiaTheme="minorEastAsia" w:hAnsiTheme="minorEastAsia" w:cstheme="minorEastAsia"/>
                <w:sz w:val="18"/>
                <w:szCs w:val="18"/>
              </w:rPr>
            </w:pPr>
          </w:p>
        </w:tc>
        <w:tc>
          <w:tcPr>
            <w:tcW w:w="1265" w:type="dxa"/>
          </w:tcPr>
          <w:p w14:paraId="2D22ABBD" w14:textId="77777777" w:rsidR="007B0F87" w:rsidRPr="000346CA" w:rsidRDefault="007B0F87">
            <w:pPr>
              <w:pStyle w:val="syntaxBox"/>
              <w:contextualSpacing/>
              <w:rPr>
                <w:rFonts w:asciiTheme="minorEastAsia" w:eastAsiaTheme="minorEastAsia" w:hAnsiTheme="minorEastAsia" w:cstheme="minorEastAsia"/>
                <w:sz w:val="18"/>
                <w:szCs w:val="18"/>
              </w:rPr>
            </w:pPr>
          </w:p>
        </w:tc>
      </w:tr>
      <w:tr w:rsidR="007B0F87" w14:paraId="4995B603" w14:textId="77777777" w:rsidTr="000346CA">
        <w:trPr>
          <w:cantSplit/>
          <w:jc w:val="center"/>
        </w:trPr>
        <w:tc>
          <w:tcPr>
            <w:tcW w:w="6243" w:type="dxa"/>
          </w:tcPr>
          <w:p w14:paraId="2F73C8F2" w14:textId="77777777" w:rsidR="007B0F87" w:rsidRPr="000346CA" w:rsidRDefault="00000000">
            <w:pPr>
              <w:pStyle w:val="syntaxBox"/>
              <w:rPr>
                <w:rFonts w:ascii="Times New Roman" w:eastAsiaTheme="minorEastAsia" w:hAnsi="Times New Roman"/>
                <w:sz w:val="18"/>
                <w:szCs w:val="18"/>
                <w:lang w:eastAsia="zh-CN"/>
              </w:rPr>
            </w:pPr>
            <w:r w:rsidRPr="000346CA">
              <w:rPr>
                <w:rFonts w:ascii="Times New Roman" w:eastAsiaTheme="minorEastAsia" w:hAnsi="Times New Roman"/>
                <w:sz w:val="18"/>
                <w:szCs w:val="18"/>
              </w:rPr>
              <w:t xml:space="preserve">  </w:t>
            </w:r>
            <w:r w:rsidRPr="000346CA">
              <w:rPr>
                <w:rFonts w:ascii="Times New Roman" w:eastAsiaTheme="minorEastAsia" w:hAnsi="Times New Roman"/>
                <w:sz w:val="18"/>
                <w:szCs w:val="18"/>
                <w:lang w:val="en-US"/>
              </w:rPr>
              <w:t>for (</w:t>
            </w:r>
            <w:proofErr w:type="spellStart"/>
            <w:r w:rsidRPr="000346CA">
              <w:rPr>
                <w:rFonts w:ascii="Times New Roman" w:eastAsiaTheme="minorEastAsia" w:hAnsi="Times New Roman"/>
                <w:sz w:val="18"/>
                <w:szCs w:val="18"/>
                <w:lang w:val="en-US"/>
              </w:rPr>
              <w:t>i</w:t>
            </w:r>
            <w:proofErr w:type="spellEnd"/>
            <w:r w:rsidRPr="000346CA">
              <w:rPr>
                <w:rFonts w:ascii="Times New Roman" w:eastAsiaTheme="minorEastAsia" w:hAnsi="Times New Roman"/>
                <w:sz w:val="18"/>
                <w:szCs w:val="18"/>
                <w:lang w:val="en-US"/>
              </w:rPr>
              <w:t xml:space="preserve"> = 0; </w:t>
            </w:r>
            <w:proofErr w:type="spellStart"/>
            <w:r w:rsidRPr="000346CA">
              <w:rPr>
                <w:rFonts w:ascii="Times New Roman" w:eastAsiaTheme="minorEastAsia" w:hAnsi="Times New Roman"/>
                <w:sz w:val="18"/>
                <w:szCs w:val="18"/>
                <w:lang w:val="en-US"/>
              </w:rPr>
              <w:t>i</w:t>
            </w:r>
            <w:proofErr w:type="spellEnd"/>
            <w:r w:rsidRPr="000346CA">
              <w:rPr>
                <w:rFonts w:ascii="Times New Roman" w:eastAsiaTheme="minorEastAsia" w:hAnsi="Times New Roman"/>
                <w:sz w:val="18"/>
                <w:szCs w:val="18"/>
                <w:lang w:val="en-US"/>
              </w:rPr>
              <w:t xml:space="preserve"> &lt; 56; </w:t>
            </w:r>
            <w:proofErr w:type="spellStart"/>
            <w:r w:rsidRPr="000346CA">
              <w:rPr>
                <w:rFonts w:ascii="Times New Roman" w:eastAsiaTheme="minorEastAsia" w:hAnsi="Times New Roman"/>
                <w:sz w:val="18"/>
                <w:szCs w:val="18"/>
                <w:lang w:val="en-US"/>
              </w:rPr>
              <w:t>i</w:t>
            </w:r>
            <w:proofErr w:type="spellEnd"/>
            <w:r w:rsidRPr="000346CA">
              <w:rPr>
                <w:rFonts w:ascii="Times New Roman" w:eastAsiaTheme="minorEastAsia" w:hAnsi="Times New Roman"/>
                <w:sz w:val="18"/>
                <w:szCs w:val="18"/>
                <w:lang w:val="en-US"/>
              </w:rPr>
              <w:t>++) {</w:t>
            </w:r>
          </w:p>
        </w:tc>
        <w:tc>
          <w:tcPr>
            <w:tcW w:w="1701" w:type="dxa"/>
          </w:tcPr>
          <w:p w14:paraId="07F0B9B2" w14:textId="77777777" w:rsidR="007B0F87" w:rsidRPr="000346CA" w:rsidRDefault="007B0F87">
            <w:pPr>
              <w:pStyle w:val="syntaxBox"/>
              <w:contextualSpacing/>
              <w:rPr>
                <w:rFonts w:ascii="Times New Roman" w:eastAsiaTheme="minorEastAsia" w:hAnsi="Times New Roman"/>
                <w:sz w:val="18"/>
                <w:szCs w:val="18"/>
              </w:rPr>
            </w:pPr>
          </w:p>
        </w:tc>
        <w:tc>
          <w:tcPr>
            <w:tcW w:w="1265" w:type="dxa"/>
          </w:tcPr>
          <w:p w14:paraId="3910839B" w14:textId="77777777" w:rsidR="007B0F87" w:rsidRPr="000346CA" w:rsidRDefault="007B0F87">
            <w:pPr>
              <w:pStyle w:val="syntaxBox"/>
              <w:contextualSpacing/>
              <w:rPr>
                <w:rFonts w:ascii="Times New Roman" w:eastAsiaTheme="minorEastAsia" w:hAnsi="Times New Roman"/>
                <w:sz w:val="18"/>
                <w:szCs w:val="18"/>
              </w:rPr>
            </w:pPr>
          </w:p>
        </w:tc>
      </w:tr>
      <w:tr w:rsidR="007B0F87" w14:paraId="343B4F3A" w14:textId="77777777" w:rsidTr="000346CA">
        <w:trPr>
          <w:cantSplit/>
          <w:jc w:val="center"/>
        </w:trPr>
        <w:tc>
          <w:tcPr>
            <w:tcW w:w="6243" w:type="dxa"/>
          </w:tcPr>
          <w:p w14:paraId="0F746FBA" w14:textId="77777777" w:rsidR="007B0F87" w:rsidRPr="000346CA" w:rsidRDefault="00000000">
            <w:pPr>
              <w:pStyle w:val="syntaxBox"/>
              <w:rPr>
                <w:rFonts w:ascii="Times New Roman" w:eastAsiaTheme="minorEastAsia" w:hAnsi="Times New Roman"/>
                <w:b/>
                <w:bCs/>
                <w:sz w:val="18"/>
                <w:szCs w:val="18"/>
                <w:lang w:eastAsia="zh-CN"/>
              </w:rPr>
            </w:pPr>
            <w:r w:rsidRPr="000346CA">
              <w:rPr>
                <w:rFonts w:ascii="Times New Roman" w:eastAsiaTheme="minorEastAsia" w:hAnsi="Times New Roman"/>
                <w:sz w:val="18"/>
                <w:szCs w:val="18"/>
              </w:rPr>
              <w:t xml:space="preserve">  </w:t>
            </w:r>
            <w:r w:rsidRPr="000346CA">
              <w:rPr>
                <w:rFonts w:ascii="Times New Roman" w:eastAsiaTheme="minorEastAsia" w:hAnsi="Times New Roman"/>
                <w:sz w:val="18"/>
                <w:szCs w:val="18"/>
                <w:lang w:val="en-US"/>
              </w:rPr>
              <w:t xml:space="preserve">  </w:t>
            </w:r>
            <w:proofErr w:type="spellStart"/>
            <w:r w:rsidRPr="000346CA">
              <w:rPr>
                <w:rFonts w:ascii="Times New Roman" w:eastAsiaTheme="minorEastAsia" w:hAnsi="Times New Roman"/>
                <w:b/>
                <w:bCs/>
                <w:sz w:val="18"/>
                <w:szCs w:val="18"/>
                <w:lang w:val="en-US" w:eastAsia="zh-CN"/>
              </w:rPr>
              <w:t>W</w:t>
            </w:r>
            <w:r w:rsidRPr="000346CA">
              <w:rPr>
                <w:rFonts w:ascii="Times New Roman" w:eastAsiaTheme="minorEastAsia" w:hAnsi="Times New Roman"/>
                <w:b/>
                <w:bCs/>
                <w:sz w:val="18"/>
                <w:szCs w:val="18"/>
                <w:lang w:val="en-US"/>
              </w:rPr>
              <w:t>b</w:t>
            </w:r>
            <w:r w:rsidRPr="000346CA">
              <w:rPr>
                <w:rFonts w:ascii="Times New Roman" w:eastAsiaTheme="minorEastAsia" w:hAnsi="Times New Roman"/>
                <w:b/>
                <w:bCs/>
                <w:sz w:val="18"/>
                <w:szCs w:val="18"/>
                <w:lang w:val="en-US" w:eastAsia="zh-CN"/>
              </w:rPr>
              <w:t>Indice</w:t>
            </w:r>
            <w:proofErr w:type="spellEnd"/>
            <w:r w:rsidRPr="000346CA">
              <w:rPr>
                <w:rFonts w:ascii="Times New Roman" w:eastAsiaTheme="minorEastAsia" w:hAnsi="Times New Roman"/>
                <w:b/>
                <w:bCs/>
                <w:sz w:val="18"/>
                <w:szCs w:val="18"/>
                <w:lang w:val="en-US"/>
              </w:rPr>
              <w:t>[</w:t>
            </w:r>
            <w:proofErr w:type="spellStart"/>
            <w:r w:rsidRPr="000346CA">
              <w:rPr>
                <w:rFonts w:ascii="Times New Roman" w:eastAsiaTheme="minorEastAsia" w:hAnsi="Times New Roman"/>
                <w:b/>
                <w:bCs/>
                <w:sz w:val="18"/>
                <w:szCs w:val="18"/>
                <w:lang w:val="en-US"/>
              </w:rPr>
              <w:t>i</w:t>
            </w:r>
            <w:proofErr w:type="spellEnd"/>
            <w:r w:rsidRPr="000346CA">
              <w:rPr>
                <w:rFonts w:ascii="Times New Roman" w:eastAsiaTheme="minorEastAsia" w:hAnsi="Times New Roman"/>
                <w:b/>
                <w:bCs/>
                <w:sz w:val="18"/>
                <w:szCs w:val="18"/>
                <w:lang w:val="en-US"/>
              </w:rPr>
              <w:t>]</w:t>
            </w:r>
          </w:p>
        </w:tc>
        <w:tc>
          <w:tcPr>
            <w:tcW w:w="1701" w:type="dxa"/>
          </w:tcPr>
          <w:p w14:paraId="00EEF5DC" w14:textId="77777777" w:rsidR="007B0F87" w:rsidRPr="000346CA" w:rsidRDefault="00000000" w:rsidP="000346CA">
            <w:pPr>
              <w:pStyle w:val="syntaxBox"/>
              <w:contextualSpacing/>
              <w:jc w:val="center"/>
              <w:rPr>
                <w:rFonts w:ascii="Times New Roman" w:eastAsiaTheme="minorEastAsia" w:hAnsi="Times New Roman"/>
                <w:b/>
                <w:bCs/>
                <w:sz w:val="18"/>
                <w:szCs w:val="18"/>
                <w:lang w:eastAsia="zh-CN"/>
              </w:rPr>
            </w:pPr>
            <w:r w:rsidRPr="000346CA">
              <w:rPr>
                <w:rFonts w:ascii="Times New Roman" w:eastAsiaTheme="minorEastAsia" w:hAnsi="Times New Roman"/>
                <w:b/>
                <w:bCs/>
                <w:sz w:val="18"/>
                <w:szCs w:val="18"/>
              </w:rPr>
              <w:t>2;3</w:t>
            </w:r>
          </w:p>
        </w:tc>
        <w:tc>
          <w:tcPr>
            <w:tcW w:w="1265" w:type="dxa"/>
          </w:tcPr>
          <w:p w14:paraId="6A5AB0BE" w14:textId="051BB334" w:rsidR="007B0F87" w:rsidRPr="000346CA" w:rsidRDefault="00D4665C" w:rsidP="000346CA">
            <w:pPr>
              <w:pStyle w:val="syntaxBox"/>
              <w:contextualSpacing/>
              <w:jc w:val="center"/>
              <w:rPr>
                <w:rFonts w:ascii="Times New Roman" w:eastAsiaTheme="minorEastAsia" w:hAnsi="Times New Roman"/>
                <w:b/>
                <w:bCs/>
                <w:sz w:val="18"/>
                <w:szCs w:val="18"/>
              </w:rPr>
            </w:pPr>
            <w:r w:rsidRPr="000346CA">
              <w:rPr>
                <w:rFonts w:ascii="Times New Roman" w:eastAsia="宋体" w:hAnsi="Times New Roman"/>
                <w:b/>
                <w:bCs/>
                <w:sz w:val="18"/>
                <w:szCs w:val="18"/>
                <w:lang w:eastAsia="zh-CN"/>
              </w:rPr>
              <w:t>uimsbf</w:t>
            </w:r>
          </w:p>
        </w:tc>
      </w:tr>
      <w:tr w:rsidR="007B0F87" w14:paraId="5D038F08" w14:textId="77777777" w:rsidTr="000346CA">
        <w:trPr>
          <w:cantSplit/>
          <w:jc w:val="center"/>
        </w:trPr>
        <w:tc>
          <w:tcPr>
            <w:tcW w:w="6243" w:type="dxa"/>
          </w:tcPr>
          <w:p w14:paraId="625B4015" w14:textId="77777777" w:rsidR="007B0F87" w:rsidRPr="000346CA" w:rsidRDefault="00000000">
            <w:pPr>
              <w:pStyle w:val="syntaxBox"/>
              <w:ind w:firstLineChars="100" w:firstLine="180"/>
              <w:rPr>
                <w:rFonts w:ascii="Times New Roman" w:eastAsiaTheme="minorEastAsia" w:hAnsi="Times New Roman"/>
                <w:sz w:val="18"/>
                <w:szCs w:val="18"/>
                <w:lang w:eastAsia="zh-CN"/>
              </w:rPr>
            </w:pPr>
            <w:r w:rsidRPr="000346CA">
              <w:rPr>
                <w:rFonts w:ascii="Times New Roman" w:eastAsiaTheme="minorEastAsia" w:hAnsi="Times New Roman"/>
                <w:sz w:val="18"/>
                <w:szCs w:val="18"/>
                <w:lang w:eastAsia="zh-CN"/>
              </w:rPr>
              <w:t>}</w:t>
            </w:r>
          </w:p>
        </w:tc>
        <w:tc>
          <w:tcPr>
            <w:tcW w:w="1701" w:type="dxa"/>
          </w:tcPr>
          <w:p w14:paraId="61B64190" w14:textId="77777777" w:rsidR="007B0F87" w:rsidRPr="000346CA" w:rsidRDefault="007B0F87">
            <w:pPr>
              <w:pStyle w:val="syntaxBox"/>
              <w:contextualSpacing/>
              <w:rPr>
                <w:rFonts w:ascii="Times New Roman" w:eastAsiaTheme="minorEastAsia" w:hAnsi="Times New Roman"/>
                <w:sz w:val="18"/>
                <w:szCs w:val="18"/>
              </w:rPr>
            </w:pPr>
          </w:p>
        </w:tc>
        <w:tc>
          <w:tcPr>
            <w:tcW w:w="1265" w:type="dxa"/>
          </w:tcPr>
          <w:p w14:paraId="27FE2CA5" w14:textId="77777777" w:rsidR="007B0F87" w:rsidRPr="000346CA" w:rsidRDefault="007B0F87">
            <w:pPr>
              <w:pStyle w:val="syntaxBox"/>
              <w:contextualSpacing/>
              <w:rPr>
                <w:rFonts w:ascii="Times New Roman" w:eastAsiaTheme="minorEastAsia" w:hAnsi="Times New Roman"/>
                <w:sz w:val="18"/>
                <w:szCs w:val="18"/>
              </w:rPr>
            </w:pPr>
          </w:p>
        </w:tc>
      </w:tr>
      <w:tr w:rsidR="007B0F87" w14:paraId="59D09F29" w14:textId="77777777" w:rsidTr="000346CA">
        <w:trPr>
          <w:cantSplit/>
          <w:trHeight w:val="91"/>
          <w:jc w:val="center"/>
        </w:trPr>
        <w:tc>
          <w:tcPr>
            <w:tcW w:w="6243" w:type="dxa"/>
          </w:tcPr>
          <w:p w14:paraId="6C92FE9E" w14:textId="77777777" w:rsidR="007B0F87" w:rsidRPr="000346CA" w:rsidRDefault="00000000">
            <w:pPr>
              <w:pStyle w:val="syntaxBox"/>
              <w:rPr>
                <w:rFonts w:ascii="Times New Roman" w:eastAsiaTheme="minorEastAsia" w:hAnsi="Times New Roman"/>
                <w:sz w:val="18"/>
                <w:szCs w:val="18"/>
              </w:rPr>
            </w:pPr>
            <w:r w:rsidRPr="000346CA">
              <w:rPr>
                <w:rFonts w:ascii="Times New Roman" w:eastAsiaTheme="minorEastAsia" w:hAnsi="Times New Roman"/>
                <w:sz w:val="18"/>
                <w:szCs w:val="18"/>
              </w:rPr>
              <w:t>}</w:t>
            </w:r>
          </w:p>
        </w:tc>
        <w:tc>
          <w:tcPr>
            <w:tcW w:w="1701" w:type="dxa"/>
          </w:tcPr>
          <w:p w14:paraId="5E3EF5FF" w14:textId="77777777" w:rsidR="007B0F87" w:rsidRPr="000346CA" w:rsidRDefault="007B0F87">
            <w:pPr>
              <w:pStyle w:val="syntaxBox"/>
              <w:contextualSpacing/>
              <w:rPr>
                <w:rFonts w:ascii="Times New Roman" w:eastAsiaTheme="minorEastAsia" w:hAnsi="Times New Roman"/>
                <w:sz w:val="18"/>
                <w:szCs w:val="18"/>
              </w:rPr>
            </w:pPr>
          </w:p>
        </w:tc>
        <w:tc>
          <w:tcPr>
            <w:tcW w:w="1265" w:type="dxa"/>
          </w:tcPr>
          <w:p w14:paraId="3070288E" w14:textId="77777777" w:rsidR="007B0F87" w:rsidRPr="000346CA" w:rsidRDefault="007B0F87">
            <w:pPr>
              <w:pStyle w:val="syntaxBox"/>
              <w:contextualSpacing/>
              <w:rPr>
                <w:rFonts w:ascii="Times New Roman" w:eastAsiaTheme="minorEastAsia" w:hAnsi="Times New Roman"/>
                <w:sz w:val="18"/>
                <w:szCs w:val="18"/>
              </w:rPr>
            </w:pPr>
          </w:p>
        </w:tc>
      </w:tr>
    </w:tbl>
    <w:p w14:paraId="3EADCE2A" w14:textId="77777777" w:rsidR="00743561" w:rsidRPr="000346CA" w:rsidRDefault="00743561" w:rsidP="000346CA">
      <w:pPr>
        <w:pStyle w:val="afffd"/>
        <w:ind w:firstLineChars="0" w:firstLine="0"/>
        <w:rPr>
          <w:szCs w:val="21"/>
        </w:rPr>
      </w:pPr>
      <w:bookmarkStart w:id="738" w:name="_Toc161242010"/>
      <w:bookmarkStart w:id="739" w:name="_Toc152881153"/>
      <w:bookmarkStart w:id="740" w:name="_Toc87610095"/>
      <w:bookmarkStart w:id="741" w:name="_Toc152872743"/>
      <w:bookmarkStart w:id="742" w:name="_Toc89980305"/>
    </w:p>
    <w:p w14:paraId="3376BDFD" w14:textId="442AF2B4" w:rsidR="007B0F87" w:rsidRDefault="00000000" w:rsidP="000346CA">
      <w:pPr>
        <w:pStyle w:val="af8"/>
        <w:numPr>
          <w:ilvl w:val="0"/>
          <w:numId w:val="146"/>
        </w:numPr>
        <w:tabs>
          <w:tab w:val="clear" w:pos="360"/>
          <w:tab w:val="left" w:pos="0"/>
        </w:tabs>
        <w:spacing w:before="156" w:after="156"/>
        <w:ind w:left="142" w:hanging="284"/>
        <w:rPr>
          <w:rFonts w:ascii="Times New Roman"/>
        </w:rPr>
      </w:pPr>
      <w:r>
        <w:rPr>
          <w:rFonts w:ascii="Times New Roman" w:hint="eastAsia"/>
        </w:rPr>
        <w:t>宽带解码和逆量化</w:t>
      </w:r>
      <w:r>
        <w:rPr>
          <w:rFonts w:ascii="Times New Roman"/>
        </w:rPr>
        <w:t>语法</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6232"/>
        <w:gridCol w:w="1565"/>
        <w:gridCol w:w="1412"/>
      </w:tblGrid>
      <w:tr w:rsidR="00D4665C" w14:paraId="5653EC9A" w14:textId="77777777" w:rsidTr="000346CA">
        <w:trPr>
          <w:cantSplit/>
          <w:jc w:val="center"/>
        </w:trPr>
        <w:tc>
          <w:tcPr>
            <w:tcW w:w="6232" w:type="dxa"/>
          </w:tcPr>
          <w:p w14:paraId="6D63616F" w14:textId="4638DBE9" w:rsidR="00D4665C" w:rsidRPr="000346CA" w:rsidRDefault="00D4665C" w:rsidP="000346CA">
            <w:pPr>
              <w:pStyle w:val="syntaxBox"/>
              <w:contextualSpacing/>
              <w:jc w:val="center"/>
              <w:rPr>
                <w:rFonts w:ascii="Times New Roman" w:eastAsia="宋体" w:hAnsi="Times New Roman"/>
                <w:sz w:val="18"/>
                <w:szCs w:val="18"/>
                <w:lang w:eastAsia="zh-CN"/>
              </w:rPr>
            </w:pPr>
            <w:r w:rsidRPr="001B1BD9">
              <w:rPr>
                <w:rFonts w:ascii="Times New Roman" w:eastAsia="宋体" w:hAnsi="Times New Roman" w:hint="eastAsia"/>
                <w:sz w:val="18"/>
                <w:szCs w:val="18"/>
                <w:lang w:eastAsia="zh-CN"/>
              </w:rPr>
              <w:t>语法</w:t>
            </w:r>
          </w:p>
        </w:tc>
        <w:tc>
          <w:tcPr>
            <w:tcW w:w="1565" w:type="dxa"/>
          </w:tcPr>
          <w:p w14:paraId="189DC6F4" w14:textId="0E595343" w:rsidR="00D4665C" w:rsidRPr="000346CA" w:rsidRDefault="00D4665C" w:rsidP="000346CA">
            <w:pPr>
              <w:pStyle w:val="syntaxBox"/>
              <w:contextualSpacing/>
              <w:jc w:val="center"/>
              <w:rPr>
                <w:rFonts w:ascii="Times New Roman" w:eastAsia="宋体" w:hAnsi="Times New Roman"/>
                <w:sz w:val="18"/>
                <w:szCs w:val="18"/>
                <w:lang w:eastAsia="zh-CN"/>
              </w:rPr>
            </w:pPr>
            <w:r>
              <w:rPr>
                <w:rFonts w:ascii="Times New Roman" w:eastAsia="宋体" w:hAnsi="Times New Roman" w:hint="eastAsia"/>
                <w:sz w:val="18"/>
                <w:szCs w:val="18"/>
                <w:lang w:eastAsia="zh-CN"/>
              </w:rPr>
              <w:t>位</w:t>
            </w:r>
            <w:r w:rsidRPr="001B1BD9">
              <w:rPr>
                <w:rFonts w:ascii="Times New Roman" w:eastAsia="宋体" w:hAnsi="Times New Roman" w:hint="eastAsia"/>
                <w:sz w:val="18"/>
                <w:szCs w:val="18"/>
                <w:lang w:eastAsia="zh-CN"/>
              </w:rPr>
              <w:t>数</w:t>
            </w:r>
          </w:p>
        </w:tc>
        <w:tc>
          <w:tcPr>
            <w:tcW w:w="1412" w:type="dxa"/>
          </w:tcPr>
          <w:p w14:paraId="77E63A35" w14:textId="13DBEE1C" w:rsidR="00D4665C" w:rsidRPr="000346CA" w:rsidRDefault="00D4665C" w:rsidP="000346CA">
            <w:pPr>
              <w:pStyle w:val="syntaxBox"/>
              <w:contextualSpacing/>
              <w:jc w:val="center"/>
              <w:rPr>
                <w:rFonts w:ascii="Times New Roman" w:eastAsia="宋体" w:hAnsi="Times New Roman"/>
                <w:sz w:val="18"/>
                <w:szCs w:val="18"/>
                <w:lang w:eastAsia="zh-CN"/>
              </w:rPr>
            </w:pPr>
            <w:r w:rsidRPr="001B1BD9">
              <w:rPr>
                <w:rFonts w:ascii="Times New Roman" w:eastAsia="宋体" w:hAnsi="Times New Roman" w:hint="eastAsia"/>
                <w:sz w:val="18"/>
                <w:szCs w:val="18"/>
                <w:lang w:eastAsia="zh-CN"/>
              </w:rPr>
              <w:t>助记符</w:t>
            </w:r>
          </w:p>
        </w:tc>
      </w:tr>
      <w:tr w:rsidR="007B0F87" w14:paraId="2A6CFCD2" w14:textId="77777777" w:rsidTr="000346CA">
        <w:trPr>
          <w:cantSplit/>
          <w:jc w:val="center"/>
        </w:trPr>
        <w:tc>
          <w:tcPr>
            <w:tcW w:w="6232" w:type="dxa"/>
          </w:tcPr>
          <w:p w14:paraId="6CA8B8C5" w14:textId="77777777" w:rsidR="007B0F87" w:rsidRPr="000346CA" w:rsidRDefault="00000000">
            <w:pPr>
              <w:pStyle w:val="syntaxBox"/>
              <w:rPr>
                <w:rFonts w:ascii="Times New Roman" w:eastAsia="宋体" w:hAnsi="Times New Roman"/>
                <w:sz w:val="18"/>
                <w:szCs w:val="18"/>
              </w:rPr>
            </w:pPr>
            <w:proofErr w:type="spellStart"/>
            <w:r w:rsidRPr="000346CA">
              <w:rPr>
                <w:rFonts w:ascii="Times New Roman" w:eastAsia="宋体" w:hAnsi="Times New Roman"/>
                <w:sz w:val="18"/>
                <w:szCs w:val="18"/>
                <w:lang w:eastAsia="zh-CN"/>
              </w:rPr>
              <w:t>WbInvQ</w:t>
            </w:r>
            <w:r w:rsidRPr="000346CA">
              <w:rPr>
                <w:rFonts w:ascii="Times New Roman" w:eastAsia="宋体" w:hAnsi="Times New Roman"/>
                <w:sz w:val="18"/>
                <w:szCs w:val="18"/>
                <w:lang w:val="en-US" w:eastAsia="zh-CN"/>
              </w:rPr>
              <w:t>uan</w:t>
            </w:r>
            <w:proofErr w:type="spellEnd"/>
            <w:r w:rsidRPr="000346CA">
              <w:rPr>
                <w:rFonts w:ascii="Times New Roman" w:eastAsia="宋体" w:hAnsi="Times New Roman"/>
                <w:sz w:val="18"/>
                <w:szCs w:val="18"/>
                <w:lang w:eastAsia="zh-CN"/>
              </w:rPr>
              <w:t>Cod</w:t>
            </w:r>
            <w:r w:rsidRPr="000346CA">
              <w:rPr>
                <w:rFonts w:ascii="Times New Roman" w:eastAsia="宋体" w:hAnsi="Times New Roman"/>
                <w:sz w:val="18"/>
                <w:szCs w:val="18"/>
              </w:rPr>
              <w:t>() {</w:t>
            </w:r>
          </w:p>
        </w:tc>
        <w:tc>
          <w:tcPr>
            <w:tcW w:w="1565" w:type="dxa"/>
          </w:tcPr>
          <w:p w14:paraId="1FC53BD4" w14:textId="77777777" w:rsidR="007B0F87" w:rsidRPr="000346CA" w:rsidRDefault="007B0F87">
            <w:pPr>
              <w:pStyle w:val="syntaxBox"/>
              <w:contextualSpacing/>
              <w:rPr>
                <w:rFonts w:ascii="Times New Roman" w:eastAsia="宋体" w:hAnsi="Times New Roman"/>
                <w:sz w:val="18"/>
                <w:szCs w:val="18"/>
              </w:rPr>
            </w:pPr>
          </w:p>
        </w:tc>
        <w:tc>
          <w:tcPr>
            <w:tcW w:w="1412" w:type="dxa"/>
          </w:tcPr>
          <w:p w14:paraId="6C94FAF8" w14:textId="77777777" w:rsidR="007B0F87" w:rsidRPr="000346CA" w:rsidRDefault="007B0F87">
            <w:pPr>
              <w:pStyle w:val="syntaxBox"/>
              <w:contextualSpacing/>
              <w:rPr>
                <w:rFonts w:ascii="Times New Roman" w:eastAsia="宋体" w:hAnsi="Times New Roman"/>
                <w:sz w:val="18"/>
                <w:szCs w:val="18"/>
              </w:rPr>
            </w:pPr>
          </w:p>
        </w:tc>
      </w:tr>
      <w:tr w:rsidR="007B0F87" w14:paraId="214F60BC" w14:textId="77777777" w:rsidTr="000346CA">
        <w:trPr>
          <w:cantSplit/>
          <w:jc w:val="center"/>
        </w:trPr>
        <w:tc>
          <w:tcPr>
            <w:tcW w:w="6232" w:type="dxa"/>
          </w:tcPr>
          <w:p w14:paraId="322BE087" w14:textId="77777777" w:rsidR="007B0F87" w:rsidRPr="000346CA" w:rsidRDefault="00000000">
            <w:pPr>
              <w:pStyle w:val="syntaxBox"/>
              <w:contextualSpacing/>
              <w:rPr>
                <w:rFonts w:ascii="Times New Roman" w:eastAsia="宋体" w:hAnsi="Times New Roman"/>
                <w:sz w:val="18"/>
                <w:szCs w:val="18"/>
              </w:rPr>
            </w:pPr>
            <w:r w:rsidRPr="000346CA">
              <w:rPr>
                <w:rFonts w:ascii="Times New Roman" w:eastAsia="宋体" w:hAnsi="Times New Roman"/>
                <w:sz w:val="18"/>
                <w:szCs w:val="18"/>
              </w:rPr>
              <w:t xml:space="preserve">  </w:t>
            </w:r>
            <w:r w:rsidRPr="000346CA">
              <w:rPr>
                <w:rFonts w:ascii="Times New Roman" w:eastAsia="新宋体" w:hAnsi="Times New Roman"/>
                <w:sz w:val="18"/>
                <w:szCs w:val="18"/>
                <w:lang w:val="en-US"/>
              </w:rPr>
              <w:t>for (</w:t>
            </w:r>
            <w:proofErr w:type="spellStart"/>
            <w:r w:rsidRPr="000346CA">
              <w:rPr>
                <w:rFonts w:ascii="Times New Roman" w:eastAsia="新宋体" w:hAnsi="Times New Roman"/>
                <w:sz w:val="18"/>
                <w:szCs w:val="18"/>
                <w:lang w:val="en-US"/>
              </w:rPr>
              <w:t>i</w:t>
            </w:r>
            <w:proofErr w:type="spellEnd"/>
            <w:r w:rsidRPr="000346CA">
              <w:rPr>
                <w:rFonts w:ascii="Times New Roman" w:eastAsia="新宋体" w:hAnsi="Times New Roman"/>
                <w:sz w:val="18"/>
                <w:szCs w:val="18"/>
                <w:lang w:val="en-US"/>
              </w:rPr>
              <w:t xml:space="preserve"> = 0; </w:t>
            </w:r>
            <w:proofErr w:type="spellStart"/>
            <w:r w:rsidRPr="000346CA">
              <w:rPr>
                <w:rFonts w:ascii="Times New Roman" w:eastAsia="新宋体" w:hAnsi="Times New Roman"/>
                <w:sz w:val="18"/>
                <w:szCs w:val="18"/>
                <w:lang w:val="en-US"/>
              </w:rPr>
              <w:t>i</w:t>
            </w:r>
            <w:proofErr w:type="spellEnd"/>
            <w:r w:rsidRPr="000346CA">
              <w:rPr>
                <w:rFonts w:ascii="Times New Roman" w:eastAsia="新宋体" w:hAnsi="Times New Roman"/>
                <w:sz w:val="18"/>
                <w:szCs w:val="18"/>
                <w:lang w:val="en-US"/>
              </w:rPr>
              <w:t xml:space="preserve"> &lt; 56; </w:t>
            </w:r>
            <w:proofErr w:type="spellStart"/>
            <w:r w:rsidRPr="000346CA">
              <w:rPr>
                <w:rFonts w:ascii="Times New Roman" w:eastAsia="新宋体" w:hAnsi="Times New Roman"/>
                <w:sz w:val="18"/>
                <w:szCs w:val="18"/>
                <w:lang w:val="en-US"/>
              </w:rPr>
              <w:t>i</w:t>
            </w:r>
            <w:proofErr w:type="spellEnd"/>
            <w:r w:rsidRPr="000346CA">
              <w:rPr>
                <w:rFonts w:ascii="Times New Roman" w:eastAsia="新宋体" w:hAnsi="Times New Roman"/>
                <w:sz w:val="18"/>
                <w:szCs w:val="18"/>
                <w:lang w:val="en-US"/>
              </w:rPr>
              <w:t>++) {</w:t>
            </w:r>
          </w:p>
        </w:tc>
        <w:tc>
          <w:tcPr>
            <w:tcW w:w="1565" w:type="dxa"/>
          </w:tcPr>
          <w:p w14:paraId="58516585" w14:textId="77777777" w:rsidR="007B0F87" w:rsidRPr="000346CA" w:rsidRDefault="007B0F87">
            <w:pPr>
              <w:pStyle w:val="syntaxBox"/>
              <w:contextualSpacing/>
              <w:rPr>
                <w:rFonts w:ascii="Times New Roman" w:eastAsia="宋体" w:hAnsi="Times New Roman"/>
                <w:sz w:val="18"/>
                <w:szCs w:val="18"/>
                <w:lang w:eastAsia="zh-CN"/>
              </w:rPr>
            </w:pPr>
          </w:p>
        </w:tc>
        <w:tc>
          <w:tcPr>
            <w:tcW w:w="1412" w:type="dxa"/>
          </w:tcPr>
          <w:p w14:paraId="45B08E49" w14:textId="77777777" w:rsidR="007B0F87" w:rsidRPr="000346CA" w:rsidRDefault="007B0F87">
            <w:pPr>
              <w:pStyle w:val="syntaxBox"/>
              <w:contextualSpacing/>
              <w:rPr>
                <w:rFonts w:ascii="Times New Roman" w:eastAsia="宋体" w:hAnsi="Times New Roman"/>
                <w:sz w:val="18"/>
                <w:szCs w:val="18"/>
              </w:rPr>
            </w:pPr>
          </w:p>
        </w:tc>
      </w:tr>
      <w:tr w:rsidR="007B0F87" w14:paraId="3C90F278" w14:textId="77777777" w:rsidTr="000346CA">
        <w:trPr>
          <w:cantSplit/>
          <w:jc w:val="center"/>
        </w:trPr>
        <w:tc>
          <w:tcPr>
            <w:tcW w:w="6232" w:type="dxa"/>
          </w:tcPr>
          <w:p w14:paraId="7D3EDA72" w14:textId="774A678F" w:rsidR="007B0F87" w:rsidRPr="000346CA" w:rsidRDefault="00000000">
            <w:pPr>
              <w:pStyle w:val="syntaxBox"/>
              <w:rPr>
                <w:rFonts w:ascii="Times New Roman" w:eastAsia="宋体" w:hAnsi="Times New Roman"/>
                <w:b/>
                <w:bCs/>
                <w:sz w:val="18"/>
                <w:szCs w:val="18"/>
              </w:rPr>
            </w:pPr>
            <w:r w:rsidRPr="000346CA">
              <w:rPr>
                <w:rFonts w:ascii="Times New Roman" w:eastAsia="宋体" w:hAnsi="Times New Roman"/>
                <w:sz w:val="18"/>
                <w:szCs w:val="18"/>
              </w:rPr>
              <w:t xml:space="preserve">  </w:t>
            </w:r>
            <w:r w:rsidRPr="000346CA">
              <w:rPr>
                <w:rFonts w:ascii="Times New Roman" w:eastAsia="新宋体" w:hAnsi="Times New Roman"/>
                <w:sz w:val="18"/>
                <w:szCs w:val="18"/>
                <w:lang w:val="en-US"/>
              </w:rPr>
              <w:t xml:space="preserve">  </w:t>
            </w:r>
            <w:proofErr w:type="spellStart"/>
            <w:r w:rsidR="00255551" w:rsidRPr="000346CA">
              <w:rPr>
                <w:rFonts w:ascii="Times New Roman" w:eastAsia="新宋体" w:hAnsi="Times New Roman"/>
                <w:b/>
                <w:bCs/>
                <w:sz w:val="18"/>
                <w:szCs w:val="18"/>
                <w:lang w:val="en-US"/>
              </w:rPr>
              <w:t>W</w:t>
            </w:r>
            <w:r w:rsidRPr="000346CA">
              <w:rPr>
                <w:rFonts w:ascii="Times New Roman" w:eastAsia="新宋体" w:hAnsi="Times New Roman"/>
                <w:b/>
                <w:bCs/>
                <w:sz w:val="18"/>
                <w:szCs w:val="18"/>
                <w:lang w:val="en-US"/>
              </w:rPr>
              <w:t>bEmbedding</w:t>
            </w:r>
            <w:proofErr w:type="spellEnd"/>
            <w:r w:rsidRPr="000346CA">
              <w:rPr>
                <w:rFonts w:ascii="Times New Roman" w:eastAsia="新宋体" w:hAnsi="Times New Roman"/>
                <w:b/>
                <w:bCs/>
                <w:sz w:val="18"/>
                <w:szCs w:val="18"/>
                <w:lang w:val="en-US"/>
              </w:rPr>
              <w:t>[</w:t>
            </w:r>
            <w:proofErr w:type="spellStart"/>
            <w:r w:rsidRPr="000346CA">
              <w:rPr>
                <w:rFonts w:ascii="Times New Roman" w:eastAsia="新宋体" w:hAnsi="Times New Roman"/>
                <w:b/>
                <w:bCs/>
                <w:sz w:val="18"/>
                <w:szCs w:val="18"/>
                <w:lang w:val="en-US"/>
              </w:rPr>
              <w:t>i</w:t>
            </w:r>
            <w:proofErr w:type="spellEnd"/>
            <w:r w:rsidRPr="000346CA">
              <w:rPr>
                <w:rFonts w:ascii="Times New Roman" w:eastAsia="新宋体" w:hAnsi="Times New Roman"/>
                <w:b/>
                <w:bCs/>
                <w:sz w:val="18"/>
                <w:szCs w:val="18"/>
                <w:lang w:val="en-US"/>
              </w:rPr>
              <w:t>]</w:t>
            </w:r>
          </w:p>
        </w:tc>
        <w:tc>
          <w:tcPr>
            <w:tcW w:w="1565" w:type="dxa"/>
          </w:tcPr>
          <w:p w14:paraId="6F4F328F" w14:textId="77777777" w:rsidR="007B0F87" w:rsidRPr="000346CA" w:rsidRDefault="00000000" w:rsidP="000346CA">
            <w:pPr>
              <w:pStyle w:val="syntaxBox"/>
              <w:contextualSpacing/>
              <w:jc w:val="center"/>
              <w:rPr>
                <w:rFonts w:ascii="Times New Roman" w:eastAsia="宋体" w:hAnsi="Times New Roman"/>
                <w:b/>
                <w:bCs/>
                <w:sz w:val="18"/>
                <w:szCs w:val="18"/>
                <w:lang w:eastAsia="zh-CN"/>
              </w:rPr>
            </w:pPr>
            <w:r w:rsidRPr="000346CA">
              <w:rPr>
                <w:rFonts w:ascii="Times New Roman" w:eastAsia="宋体" w:hAnsi="Times New Roman"/>
                <w:b/>
                <w:bCs/>
                <w:sz w:val="18"/>
                <w:szCs w:val="18"/>
                <w:lang w:eastAsia="zh-CN"/>
              </w:rPr>
              <w:t>2;3</w:t>
            </w:r>
          </w:p>
        </w:tc>
        <w:tc>
          <w:tcPr>
            <w:tcW w:w="1412" w:type="dxa"/>
          </w:tcPr>
          <w:p w14:paraId="4C538E8F" w14:textId="77777777" w:rsidR="007B0F87" w:rsidRPr="000346CA" w:rsidRDefault="00000000" w:rsidP="000346CA">
            <w:pPr>
              <w:pStyle w:val="syntaxBox"/>
              <w:contextualSpacing/>
              <w:jc w:val="center"/>
              <w:rPr>
                <w:rFonts w:ascii="Times New Roman" w:eastAsia="宋体" w:hAnsi="Times New Roman"/>
                <w:b/>
                <w:bCs/>
                <w:sz w:val="18"/>
                <w:szCs w:val="18"/>
              </w:rPr>
            </w:pPr>
            <w:r w:rsidRPr="000346CA">
              <w:rPr>
                <w:rFonts w:ascii="Times New Roman" w:eastAsia="宋体" w:hAnsi="Times New Roman"/>
                <w:b/>
                <w:bCs/>
                <w:sz w:val="18"/>
                <w:szCs w:val="18"/>
                <w:lang w:eastAsia="zh-CN"/>
              </w:rPr>
              <w:t>uimsbf</w:t>
            </w:r>
          </w:p>
        </w:tc>
      </w:tr>
      <w:tr w:rsidR="007B0F87" w14:paraId="0F7DD875" w14:textId="77777777" w:rsidTr="000346CA">
        <w:trPr>
          <w:cantSplit/>
          <w:trHeight w:val="91"/>
          <w:jc w:val="center"/>
        </w:trPr>
        <w:tc>
          <w:tcPr>
            <w:tcW w:w="6232" w:type="dxa"/>
          </w:tcPr>
          <w:p w14:paraId="1FB2BC5D" w14:textId="77777777" w:rsidR="007B0F87" w:rsidRPr="000346CA" w:rsidRDefault="00000000">
            <w:pPr>
              <w:pStyle w:val="syntaxBox"/>
              <w:rPr>
                <w:rFonts w:ascii="Times New Roman" w:eastAsia="宋体" w:hAnsi="Times New Roman"/>
                <w:sz w:val="18"/>
                <w:szCs w:val="18"/>
              </w:rPr>
            </w:pPr>
            <w:r w:rsidRPr="000346CA">
              <w:rPr>
                <w:rFonts w:ascii="Times New Roman" w:eastAsia="宋体" w:hAnsi="Times New Roman"/>
                <w:sz w:val="18"/>
                <w:szCs w:val="18"/>
              </w:rPr>
              <w:t>}</w:t>
            </w:r>
          </w:p>
        </w:tc>
        <w:tc>
          <w:tcPr>
            <w:tcW w:w="1565" w:type="dxa"/>
          </w:tcPr>
          <w:p w14:paraId="26F0FC4D" w14:textId="77777777" w:rsidR="007B0F87" w:rsidRPr="000346CA" w:rsidRDefault="007B0F87">
            <w:pPr>
              <w:pStyle w:val="syntaxBox"/>
              <w:contextualSpacing/>
              <w:rPr>
                <w:rFonts w:ascii="Times New Roman" w:eastAsia="宋体" w:hAnsi="Times New Roman"/>
                <w:sz w:val="18"/>
                <w:szCs w:val="18"/>
              </w:rPr>
            </w:pPr>
          </w:p>
        </w:tc>
        <w:tc>
          <w:tcPr>
            <w:tcW w:w="1412" w:type="dxa"/>
          </w:tcPr>
          <w:p w14:paraId="060BD883" w14:textId="77777777" w:rsidR="007B0F87" w:rsidRPr="000346CA" w:rsidRDefault="007B0F87">
            <w:pPr>
              <w:pStyle w:val="syntaxBox"/>
              <w:contextualSpacing/>
              <w:rPr>
                <w:rFonts w:ascii="Times New Roman" w:eastAsia="宋体" w:hAnsi="Times New Roman"/>
                <w:sz w:val="18"/>
                <w:szCs w:val="18"/>
              </w:rPr>
            </w:pPr>
          </w:p>
        </w:tc>
      </w:tr>
    </w:tbl>
    <w:p w14:paraId="064DE46A" w14:textId="77777777" w:rsidR="00743561" w:rsidRPr="000346CA" w:rsidRDefault="00743561" w:rsidP="000346CA">
      <w:pPr>
        <w:pStyle w:val="afffd"/>
        <w:ind w:firstLineChars="0" w:firstLine="0"/>
      </w:pPr>
      <w:bookmarkStart w:id="743" w:name="_Toc166853520"/>
      <w:bookmarkStart w:id="744" w:name="_Toc166846749"/>
      <w:bookmarkStart w:id="745" w:name="_Toc169202304"/>
      <w:bookmarkStart w:id="746" w:name="_Toc161332910"/>
      <w:bookmarkStart w:id="747" w:name="_Toc166846326"/>
    </w:p>
    <w:p w14:paraId="69E5C330" w14:textId="3FD916D6" w:rsidR="007B0F87" w:rsidRDefault="00000000">
      <w:pPr>
        <w:pStyle w:val="a5"/>
        <w:numPr>
          <w:ilvl w:val="2"/>
          <w:numId w:val="2"/>
        </w:numPr>
        <w:spacing w:before="156" w:after="156"/>
        <w:rPr>
          <w:lang w:val="fr-FR"/>
        </w:rPr>
      </w:pPr>
      <w:r>
        <w:rPr>
          <w:lang w:val="fr-FR"/>
        </w:rPr>
        <w:t>语义</w:t>
      </w:r>
      <w:bookmarkEnd w:id="738"/>
      <w:bookmarkEnd w:id="739"/>
      <w:bookmarkEnd w:id="740"/>
      <w:bookmarkEnd w:id="741"/>
      <w:bookmarkEnd w:id="742"/>
      <w:bookmarkEnd w:id="743"/>
      <w:bookmarkEnd w:id="744"/>
      <w:bookmarkEnd w:id="745"/>
      <w:bookmarkEnd w:id="746"/>
      <w:bookmarkEnd w:id="747"/>
    </w:p>
    <w:p w14:paraId="2E7DFB9B" w14:textId="77777777" w:rsidR="007B0F87" w:rsidRDefault="00000000">
      <w:pPr>
        <w:ind w:left="3259" w:hangingChars="1552" w:hanging="3259"/>
        <w:rPr>
          <w:szCs w:val="21"/>
        </w:rPr>
      </w:pPr>
      <w:proofErr w:type="spellStart"/>
      <w:r>
        <w:rPr>
          <w:szCs w:val="21"/>
        </w:rPr>
        <w:t>WbIndice</w:t>
      </w:r>
      <w:proofErr w:type="spellEnd"/>
      <w:r>
        <w:rPr>
          <w:szCs w:val="21"/>
        </w:rPr>
        <w:tab/>
      </w:r>
      <w:r>
        <w:rPr>
          <w:szCs w:val="21"/>
        </w:rPr>
        <w:t>解析</w:t>
      </w:r>
      <w:r>
        <w:rPr>
          <w:rFonts w:hint="eastAsia"/>
          <w:szCs w:val="21"/>
        </w:rPr>
        <w:t>获得</w:t>
      </w:r>
      <w:r>
        <w:rPr>
          <w:rFonts w:hint="eastAsia"/>
          <w:szCs w:val="21"/>
        </w:rPr>
        <w:t>5</w:t>
      </w:r>
      <w:r>
        <w:rPr>
          <w:szCs w:val="21"/>
        </w:rPr>
        <w:t>6</w:t>
      </w:r>
      <w:r>
        <w:rPr>
          <w:rFonts w:hint="eastAsia"/>
          <w:szCs w:val="21"/>
        </w:rPr>
        <w:t>维</w:t>
      </w:r>
      <w:r>
        <w:rPr>
          <w:rFonts w:ascii="宋体" w:hAnsi="宋体" w:cs="宋体" w:hint="eastAsia"/>
          <w:szCs w:val="21"/>
        </w:rPr>
        <w:t>宽带</w:t>
      </w:r>
      <w:r>
        <w:rPr>
          <w:rFonts w:hint="eastAsia"/>
          <w:szCs w:val="21"/>
        </w:rPr>
        <w:t>特征向量索引值</w:t>
      </w:r>
    </w:p>
    <w:p w14:paraId="322A23C1" w14:textId="77777777" w:rsidR="007B0F87" w:rsidRDefault="00000000">
      <w:pPr>
        <w:ind w:left="3259" w:hangingChars="1552" w:hanging="3259"/>
        <w:rPr>
          <w:szCs w:val="21"/>
        </w:rPr>
      </w:pPr>
      <w:proofErr w:type="spellStart"/>
      <w:r>
        <w:rPr>
          <w:szCs w:val="21"/>
        </w:rPr>
        <w:t>WbEmbedding</w:t>
      </w:r>
      <w:proofErr w:type="spellEnd"/>
      <w:r>
        <w:rPr>
          <w:szCs w:val="21"/>
        </w:rPr>
        <w:tab/>
      </w:r>
      <w:r>
        <w:rPr>
          <w:rFonts w:ascii="宋体" w:hAnsi="宋体" w:cs="宋体" w:hint="eastAsia"/>
          <w:szCs w:val="21"/>
        </w:rPr>
        <w:t>通过每一维度的宽带特征向量索引值（</w:t>
      </w:r>
      <w:proofErr w:type="spellStart"/>
      <w:r>
        <w:rPr>
          <w:szCs w:val="21"/>
        </w:rPr>
        <w:t>WbIndice</w:t>
      </w:r>
      <w:proofErr w:type="spellEnd"/>
      <w:r>
        <w:rPr>
          <w:rFonts w:ascii="宋体" w:hAnsi="宋体" w:cs="宋体" w:hint="eastAsia"/>
          <w:szCs w:val="21"/>
        </w:rPr>
        <w:t>），获得第一维度的宽带特征向量量化值。</w:t>
      </w:r>
    </w:p>
    <w:p w14:paraId="15AA70AB" w14:textId="77777777" w:rsidR="007B0F87" w:rsidRDefault="00000000">
      <w:pPr>
        <w:pStyle w:val="a5"/>
        <w:numPr>
          <w:ilvl w:val="2"/>
          <w:numId w:val="2"/>
        </w:numPr>
        <w:spacing w:before="156" w:after="156"/>
        <w:rPr>
          <w:lang w:val="fr-FR"/>
        </w:rPr>
      </w:pPr>
      <w:bookmarkStart w:id="748" w:name="_Toc161332778"/>
      <w:bookmarkStart w:id="749" w:name="_Toc161332911"/>
      <w:bookmarkStart w:id="750" w:name="_Toc87610096"/>
      <w:bookmarkStart w:id="751" w:name="_Toc152881154"/>
      <w:bookmarkStart w:id="752" w:name="_Toc166846327"/>
      <w:bookmarkStart w:id="753" w:name="_Toc166846750"/>
      <w:bookmarkStart w:id="754" w:name="_Toc166853521"/>
      <w:bookmarkStart w:id="755" w:name="_Toc169202305"/>
      <w:bookmarkStart w:id="756" w:name="_Toc161332912"/>
      <w:bookmarkStart w:id="757" w:name="_Toc89980306"/>
      <w:bookmarkStart w:id="758" w:name="_Toc161242011"/>
      <w:bookmarkStart w:id="759" w:name="_Toc152872744"/>
      <w:bookmarkEnd w:id="748"/>
      <w:bookmarkEnd w:id="749"/>
      <w:r>
        <w:rPr>
          <w:lang w:val="fr-FR"/>
        </w:rPr>
        <w:lastRenderedPageBreak/>
        <w:t>解码过程</w:t>
      </w:r>
      <w:bookmarkEnd w:id="750"/>
      <w:bookmarkEnd w:id="751"/>
      <w:bookmarkEnd w:id="752"/>
      <w:bookmarkEnd w:id="753"/>
      <w:bookmarkEnd w:id="754"/>
      <w:bookmarkEnd w:id="755"/>
      <w:bookmarkEnd w:id="756"/>
      <w:bookmarkEnd w:id="757"/>
      <w:bookmarkEnd w:id="758"/>
      <w:bookmarkEnd w:id="759"/>
    </w:p>
    <w:p w14:paraId="46B10386" w14:textId="77777777" w:rsidR="007B0F87" w:rsidRDefault="00000000">
      <w:pPr>
        <w:pStyle w:val="afffd"/>
        <w:rPr>
          <w:szCs w:val="21"/>
        </w:rPr>
      </w:pPr>
      <w:proofErr w:type="spellStart"/>
      <w:r>
        <w:rPr>
          <w:rFonts w:hint="eastAsia"/>
          <w:szCs w:val="21"/>
        </w:rPr>
        <w:t>D</w:t>
      </w:r>
      <w:r>
        <w:rPr>
          <w:szCs w:val="21"/>
        </w:rPr>
        <w:t>ecodeWbInforBits</w:t>
      </w:r>
      <w:proofErr w:type="spellEnd"/>
      <w:r>
        <w:rPr>
          <w:szCs w:val="21"/>
        </w:rPr>
        <w:t>()从位流中</w:t>
      </w:r>
      <w:r>
        <w:rPr>
          <w:rFonts w:hint="eastAsia"/>
          <w:szCs w:val="21"/>
        </w:rPr>
        <w:t>，利用熵解码，</w:t>
      </w:r>
      <w:r>
        <w:rPr>
          <w:szCs w:val="21"/>
        </w:rPr>
        <w:t>解</w:t>
      </w:r>
      <w:r>
        <w:rPr>
          <w:rFonts w:hint="eastAsia"/>
          <w:szCs w:val="21"/>
        </w:rPr>
        <w:t>析出5</w:t>
      </w:r>
      <w:r>
        <w:rPr>
          <w:szCs w:val="21"/>
        </w:rPr>
        <w:t>6</w:t>
      </w:r>
      <w:r>
        <w:rPr>
          <w:rFonts w:hint="eastAsia"/>
          <w:szCs w:val="21"/>
        </w:rPr>
        <w:t>维宽带特征向量索引值；通过宽带特征向量索引值（</w:t>
      </w:r>
      <w:proofErr w:type="spellStart"/>
      <w:r>
        <w:rPr>
          <w:szCs w:val="21"/>
        </w:rPr>
        <w:t>WbIndice</w:t>
      </w:r>
      <w:proofErr w:type="spellEnd"/>
      <w:r>
        <w:rPr>
          <w:rFonts w:hint="eastAsia"/>
          <w:szCs w:val="21"/>
        </w:rPr>
        <w:t>）和表15至</w:t>
      </w:r>
      <w:r>
        <w:rPr>
          <w:szCs w:val="21"/>
        </w:rPr>
        <w:t>1</w:t>
      </w:r>
      <w:r>
        <w:rPr>
          <w:rFonts w:hint="eastAsia"/>
          <w:szCs w:val="21"/>
        </w:rPr>
        <w:t>8，获得宽带特征向量量化值，用于解码神经网络。</w:t>
      </w:r>
    </w:p>
    <w:p w14:paraId="0FE0F663" w14:textId="77777777" w:rsidR="007B0F87" w:rsidRDefault="00000000">
      <w:pPr>
        <w:pStyle w:val="afffd"/>
        <w:rPr>
          <w:szCs w:val="21"/>
        </w:rPr>
      </w:pPr>
      <w:r>
        <w:rPr>
          <w:rFonts w:hint="eastAsia"/>
          <w:szCs w:val="21"/>
        </w:rPr>
        <w:t>对于表</w:t>
      </w:r>
      <w:r>
        <w:rPr>
          <w:szCs w:val="21"/>
        </w:rPr>
        <w:t>8</w:t>
      </w:r>
      <w:r>
        <w:rPr>
          <w:rFonts w:hint="eastAsia"/>
          <w:szCs w:val="21"/>
        </w:rPr>
        <w:t>至表11所示的任意一种宽带运行模式，熵解码解码具有唯一性。根据对应宽带这运行模式下包含的码表中的标识数量和统计概率，通过熵解码可以获得对应的宽带特征向量索引值。每种宽带运行模式包含的标识数量和标识，见表14</w:t>
      </w:r>
      <w:r>
        <w:rPr>
          <w:rFonts w:hAnsi="宋体" w:hint="eastAsia"/>
          <w:kern w:val="2"/>
        </w:rPr>
        <w:t>。</w:t>
      </w:r>
    </w:p>
    <w:p w14:paraId="4458EB1D" w14:textId="77777777" w:rsidR="007B0F87" w:rsidRDefault="00000000" w:rsidP="000346CA">
      <w:pPr>
        <w:pStyle w:val="af8"/>
        <w:numPr>
          <w:ilvl w:val="0"/>
          <w:numId w:val="146"/>
        </w:numPr>
        <w:tabs>
          <w:tab w:val="clear" w:pos="360"/>
          <w:tab w:val="left" w:pos="0"/>
        </w:tabs>
        <w:spacing w:before="156" w:after="156"/>
        <w:ind w:left="142" w:hanging="284"/>
        <w:rPr>
          <w:rFonts w:ascii="Times New Roman"/>
        </w:rPr>
      </w:pPr>
      <w:r>
        <w:rPr>
          <w:rFonts w:ascii="Times New Roman" w:hint="eastAsia"/>
        </w:rPr>
        <w:t>宽带运行模式包含的标识数量和标识信息</w:t>
      </w:r>
    </w:p>
    <w:tbl>
      <w:tblPr>
        <w:tblStyle w:val="affff9"/>
        <w:tblW w:w="9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1417"/>
        <w:gridCol w:w="5387"/>
      </w:tblGrid>
      <w:tr w:rsidR="007B0F87" w14:paraId="3570F209" w14:textId="77777777" w:rsidTr="000346CA">
        <w:trPr>
          <w:jc w:val="center"/>
        </w:trPr>
        <w:tc>
          <w:tcPr>
            <w:tcW w:w="2416" w:type="dxa"/>
          </w:tcPr>
          <w:p w14:paraId="22408563" w14:textId="77777777" w:rsidR="007B0F87" w:rsidRPr="000346CA" w:rsidRDefault="00000000">
            <w:pPr>
              <w:jc w:val="center"/>
              <w:rPr>
                <w:sz w:val="18"/>
                <w:szCs w:val="18"/>
              </w:rPr>
            </w:pPr>
            <w:r w:rsidRPr="000346CA">
              <w:rPr>
                <w:rFonts w:hint="eastAsia"/>
                <w:sz w:val="18"/>
                <w:szCs w:val="18"/>
              </w:rPr>
              <w:t>宽带运行模式</w:t>
            </w:r>
          </w:p>
        </w:tc>
        <w:tc>
          <w:tcPr>
            <w:tcW w:w="1417" w:type="dxa"/>
          </w:tcPr>
          <w:p w14:paraId="2049F63E" w14:textId="77777777" w:rsidR="007B0F87" w:rsidRPr="000346CA" w:rsidRDefault="00000000">
            <w:pPr>
              <w:jc w:val="center"/>
              <w:rPr>
                <w:sz w:val="18"/>
                <w:szCs w:val="18"/>
              </w:rPr>
            </w:pPr>
            <w:r w:rsidRPr="000346CA">
              <w:rPr>
                <w:rFonts w:hint="eastAsia"/>
                <w:sz w:val="18"/>
                <w:szCs w:val="18"/>
              </w:rPr>
              <w:t>标识数量</w:t>
            </w:r>
          </w:p>
        </w:tc>
        <w:tc>
          <w:tcPr>
            <w:tcW w:w="5387" w:type="dxa"/>
          </w:tcPr>
          <w:p w14:paraId="507862BE" w14:textId="77777777" w:rsidR="007B0F87" w:rsidRPr="000346CA" w:rsidRDefault="00000000">
            <w:pPr>
              <w:jc w:val="center"/>
              <w:rPr>
                <w:sz w:val="18"/>
                <w:szCs w:val="18"/>
              </w:rPr>
            </w:pPr>
            <w:r w:rsidRPr="000346CA">
              <w:rPr>
                <w:rFonts w:hint="eastAsia"/>
                <w:sz w:val="18"/>
                <w:szCs w:val="18"/>
              </w:rPr>
              <w:t>标识</w:t>
            </w:r>
          </w:p>
        </w:tc>
      </w:tr>
      <w:tr w:rsidR="007B0F87" w14:paraId="3C4CA6A9" w14:textId="77777777" w:rsidTr="000346CA">
        <w:trPr>
          <w:jc w:val="center"/>
        </w:trPr>
        <w:tc>
          <w:tcPr>
            <w:tcW w:w="2416" w:type="dxa"/>
          </w:tcPr>
          <w:p w14:paraId="49020309" w14:textId="77777777" w:rsidR="007B0F87" w:rsidRPr="000346CA" w:rsidRDefault="00000000">
            <w:pPr>
              <w:jc w:val="center"/>
              <w:rPr>
                <w:sz w:val="18"/>
                <w:szCs w:val="18"/>
              </w:rPr>
            </w:pPr>
            <w:r w:rsidRPr="000346CA">
              <w:rPr>
                <w:sz w:val="18"/>
                <w:szCs w:val="18"/>
              </w:rPr>
              <w:t>WB_Rate1</w:t>
            </w:r>
          </w:p>
        </w:tc>
        <w:tc>
          <w:tcPr>
            <w:tcW w:w="1417" w:type="dxa"/>
          </w:tcPr>
          <w:p w14:paraId="6D3B39D9" w14:textId="77777777" w:rsidR="007B0F87" w:rsidRPr="000346CA" w:rsidRDefault="00000000">
            <w:pPr>
              <w:jc w:val="center"/>
              <w:rPr>
                <w:sz w:val="18"/>
                <w:szCs w:val="18"/>
              </w:rPr>
            </w:pPr>
            <w:r w:rsidRPr="000346CA">
              <w:rPr>
                <w:sz w:val="18"/>
                <w:szCs w:val="18"/>
              </w:rPr>
              <w:t>5</w:t>
            </w:r>
          </w:p>
        </w:tc>
        <w:tc>
          <w:tcPr>
            <w:tcW w:w="5387" w:type="dxa"/>
          </w:tcPr>
          <w:p w14:paraId="142721E9" w14:textId="77777777" w:rsidR="007B0F87" w:rsidRPr="000346CA" w:rsidRDefault="00000000">
            <w:pPr>
              <w:rPr>
                <w:sz w:val="18"/>
                <w:szCs w:val="18"/>
              </w:rPr>
            </w:pPr>
            <w:r w:rsidRPr="000346CA">
              <w:rPr>
                <w:sz w:val="18"/>
                <w:szCs w:val="18"/>
              </w:rPr>
              <w:t>{-1.0, 0.5, 0, 0.5, 1.0}</w:t>
            </w:r>
          </w:p>
        </w:tc>
      </w:tr>
      <w:tr w:rsidR="009C3E20" w14:paraId="0600047B" w14:textId="77777777" w:rsidTr="009C3E20">
        <w:trPr>
          <w:jc w:val="center"/>
        </w:trPr>
        <w:tc>
          <w:tcPr>
            <w:tcW w:w="2416" w:type="dxa"/>
          </w:tcPr>
          <w:p w14:paraId="74D5FD4D" w14:textId="2601FD33" w:rsidR="009C3E20" w:rsidRPr="009C3E20" w:rsidRDefault="009C3E20" w:rsidP="009C3E20">
            <w:pPr>
              <w:jc w:val="center"/>
              <w:rPr>
                <w:sz w:val="18"/>
                <w:szCs w:val="18"/>
              </w:rPr>
            </w:pPr>
            <w:r w:rsidRPr="00FE5C4B">
              <w:rPr>
                <w:sz w:val="18"/>
                <w:szCs w:val="18"/>
              </w:rPr>
              <w:t>WB_Rate2</w:t>
            </w:r>
          </w:p>
        </w:tc>
        <w:tc>
          <w:tcPr>
            <w:tcW w:w="1417" w:type="dxa"/>
          </w:tcPr>
          <w:p w14:paraId="506379D8" w14:textId="355B5B4E" w:rsidR="009C3E20" w:rsidRPr="009C3E20" w:rsidRDefault="009C3E20" w:rsidP="009C3E20">
            <w:pPr>
              <w:jc w:val="center"/>
              <w:rPr>
                <w:sz w:val="18"/>
                <w:szCs w:val="18"/>
              </w:rPr>
            </w:pPr>
            <w:r w:rsidRPr="00FE5C4B">
              <w:rPr>
                <w:sz w:val="18"/>
                <w:szCs w:val="18"/>
              </w:rPr>
              <w:t>7</w:t>
            </w:r>
          </w:p>
        </w:tc>
        <w:tc>
          <w:tcPr>
            <w:tcW w:w="5387" w:type="dxa"/>
          </w:tcPr>
          <w:p w14:paraId="13462B83" w14:textId="0CCA87A5" w:rsidR="009C3E20" w:rsidRPr="009C3E20" w:rsidRDefault="009C3E20" w:rsidP="009C3E20">
            <w:pPr>
              <w:rPr>
                <w:sz w:val="18"/>
                <w:szCs w:val="18"/>
              </w:rPr>
            </w:pPr>
            <w:r w:rsidRPr="00FE5C4B">
              <w:rPr>
                <w:sz w:val="18"/>
                <w:szCs w:val="18"/>
              </w:rPr>
              <w:t>{-1.0, -0.66667, -0.33333, 0, 0.33333, 0.66667, 1.0}</w:t>
            </w:r>
          </w:p>
        </w:tc>
      </w:tr>
      <w:tr w:rsidR="009C3E20" w14:paraId="60AFE573" w14:textId="77777777" w:rsidTr="009C3E20">
        <w:trPr>
          <w:jc w:val="center"/>
        </w:trPr>
        <w:tc>
          <w:tcPr>
            <w:tcW w:w="2416" w:type="dxa"/>
          </w:tcPr>
          <w:p w14:paraId="583A8C4F" w14:textId="6AA62B87" w:rsidR="009C3E20" w:rsidRPr="009C3E20" w:rsidRDefault="009C3E20" w:rsidP="009C3E20">
            <w:pPr>
              <w:jc w:val="center"/>
              <w:rPr>
                <w:sz w:val="18"/>
                <w:szCs w:val="18"/>
              </w:rPr>
            </w:pPr>
            <w:r w:rsidRPr="00FE5C4B">
              <w:rPr>
                <w:sz w:val="18"/>
                <w:szCs w:val="18"/>
              </w:rPr>
              <w:t>WB_Rate3</w:t>
            </w:r>
          </w:p>
        </w:tc>
        <w:tc>
          <w:tcPr>
            <w:tcW w:w="1417" w:type="dxa"/>
          </w:tcPr>
          <w:p w14:paraId="592595FA" w14:textId="03E0C2B9" w:rsidR="009C3E20" w:rsidRPr="009C3E20" w:rsidRDefault="009C3E20" w:rsidP="009C3E20">
            <w:pPr>
              <w:jc w:val="center"/>
              <w:rPr>
                <w:sz w:val="18"/>
                <w:szCs w:val="18"/>
              </w:rPr>
            </w:pPr>
            <w:r w:rsidRPr="00FE5C4B">
              <w:rPr>
                <w:sz w:val="18"/>
                <w:szCs w:val="18"/>
              </w:rPr>
              <w:t>9</w:t>
            </w:r>
          </w:p>
        </w:tc>
        <w:tc>
          <w:tcPr>
            <w:tcW w:w="5387" w:type="dxa"/>
          </w:tcPr>
          <w:p w14:paraId="11F78B83" w14:textId="609ADD2A" w:rsidR="009C3E20" w:rsidRPr="009C3E20" w:rsidRDefault="009C3E20" w:rsidP="009C3E20">
            <w:pPr>
              <w:rPr>
                <w:sz w:val="18"/>
                <w:szCs w:val="18"/>
              </w:rPr>
            </w:pPr>
            <w:r w:rsidRPr="00FE5C4B">
              <w:rPr>
                <w:sz w:val="18"/>
                <w:szCs w:val="18"/>
              </w:rPr>
              <w:t>{-1.0, -0.75, -0.50, -0.25, 0, 0.25, 0.50, 0.75, 1.0}</w:t>
            </w:r>
          </w:p>
        </w:tc>
      </w:tr>
      <w:tr w:rsidR="009C3E20" w14:paraId="3FAA9EA5" w14:textId="77777777" w:rsidTr="009C3E20">
        <w:trPr>
          <w:jc w:val="center"/>
        </w:trPr>
        <w:tc>
          <w:tcPr>
            <w:tcW w:w="2416" w:type="dxa"/>
          </w:tcPr>
          <w:p w14:paraId="353B7145" w14:textId="302389AC" w:rsidR="009C3E20" w:rsidRPr="009C3E20" w:rsidRDefault="009C3E20" w:rsidP="009C3E20">
            <w:pPr>
              <w:jc w:val="center"/>
              <w:rPr>
                <w:sz w:val="18"/>
                <w:szCs w:val="18"/>
              </w:rPr>
            </w:pPr>
            <w:r w:rsidRPr="00FE5C4B">
              <w:rPr>
                <w:sz w:val="18"/>
                <w:szCs w:val="18"/>
              </w:rPr>
              <w:t>WB_Rate4</w:t>
            </w:r>
          </w:p>
        </w:tc>
        <w:tc>
          <w:tcPr>
            <w:tcW w:w="1417" w:type="dxa"/>
          </w:tcPr>
          <w:p w14:paraId="447528ED" w14:textId="5E655729" w:rsidR="009C3E20" w:rsidRPr="009C3E20" w:rsidRDefault="009C3E20" w:rsidP="009C3E20">
            <w:pPr>
              <w:jc w:val="center"/>
              <w:rPr>
                <w:sz w:val="18"/>
                <w:szCs w:val="18"/>
              </w:rPr>
            </w:pPr>
            <w:r w:rsidRPr="00FE5C4B">
              <w:rPr>
                <w:sz w:val="18"/>
                <w:szCs w:val="18"/>
              </w:rPr>
              <w:t>11</w:t>
            </w:r>
          </w:p>
        </w:tc>
        <w:tc>
          <w:tcPr>
            <w:tcW w:w="5387" w:type="dxa"/>
          </w:tcPr>
          <w:p w14:paraId="5DAFE32A" w14:textId="70CDAB44" w:rsidR="009C3E20" w:rsidRPr="009C3E20" w:rsidRDefault="009C3E20" w:rsidP="009C3E20">
            <w:pPr>
              <w:rPr>
                <w:sz w:val="18"/>
                <w:szCs w:val="18"/>
              </w:rPr>
            </w:pPr>
            <w:r w:rsidRPr="00FE5C4B">
              <w:rPr>
                <w:sz w:val="18"/>
                <w:szCs w:val="18"/>
              </w:rPr>
              <w:t>{-1.0, -0.8, -0.6, -0.4, -0.2, 0, 0.2, 0.4, 0.6, 0.8, 1.0}</w:t>
            </w:r>
          </w:p>
        </w:tc>
      </w:tr>
    </w:tbl>
    <w:p w14:paraId="276789BE" w14:textId="77777777" w:rsidR="007B0F87" w:rsidRDefault="007B0F87">
      <w:pPr>
        <w:pStyle w:val="afffd"/>
        <w:ind w:firstLineChars="0" w:firstLine="0"/>
        <w:rPr>
          <w:szCs w:val="21"/>
        </w:rPr>
      </w:pPr>
    </w:p>
    <w:p w14:paraId="4A1C05BB" w14:textId="77777777" w:rsidR="007B0F87" w:rsidRDefault="00000000">
      <w:pPr>
        <w:pStyle w:val="afffd"/>
        <w:rPr>
          <w:szCs w:val="21"/>
        </w:rPr>
      </w:pPr>
      <w:r>
        <w:rPr>
          <w:rFonts w:hint="eastAsia"/>
          <w:szCs w:val="21"/>
        </w:rPr>
        <w:t>每种宽带运行模式进行熵解码所需的统计概率表，见表15至</w:t>
      </w:r>
      <w:r>
        <w:rPr>
          <w:szCs w:val="21"/>
        </w:rPr>
        <w:t>1</w:t>
      </w:r>
      <w:r>
        <w:rPr>
          <w:rFonts w:hint="eastAsia"/>
          <w:szCs w:val="21"/>
        </w:rPr>
        <w:t>8。标识概率统计值的最大值为2</w:t>
      </w:r>
      <w:r>
        <w:rPr>
          <w:szCs w:val="21"/>
        </w:rPr>
        <w:t>55</w:t>
      </w:r>
      <w:r>
        <w:rPr>
          <w:rFonts w:hint="eastAsia"/>
          <w:szCs w:val="21"/>
        </w:rPr>
        <w:t>。根据标识概率统计值各分量，计算出对应标识的概率后，调用熵解码，获得宽带特征向量索引值。需要操作5</w:t>
      </w:r>
      <w:r>
        <w:rPr>
          <w:szCs w:val="21"/>
        </w:rPr>
        <w:t>6</w:t>
      </w:r>
      <w:r>
        <w:rPr>
          <w:rFonts w:hint="eastAsia"/>
          <w:szCs w:val="21"/>
        </w:rPr>
        <w:t>次。</w:t>
      </w:r>
    </w:p>
    <w:p w14:paraId="3014AA41" w14:textId="77777777" w:rsidR="007B0F87" w:rsidRDefault="00000000" w:rsidP="000346CA">
      <w:pPr>
        <w:pStyle w:val="af8"/>
        <w:numPr>
          <w:ilvl w:val="0"/>
          <w:numId w:val="146"/>
        </w:numPr>
        <w:tabs>
          <w:tab w:val="clear" w:pos="360"/>
          <w:tab w:val="left" w:pos="0"/>
        </w:tabs>
        <w:spacing w:before="156" w:after="156"/>
        <w:ind w:left="142" w:hanging="284"/>
        <w:rPr>
          <w:rFonts w:ascii="Times New Roman"/>
        </w:rPr>
      </w:pPr>
      <w:r w:rsidRPr="00334928">
        <w:rPr>
          <w:rFonts w:ascii="Times New Roman" w:hint="eastAsia"/>
        </w:rPr>
        <w:t>宽带运行模式</w:t>
      </w:r>
      <w:r w:rsidRPr="00334928">
        <w:rPr>
          <w:rFonts w:ascii="Times New Roman"/>
        </w:rPr>
        <w:t>WB_Rate1</w:t>
      </w:r>
      <w:r w:rsidRPr="00334928">
        <w:rPr>
          <w:rFonts w:ascii="Times New Roman" w:hint="eastAsia"/>
        </w:rPr>
        <w:t>标识统计表</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5"/>
        <w:gridCol w:w="4676"/>
      </w:tblGrid>
      <w:tr w:rsidR="009C3E20" w:rsidRPr="00FE5C4B" w14:paraId="1DD29F9B" w14:textId="77777777" w:rsidTr="00164213">
        <w:trPr>
          <w:trHeight w:val="340"/>
          <w:tblHeader/>
          <w:jc w:val="center"/>
        </w:trPr>
        <w:tc>
          <w:tcPr>
            <w:tcW w:w="4675" w:type="dxa"/>
            <w:shd w:val="clear" w:color="auto" w:fill="auto"/>
            <w:noWrap/>
            <w:vAlign w:val="bottom"/>
          </w:tcPr>
          <w:p w14:paraId="663CA9A1" w14:textId="77777777" w:rsidR="009C3E20" w:rsidRPr="00FE5C4B" w:rsidRDefault="009C3E20" w:rsidP="00164213">
            <w:pPr>
              <w:jc w:val="center"/>
              <w:rPr>
                <w:sz w:val="18"/>
                <w:szCs w:val="18"/>
              </w:rPr>
            </w:pPr>
            <w:r w:rsidRPr="00FE5C4B">
              <w:rPr>
                <w:rFonts w:ascii="宋体" w:hAnsi="宋体" w:cs="宋体" w:hint="eastAsia"/>
                <w:sz w:val="18"/>
                <w:szCs w:val="18"/>
              </w:rPr>
              <w:t>宽带特征向量维度</w:t>
            </w:r>
          </w:p>
        </w:tc>
        <w:tc>
          <w:tcPr>
            <w:tcW w:w="4676" w:type="dxa"/>
            <w:shd w:val="clear" w:color="auto" w:fill="auto"/>
            <w:noWrap/>
            <w:vAlign w:val="bottom"/>
          </w:tcPr>
          <w:p w14:paraId="40447894" w14:textId="77777777" w:rsidR="009C3E20" w:rsidRPr="00FE5C4B" w:rsidRDefault="009C3E20" w:rsidP="00164213">
            <w:pPr>
              <w:jc w:val="center"/>
              <w:rPr>
                <w:rFonts w:ascii="Menlo" w:hAnsi="Menlo" w:cs="Menlo"/>
                <w:color w:val="000000"/>
                <w:sz w:val="18"/>
                <w:szCs w:val="18"/>
              </w:rPr>
            </w:pPr>
            <w:r w:rsidRPr="00FE5C4B">
              <w:rPr>
                <w:rFonts w:ascii="宋体" w:hAnsi="宋体" w:cs="宋体" w:hint="eastAsia"/>
                <w:sz w:val="18"/>
                <w:szCs w:val="18"/>
              </w:rPr>
              <w:t>标识概率统计值</w:t>
            </w:r>
          </w:p>
        </w:tc>
      </w:tr>
      <w:tr w:rsidR="009C3E20" w:rsidRPr="00FE5C4B" w14:paraId="48BC71A1" w14:textId="77777777" w:rsidTr="00164213">
        <w:trPr>
          <w:trHeight w:val="340"/>
          <w:tblHeader/>
          <w:jc w:val="center"/>
        </w:trPr>
        <w:tc>
          <w:tcPr>
            <w:tcW w:w="4675" w:type="dxa"/>
            <w:shd w:val="clear" w:color="auto" w:fill="auto"/>
            <w:noWrap/>
            <w:vAlign w:val="bottom"/>
          </w:tcPr>
          <w:p w14:paraId="3441CEFB" w14:textId="77777777" w:rsidR="009C3E20" w:rsidRPr="00FE5C4B" w:rsidRDefault="009C3E20" w:rsidP="00164213">
            <w:pPr>
              <w:jc w:val="center"/>
              <w:rPr>
                <w:sz w:val="18"/>
                <w:szCs w:val="18"/>
              </w:rPr>
            </w:pPr>
            <w:r w:rsidRPr="00FE5C4B">
              <w:rPr>
                <w:sz w:val="18"/>
                <w:szCs w:val="18"/>
              </w:rPr>
              <w:t>1</w:t>
            </w:r>
          </w:p>
        </w:tc>
        <w:tc>
          <w:tcPr>
            <w:tcW w:w="4676" w:type="dxa"/>
            <w:shd w:val="clear" w:color="auto" w:fill="auto"/>
            <w:noWrap/>
            <w:vAlign w:val="bottom"/>
          </w:tcPr>
          <w:p w14:paraId="5BAE4C92" w14:textId="13BF3B58" w:rsidR="009C3E20" w:rsidRPr="00FE5C4B" w:rsidRDefault="009C3E20" w:rsidP="00164213">
            <w:pPr>
              <w:jc w:val="center"/>
              <w:rPr>
                <w:sz w:val="18"/>
                <w:szCs w:val="18"/>
              </w:rPr>
            </w:pPr>
            <w:r w:rsidRPr="00FE5C4B">
              <w:rPr>
                <w:sz w:val="18"/>
                <w:szCs w:val="18"/>
              </w:rPr>
              <w:t>{224,113,36,4,0,},</w:t>
            </w:r>
          </w:p>
        </w:tc>
      </w:tr>
      <w:tr w:rsidR="009C3E20" w:rsidRPr="00FE5C4B" w14:paraId="26998E63" w14:textId="77777777" w:rsidTr="00164213">
        <w:trPr>
          <w:trHeight w:val="340"/>
          <w:tblHeader/>
          <w:jc w:val="center"/>
        </w:trPr>
        <w:tc>
          <w:tcPr>
            <w:tcW w:w="4675" w:type="dxa"/>
            <w:shd w:val="clear" w:color="auto" w:fill="auto"/>
            <w:noWrap/>
            <w:vAlign w:val="bottom"/>
          </w:tcPr>
          <w:p w14:paraId="005FF93F" w14:textId="77777777" w:rsidR="009C3E20" w:rsidRPr="00FE5C4B" w:rsidRDefault="009C3E20" w:rsidP="00164213">
            <w:pPr>
              <w:jc w:val="center"/>
              <w:rPr>
                <w:sz w:val="18"/>
                <w:szCs w:val="18"/>
              </w:rPr>
            </w:pPr>
            <w:r w:rsidRPr="00FE5C4B">
              <w:rPr>
                <w:sz w:val="18"/>
                <w:szCs w:val="18"/>
              </w:rPr>
              <w:t>2</w:t>
            </w:r>
          </w:p>
        </w:tc>
        <w:tc>
          <w:tcPr>
            <w:tcW w:w="4676" w:type="dxa"/>
            <w:shd w:val="clear" w:color="auto" w:fill="auto"/>
            <w:noWrap/>
            <w:vAlign w:val="bottom"/>
          </w:tcPr>
          <w:p w14:paraId="7CE98B7F" w14:textId="2A5447CE" w:rsidR="009C3E20" w:rsidRPr="00FE5C4B" w:rsidRDefault="009C3E20" w:rsidP="00164213">
            <w:pPr>
              <w:jc w:val="center"/>
              <w:rPr>
                <w:sz w:val="18"/>
                <w:szCs w:val="18"/>
              </w:rPr>
            </w:pPr>
            <w:r w:rsidRPr="00FE5C4B">
              <w:rPr>
                <w:sz w:val="18"/>
                <w:szCs w:val="18"/>
              </w:rPr>
              <w:t>{245,162,61,5,0,},</w:t>
            </w:r>
          </w:p>
        </w:tc>
      </w:tr>
      <w:tr w:rsidR="009C3E20" w:rsidRPr="00FE5C4B" w14:paraId="02B92043" w14:textId="77777777" w:rsidTr="00164213">
        <w:trPr>
          <w:trHeight w:val="340"/>
          <w:tblHeader/>
          <w:jc w:val="center"/>
        </w:trPr>
        <w:tc>
          <w:tcPr>
            <w:tcW w:w="4675" w:type="dxa"/>
            <w:shd w:val="clear" w:color="auto" w:fill="auto"/>
            <w:noWrap/>
            <w:vAlign w:val="bottom"/>
          </w:tcPr>
          <w:p w14:paraId="6BF82894" w14:textId="77777777" w:rsidR="009C3E20" w:rsidRPr="00FE5C4B" w:rsidRDefault="009C3E20" w:rsidP="00164213">
            <w:pPr>
              <w:jc w:val="center"/>
              <w:rPr>
                <w:sz w:val="18"/>
                <w:szCs w:val="18"/>
              </w:rPr>
            </w:pPr>
            <w:r w:rsidRPr="00FE5C4B">
              <w:rPr>
                <w:sz w:val="18"/>
                <w:szCs w:val="18"/>
              </w:rPr>
              <w:t>3</w:t>
            </w:r>
          </w:p>
        </w:tc>
        <w:tc>
          <w:tcPr>
            <w:tcW w:w="4676" w:type="dxa"/>
            <w:shd w:val="clear" w:color="auto" w:fill="auto"/>
            <w:noWrap/>
            <w:vAlign w:val="bottom"/>
          </w:tcPr>
          <w:p w14:paraId="2A39B3F2" w14:textId="7E538372" w:rsidR="009C3E20" w:rsidRPr="00FE5C4B" w:rsidRDefault="009C3E20" w:rsidP="00164213">
            <w:pPr>
              <w:jc w:val="center"/>
              <w:rPr>
                <w:sz w:val="18"/>
                <w:szCs w:val="18"/>
              </w:rPr>
            </w:pPr>
            <w:r w:rsidRPr="00FE5C4B">
              <w:rPr>
                <w:sz w:val="18"/>
                <w:szCs w:val="18"/>
              </w:rPr>
              <w:t>{245,174,63,3,0,},</w:t>
            </w:r>
          </w:p>
        </w:tc>
      </w:tr>
      <w:tr w:rsidR="009C3E20" w:rsidRPr="00FE5C4B" w14:paraId="19B20636" w14:textId="77777777" w:rsidTr="00164213">
        <w:trPr>
          <w:trHeight w:val="340"/>
          <w:tblHeader/>
          <w:jc w:val="center"/>
        </w:trPr>
        <w:tc>
          <w:tcPr>
            <w:tcW w:w="4675" w:type="dxa"/>
            <w:shd w:val="clear" w:color="auto" w:fill="auto"/>
            <w:noWrap/>
            <w:vAlign w:val="bottom"/>
          </w:tcPr>
          <w:p w14:paraId="1317598C" w14:textId="77777777" w:rsidR="009C3E20" w:rsidRPr="00FE5C4B" w:rsidRDefault="009C3E20" w:rsidP="00164213">
            <w:pPr>
              <w:jc w:val="center"/>
              <w:rPr>
                <w:sz w:val="18"/>
                <w:szCs w:val="18"/>
              </w:rPr>
            </w:pPr>
            <w:r w:rsidRPr="00FE5C4B">
              <w:rPr>
                <w:sz w:val="18"/>
                <w:szCs w:val="18"/>
              </w:rPr>
              <w:t>4</w:t>
            </w:r>
          </w:p>
        </w:tc>
        <w:tc>
          <w:tcPr>
            <w:tcW w:w="4676" w:type="dxa"/>
            <w:shd w:val="clear" w:color="auto" w:fill="auto"/>
            <w:noWrap/>
            <w:vAlign w:val="bottom"/>
          </w:tcPr>
          <w:p w14:paraId="01D313FA" w14:textId="64E6B5E8" w:rsidR="009C3E20" w:rsidRPr="00FE5C4B" w:rsidRDefault="009C3E20" w:rsidP="00164213">
            <w:pPr>
              <w:jc w:val="center"/>
              <w:rPr>
                <w:sz w:val="18"/>
                <w:szCs w:val="18"/>
              </w:rPr>
            </w:pPr>
            <w:r w:rsidRPr="00FE5C4B">
              <w:rPr>
                <w:sz w:val="18"/>
                <w:szCs w:val="18"/>
              </w:rPr>
              <w:t>{245,179,74,10,0,},</w:t>
            </w:r>
          </w:p>
        </w:tc>
      </w:tr>
      <w:tr w:rsidR="009C3E20" w:rsidRPr="00FE5C4B" w14:paraId="61230C5F" w14:textId="77777777" w:rsidTr="00164213">
        <w:trPr>
          <w:trHeight w:val="340"/>
          <w:tblHeader/>
          <w:jc w:val="center"/>
        </w:trPr>
        <w:tc>
          <w:tcPr>
            <w:tcW w:w="4675" w:type="dxa"/>
            <w:shd w:val="clear" w:color="auto" w:fill="auto"/>
            <w:noWrap/>
            <w:vAlign w:val="bottom"/>
          </w:tcPr>
          <w:p w14:paraId="5DA4F56C" w14:textId="77777777" w:rsidR="009C3E20" w:rsidRPr="00FE5C4B" w:rsidRDefault="009C3E20" w:rsidP="00164213">
            <w:pPr>
              <w:jc w:val="center"/>
              <w:rPr>
                <w:sz w:val="18"/>
                <w:szCs w:val="18"/>
              </w:rPr>
            </w:pPr>
            <w:r w:rsidRPr="00FE5C4B">
              <w:rPr>
                <w:sz w:val="18"/>
                <w:szCs w:val="18"/>
              </w:rPr>
              <w:t>5</w:t>
            </w:r>
          </w:p>
        </w:tc>
        <w:tc>
          <w:tcPr>
            <w:tcW w:w="4676" w:type="dxa"/>
            <w:shd w:val="clear" w:color="auto" w:fill="auto"/>
            <w:noWrap/>
            <w:vAlign w:val="bottom"/>
          </w:tcPr>
          <w:p w14:paraId="1C681CBC" w14:textId="01DD6B1D" w:rsidR="009C3E20" w:rsidRPr="00FE5C4B" w:rsidRDefault="009C3E20" w:rsidP="00164213">
            <w:pPr>
              <w:jc w:val="center"/>
              <w:rPr>
                <w:sz w:val="18"/>
                <w:szCs w:val="18"/>
              </w:rPr>
            </w:pPr>
            <w:r w:rsidRPr="00FE5C4B">
              <w:rPr>
                <w:sz w:val="18"/>
                <w:szCs w:val="18"/>
              </w:rPr>
              <w:t>{252,198,88,6,0,},</w:t>
            </w:r>
          </w:p>
        </w:tc>
      </w:tr>
      <w:tr w:rsidR="009C3E20" w:rsidRPr="00FE5C4B" w14:paraId="33A3A817" w14:textId="77777777" w:rsidTr="00164213">
        <w:trPr>
          <w:trHeight w:val="340"/>
          <w:tblHeader/>
          <w:jc w:val="center"/>
        </w:trPr>
        <w:tc>
          <w:tcPr>
            <w:tcW w:w="4675" w:type="dxa"/>
            <w:shd w:val="clear" w:color="auto" w:fill="auto"/>
            <w:noWrap/>
            <w:vAlign w:val="bottom"/>
          </w:tcPr>
          <w:p w14:paraId="189E7B92" w14:textId="77777777" w:rsidR="009C3E20" w:rsidRPr="00FE5C4B" w:rsidRDefault="009C3E20" w:rsidP="00164213">
            <w:pPr>
              <w:jc w:val="center"/>
              <w:rPr>
                <w:sz w:val="18"/>
                <w:szCs w:val="18"/>
              </w:rPr>
            </w:pPr>
            <w:r w:rsidRPr="00FE5C4B">
              <w:rPr>
                <w:sz w:val="18"/>
                <w:szCs w:val="18"/>
              </w:rPr>
              <w:t>6</w:t>
            </w:r>
          </w:p>
        </w:tc>
        <w:tc>
          <w:tcPr>
            <w:tcW w:w="4676" w:type="dxa"/>
            <w:shd w:val="clear" w:color="auto" w:fill="auto"/>
            <w:noWrap/>
            <w:vAlign w:val="bottom"/>
          </w:tcPr>
          <w:p w14:paraId="12F74877" w14:textId="2662E53E" w:rsidR="009C3E20" w:rsidRPr="00FE5C4B" w:rsidRDefault="009C3E20" w:rsidP="00164213">
            <w:pPr>
              <w:jc w:val="center"/>
              <w:rPr>
                <w:sz w:val="18"/>
                <w:szCs w:val="18"/>
              </w:rPr>
            </w:pPr>
            <w:r w:rsidRPr="00FE5C4B">
              <w:rPr>
                <w:sz w:val="18"/>
                <w:szCs w:val="18"/>
              </w:rPr>
              <w:t>{247,199,105,17,0,},</w:t>
            </w:r>
          </w:p>
        </w:tc>
      </w:tr>
      <w:tr w:rsidR="009C3E20" w:rsidRPr="00FE5C4B" w14:paraId="60540FD1" w14:textId="77777777" w:rsidTr="00164213">
        <w:trPr>
          <w:trHeight w:val="340"/>
          <w:tblHeader/>
          <w:jc w:val="center"/>
        </w:trPr>
        <w:tc>
          <w:tcPr>
            <w:tcW w:w="4675" w:type="dxa"/>
            <w:shd w:val="clear" w:color="auto" w:fill="auto"/>
            <w:noWrap/>
            <w:vAlign w:val="bottom"/>
          </w:tcPr>
          <w:p w14:paraId="2874504D" w14:textId="77777777" w:rsidR="009C3E20" w:rsidRPr="00FE5C4B" w:rsidRDefault="009C3E20" w:rsidP="00164213">
            <w:pPr>
              <w:jc w:val="center"/>
              <w:rPr>
                <w:sz w:val="18"/>
                <w:szCs w:val="18"/>
              </w:rPr>
            </w:pPr>
            <w:r w:rsidRPr="00FE5C4B">
              <w:rPr>
                <w:sz w:val="18"/>
                <w:szCs w:val="18"/>
              </w:rPr>
              <w:t>7</w:t>
            </w:r>
          </w:p>
        </w:tc>
        <w:tc>
          <w:tcPr>
            <w:tcW w:w="4676" w:type="dxa"/>
            <w:shd w:val="clear" w:color="auto" w:fill="auto"/>
            <w:noWrap/>
            <w:vAlign w:val="bottom"/>
          </w:tcPr>
          <w:p w14:paraId="11395A90" w14:textId="3B014DB9" w:rsidR="009C3E20" w:rsidRPr="00FE5C4B" w:rsidRDefault="009C3E20" w:rsidP="00164213">
            <w:pPr>
              <w:jc w:val="center"/>
              <w:rPr>
                <w:sz w:val="18"/>
                <w:szCs w:val="18"/>
              </w:rPr>
            </w:pPr>
            <w:r w:rsidRPr="00FE5C4B">
              <w:rPr>
                <w:sz w:val="18"/>
                <w:szCs w:val="18"/>
              </w:rPr>
              <w:t>{250,177,71,6,0,},</w:t>
            </w:r>
          </w:p>
        </w:tc>
      </w:tr>
      <w:tr w:rsidR="009C3E20" w:rsidRPr="00FE5C4B" w14:paraId="76190828" w14:textId="77777777" w:rsidTr="00164213">
        <w:trPr>
          <w:trHeight w:val="340"/>
          <w:tblHeader/>
          <w:jc w:val="center"/>
        </w:trPr>
        <w:tc>
          <w:tcPr>
            <w:tcW w:w="4675" w:type="dxa"/>
            <w:shd w:val="clear" w:color="auto" w:fill="auto"/>
            <w:noWrap/>
            <w:vAlign w:val="bottom"/>
          </w:tcPr>
          <w:p w14:paraId="13EFA609" w14:textId="77777777" w:rsidR="009C3E20" w:rsidRPr="00FE5C4B" w:rsidRDefault="009C3E20" w:rsidP="00164213">
            <w:pPr>
              <w:jc w:val="center"/>
              <w:rPr>
                <w:sz w:val="18"/>
                <w:szCs w:val="18"/>
              </w:rPr>
            </w:pPr>
            <w:r w:rsidRPr="00FE5C4B">
              <w:rPr>
                <w:sz w:val="18"/>
                <w:szCs w:val="18"/>
              </w:rPr>
              <w:t>8</w:t>
            </w:r>
          </w:p>
        </w:tc>
        <w:tc>
          <w:tcPr>
            <w:tcW w:w="4676" w:type="dxa"/>
            <w:shd w:val="clear" w:color="auto" w:fill="auto"/>
            <w:noWrap/>
            <w:vAlign w:val="bottom"/>
          </w:tcPr>
          <w:p w14:paraId="6BC16A54" w14:textId="3C0F86A7" w:rsidR="009C3E20" w:rsidRPr="00FE5C4B" w:rsidRDefault="009C3E20" w:rsidP="00164213">
            <w:pPr>
              <w:jc w:val="center"/>
              <w:rPr>
                <w:sz w:val="18"/>
                <w:szCs w:val="18"/>
              </w:rPr>
            </w:pPr>
            <w:r w:rsidRPr="00FE5C4B">
              <w:rPr>
                <w:sz w:val="18"/>
                <w:szCs w:val="18"/>
              </w:rPr>
              <w:t>{238,180,88,9,0,},</w:t>
            </w:r>
          </w:p>
        </w:tc>
      </w:tr>
      <w:tr w:rsidR="009C3E20" w:rsidRPr="00FE5C4B" w14:paraId="4350EE09" w14:textId="77777777" w:rsidTr="00164213">
        <w:trPr>
          <w:trHeight w:val="340"/>
          <w:tblHeader/>
          <w:jc w:val="center"/>
        </w:trPr>
        <w:tc>
          <w:tcPr>
            <w:tcW w:w="4675" w:type="dxa"/>
            <w:shd w:val="clear" w:color="auto" w:fill="auto"/>
            <w:noWrap/>
            <w:vAlign w:val="bottom"/>
          </w:tcPr>
          <w:p w14:paraId="395AD93F" w14:textId="77777777" w:rsidR="009C3E20" w:rsidRPr="00FE5C4B" w:rsidRDefault="009C3E20" w:rsidP="00164213">
            <w:pPr>
              <w:jc w:val="center"/>
              <w:rPr>
                <w:sz w:val="18"/>
                <w:szCs w:val="18"/>
              </w:rPr>
            </w:pPr>
            <w:r w:rsidRPr="00FE5C4B">
              <w:rPr>
                <w:sz w:val="18"/>
                <w:szCs w:val="18"/>
              </w:rPr>
              <w:t>9</w:t>
            </w:r>
          </w:p>
        </w:tc>
        <w:tc>
          <w:tcPr>
            <w:tcW w:w="4676" w:type="dxa"/>
            <w:shd w:val="clear" w:color="auto" w:fill="auto"/>
            <w:noWrap/>
            <w:vAlign w:val="bottom"/>
          </w:tcPr>
          <w:p w14:paraId="6D4D2352" w14:textId="3AAD8358" w:rsidR="009C3E20" w:rsidRPr="00FE5C4B" w:rsidRDefault="009C3E20" w:rsidP="00164213">
            <w:pPr>
              <w:jc w:val="center"/>
              <w:rPr>
                <w:sz w:val="18"/>
                <w:szCs w:val="18"/>
              </w:rPr>
            </w:pPr>
            <w:r w:rsidRPr="00FE5C4B">
              <w:rPr>
                <w:sz w:val="18"/>
                <w:szCs w:val="18"/>
              </w:rPr>
              <w:t>{250,186,76,5,0,},</w:t>
            </w:r>
          </w:p>
        </w:tc>
      </w:tr>
      <w:tr w:rsidR="009C3E20" w:rsidRPr="00FE5C4B" w14:paraId="4304410B" w14:textId="77777777" w:rsidTr="00164213">
        <w:trPr>
          <w:trHeight w:val="340"/>
          <w:tblHeader/>
          <w:jc w:val="center"/>
        </w:trPr>
        <w:tc>
          <w:tcPr>
            <w:tcW w:w="4675" w:type="dxa"/>
            <w:shd w:val="clear" w:color="auto" w:fill="auto"/>
            <w:noWrap/>
            <w:vAlign w:val="bottom"/>
          </w:tcPr>
          <w:p w14:paraId="12C8A2D1" w14:textId="77777777" w:rsidR="009C3E20" w:rsidRPr="00FE5C4B" w:rsidRDefault="009C3E20" w:rsidP="00164213">
            <w:pPr>
              <w:jc w:val="center"/>
              <w:rPr>
                <w:sz w:val="18"/>
                <w:szCs w:val="18"/>
              </w:rPr>
            </w:pPr>
            <w:r w:rsidRPr="00FE5C4B">
              <w:rPr>
                <w:sz w:val="18"/>
                <w:szCs w:val="18"/>
              </w:rPr>
              <w:t>10</w:t>
            </w:r>
          </w:p>
        </w:tc>
        <w:tc>
          <w:tcPr>
            <w:tcW w:w="4676" w:type="dxa"/>
            <w:shd w:val="clear" w:color="auto" w:fill="auto"/>
            <w:noWrap/>
            <w:vAlign w:val="bottom"/>
          </w:tcPr>
          <w:p w14:paraId="361AF3B5" w14:textId="2D94962B" w:rsidR="009C3E20" w:rsidRPr="00FE5C4B" w:rsidRDefault="009C3E20" w:rsidP="00164213">
            <w:pPr>
              <w:jc w:val="center"/>
              <w:rPr>
                <w:sz w:val="18"/>
                <w:szCs w:val="18"/>
              </w:rPr>
            </w:pPr>
            <w:r w:rsidRPr="00FE5C4B">
              <w:rPr>
                <w:sz w:val="18"/>
                <w:szCs w:val="18"/>
              </w:rPr>
              <w:t>{247,169,62,2,0,},</w:t>
            </w:r>
          </w:p>
        </w:tc>
      </w:tr>
      <w:tr w:rsidR="009C3E20" w:rsidRPr="00FE5C4B" w14:paraId="68CB1FC9" w14:textId="77777777" w:rsidTr="00164213">
        <w:trPr>
          <w:trHeight w:val="340"/>
          <w:tblHeader/>
          <w:jc w:val="center"/>
        </w:trPr>
        <w:tc>
          <w:tcPr>
            <w:tcW w:w="4675" w:type="dxa"/>
            <w:shd w:val="clear" w:color="auto" w:fill="auto"/>
            <w:noWrap/>
            <w:vAlign w:val="bottom"/>
          </w:tcPr>
          <w:p w14:paraId="1540181E" w14:textId="77777777" w:rsidR="009C3E20" w:rsidRPr="00FE5C4B" w:rsidRDefault="009C3E20" w:rsidP="00164213">
            <w:pPr>
              <w:jc w:val="center"/>
              <w:rPr>
                <w:sz w:val="18"/>
                <w:szCs w:val="18"/>
              </w:rPr>
            </w:pPr>
            <w:r w:rsidRPr="00FE5C4B">
              <w:rPr>
                <w:sz w:val="18"/>
                <w:szCs w:val="18"/>
              </w:rPr>
              <w:t>11</w:t>
            </w:r>
          </w:p>
        </w:tc>
        <w:tc>
          <w:tcPr>
            <w:tcW w:w="4676" w:type="dxa"/>
            <w:shd w:val="clear" w:color="auto" w:fill="auto"/>
            <w:noWrap/>
            <w:vAlign w:val="bottom"/>
          </w:tcPr>
          <w:p w14:paraId="56E9F78F" w14:textId="3851C93C" w:rsidR="009C3E20" w:rsidRPr="00FE5C4B" w:rsidRDefault="009C3E20" w:rsidP="00164213">
            <w:pPr>
              <w:jc w:val="center"/>
              <w:rPr>
                <w:sz w:val="18"/>
                <w:szCs w:val="18"/>
              </w:rPr>
            </w:pPr>
            <w:r w:rsidRPr="00FE5C4B">
              <w:rPr>
                <w:sz w:val="18"/>
                <w:szCs w:val="18"/>
              </w:rPr>
              <w:t>{237,179,88,18,0,},</w:t>
            </w:r>
          </w:p>
        </w:tc>
      </w:tr>
      <w:tr w:rsidR="009C3E20" w:rsidRPr="00FE5C4B" w14:paraId="3D2D5804" w14:textId="77777777" w:rsidTr="00164213">
        <w:trPr>
          <w:trHeight w:val="340"/>
          <w:tblHeader/>
          <w:jc w:val="center"/>
        </w:trPr>
        <w:tc>
          <w:tcPr>
            <w:tcW w:w="4675" w:type="dxa"/>
            <w:shd w:val="clear" w:color="auto" w:fill="auto"/>
            <w:noWrap/>
            <w:vAlign w:val="bottom"/>
          </w:tcPr>
          <w:p w14:paraId="538F3F01" w14:textId="77777777" w:rsidR="009C3E20" w:rsidRPr="00FE5C4B" w:rsidRDefault="009C3E20" w:rsidP="00164213">
            <w:pPr>
              <w:jc w:val="center"/>
              <w:rPr>
                <w:sz w:val="18"/>
                <w:szCs w:val="18"/>
              </w:rPr>
            </w:pPr>
            <w:r w:rsidRPr="00FE5C4B">
              <w:rPr>
                <w:sz w:val="18"/>
                <w:szCs w:val="18"/>
              </w:rPr>
              <w:t>12</w:t>
            </w:r>
          </w:p>
        </w:tc>
        <w:tc>
          <w:tcPr>
            <w:tcW w:w="4676" w:type="dxa"/>
            <w:shd w:val="clear" w:color="auto" w:fill="auto"/>
            <w:noWrap/>
            <w:vAlign w:val="bottom"/>
          </w:tcPr>
          <w:p w14:paraId="3970F32A" w14:textId="34A1E5EE" w:rsidR="009C3E20" w:rsidRPr="00FE5C4B" w:rsidRDefault="009C3E20" w:rsidP="00164213">
            <w:pPr>
              <w:jc w:val="center"/>
              <w:rPr>
                <w:sz w:val="18"/>
                <w:szCs w:val="18"/>
              </w:rPr>
            </w:pPr>
            <w:r w:rsidRPr="00FE5C4B">
              <w:rPr>
                <w:sz w:val="18"/>
                <w:szCs w:val="18"/>
              </w:rPr>
              <w:t>{243,182,81,5,0,},</w:t>
            </w:r>
          </w:p>
        </w:tc>
      </w:tr>
      <w:tr w:rsidR="009C3E20" w:rsidRPr="00FE5C4B" w14:paraId="553AE9BF" w14:textId="77777777" w:rsidTr="00164213">
        <w:trPr>
          <w:trHeight w:val="340"/>
          <w:tblHeader/>
          <w:jc w:val="center"/>
        </w:trPr>
        <w:tc>
          <w:tcPr>
            <w:tcW w:w="4675" w:type="dxa"/>
            <w:shd w:val="clear" w:color="auto" w:fill="auto"/>
            <w:noWrap/>
            <w:vAlign w:val="bottom"/>
          </w:tcPr>
          <w:p w14:paraId="0F966F6B" w14:textId="77777777" w:rsidR="009C3E20" w:rsidRPr="00FE5C4B" w:rsidRDefault="009C3E20" w:rsidP="00164213">
            <w:pPr>
              <w:jc w:val="center"/>
              <w:rPr>
                <w:sz w:val="18"/>
                <w:szCs w:val="18"/>
              </w:rPr>
            </w:pPr>
            <w:r w:rsidRPr="00FE5C4B">
              <w:rPr>
                <w:sz w:val="18"/>
                <w:szCs w:val="18"/>
              </w:rPr>
              <w:t>13</w:t>
            </w:r>
          </w:p>
        </w:tc>
        <w:tc>
          <w:tcPr>
            <w:tcW w:w="4676" w:type="dxa"/>
            <w:shd w:val="clear" w:color="auto" w:fill="auto"/>
            <w:noWrap/>
            <w:vAlign w:val="bottom"/>
          </w:tcPr>
          <w:p w14:paraId="193D06CF" w14:textId="41FE9ADA" w:rsidR="009C3E20" w:rsidRPr="00FE5C4B" w:rsidRDefault="009C3E20" w:rsidP="00164213">
            <w:pPr>
              <w:jc w:val="center"/>
              <w:rPr>
                <w:sz w:val="18"/>
                <w:szCs w:val="18"/>
              </w:rPr>
            </w:pPr>
            <w:r w:rsidRPr="00FE5C4B">
              <w:rPr>
                <w:sz w:val="18"/>
                <w:szCs w:val="18"/>
              </w:rPr>
              <w:t>{239,147,49,4,0,},</w:t>
            </w:r>
          </w:p>
        </w:tc>
      </w:tr>
      <w:tr w:rsidR="009C3E20" w:rsidRPr="00FE5C4B" w14:paraId="485ABD4B" w14:textId="77777777" w:rsidTr="00164213">
        <w:trPr>
          <w:trHeight w:val="340"/>
          <w:tblHeader/>
          <w:jc w:val="center"/>
        </w:trPr>
        <w:tc>
          <w:tcPr>
            <w:tcW w:w="4675" w:type="dxa"/>
            <w:shd w:val="clear" w:color="auto" w:fill="auto"/>
            <w:noWrap/>
            <w:vAlign w:val="bottom"/>
          </w:tcPr>
          <w:p w14:paraId="50262737" w14:textId="77777777" w:rsidR="009C3E20" w:rsidRPr="00FE5C4B" w:rsidRDefault="009C3E20" w:rsidP="00164213">
            <w:pPr>
              <w:jc w:val="center"/>
              <w:rPr>
                <w:sz w:val="18"/>
                <w:szCs w:val="18"/>
              </w:rPr>
            </w:pPr>
            <w:r w:rsidRPr="00FE5C4B">
              <w:rPr>
                <w:sz w:val="18"/>
                <w:szCs w:val="18"/>
              </w:rPr>
              <w:t>14</w:t>
            </w:r>
          </w:p>
        </w:tc>
        <w:tc>
          <w:tcPr>
            <w:tcW w:w="4676" w:type="dxa"/>
            <w:shd w:val="clear" w:color="auto" w:fill="auto"/>
            <w:noWrap/>
            <w:vAlign w:val="bottom"/>
          </w:tcPr>
          <w:p w14:paraId="62BB5939" w14:textId="5F876A4C" w:rsidR="009C3E20" w:rsidRPr="00FE5C4B" w:rsidRDefault="009C3E20" w:rsidP="00164213">
            <w:pPr>
              <w:jc w:val="center"/>
              <w:rPr>
                <w:sz w:val="18"/>
                <w:szCs w:val="18"/>
              </w:rPr>
            </w:pPr>
            <w:r w:rsidRPr="00FE5C4B">
              <w:rPr>
                <w:sz w:val="18"/>
                <w:szCs w:val="18"/>
              </w:rPr>
              <w:t>{240,157,57,6,0,},</w:t>
            </w:r>
          </w:p>
        </w:tc>
      </w:tr>
      <w:tr w:rsidR="009C3E20" w:rsidRPr="00FE5C4B" w14:paraId="4433E579" w14:textId="77777777" w:rsidTr="00164213">
        <w:trPr>
          <w:trHeight w:val="340"/>
          <w:tblHeader/>
          <w:jc w:val="center"/>
        </w:trPr>
        <w:tc>
          <w:tcPr>
            <w:tcW w:w="4675" w:type="dxa"/>
            <w:shd w:val="clear" w:color="auto" w:fill="auto"/>
            <w:noWrap/>
            <w:vAlign w:val="bottom"/>
          </w:tcPr>
          <w:p w14:paraId="5C1CBB10" w14:textId="77777777" w:rsidR="009C3E20" w:rsidRPr="00FE5C4B" w:rsidRDefault="009C3E20" w:rsidP="00164213">
            <w:pPr>
              <w:jc w:val="center"/>
              <w:rPr>
                <w:sz w:val="18"/>
                <w:szCs w:val="18"/>
              </w:rPr>
            </w:pPr>
            <w:r w:rsidRPr="00FE5C4B">
              <w:rPr>
                <w:sz w:val="18"/>
                <w:szCs w:val="18"/>
              </w:rPr>
              <w:t>15</w:t>
            </w:r>
          </w:p>
        </w:tc>
        <w:tc>
          <w:tcPr>
            <w:tcW w:w="4676" w:type="dxa"/>
            <w:shd w:val="clear" w:color="auto" w:fill="auto"/>
            <w:noWrap/>
            <w:vAlign w:val="bottom"/>
          </w:tcPr>
          <w:p w14:paraId="55414654" w14:textId="6905BBED" w:rsidR="009C3E20" w:rsidRPr="00FE5C4B" w:rsidRDefault="009C3E20" w:rsidP="00164213">
            <w:pPr>
              <w:jc w:val="center"/>
              <w:rPr>
                <w:sz w:val="18"/>
                <w:szCs w:val="18"/>
              </w:rPr>
            </w:pPr>
            <w:r w:rsidRPr="00FE5C4B">
              <w:rPr>
                <w:sz w:val="18"/>
                <w:szCs w:val="18"/>
              </w:rPr>
              <w:t>{228,133,43,3,0,},</w:t>
            </w:r>
          </w:p>
        </w:tc>
      </w:tr>
      <w:tr w:rsidR="009C3E20" w:rsidRPr="00FE5C4B" w14:paraId="733A6EA3" w14:textId="77777777" w:rsidTr="00164213">
        <w:trPr>
          <w:trHeight w:val="340"/>
          <w:tblHeader/>
          <w:jc w:val="center"/>
        </w:trPr>
        <w:tc>
          <w:tcPr>
            <w:tcW w:w="4675" w:type="dxa"/>
            <w:shd w:val="clear" w:color="auto" w:fill="auto"/>
            <w:noWrap/>
            <w:vAlign w:val="bottom"/>
          </w:tcPr>
          <w:p w14:paraId="15F72E73" w14:textId="77777777" w:rsidR="009C3E20" w:rsidRPr="00FE5C4B" w:rsidRDefault="009C3E20" w:rsidP="00164213">
            <w:pPr>
              <w:jc w:val="center"/>
              <w:rPr>
                <w:sz w:val="18"/>
                <w:szCs w:val="18"/>
              </w:rPr>
            </w:pPr>
            <w:r w:rsidRPr="00FE5C4B">
              <w:rPr>
                <w:sz w:val="18"/>
                <w:szCs w:val="18"/>
              </w:rPr>
              <w:t>16</w:t>
            </w:r>
          </w:p>
        </w:tc>
        <w:tc>
          <w:tcPr>
            <w:tcW w:w="4676" w:type="dxa"/>
            <w:shd w:val="clear" w:color="auto" w:fill="auto"/>
            <w:noWrap/>
            <w:vAlign w:val="bottom"/>
          </w:tcPr>
          <w:p w14:paraId="46BD9CF0" w14:textId="1C075688" w:rsidR="009C3E20" w:rsidRPr="00FE5C4B" w:rsidRDefault="009C3E20" w:rsidP="00164213">
            <w:pPr>
              <w:jc w:val="center"/>
              <w:rPr>
                <w:sz w:val="18"/>
                <w:szCs w:val="18"/>
              </w:rPr>
            </w:pPr>
            <w:r w:rsidRPr="00FE5C4B">
              <w:rPr>
                <w:sz w:val="18"/>
                <w:szCs w:val="18"/>
              </w:rPr>
              <w:t>{250,195,89,3,0,},</w:t>
            </w:r>
          </w:p>
        </w:tc>
      </w:tr>
      <w:tr w:rsidR="009C3E20" w:rsidRPr="00FE5C4B" w14:paraId="2F8DBD8C" w14:textId="77777777" w:rsidTr="00164213">
        <w:trPr>
          <w:trHeight w:val="340"/>
          <w:tblHeader/>
          <w:jc w:val="center"/>
        </w:trPr>
        <w:tc>
          <w:tcPr>
            <w:tcW w:w="4675" w:type="dxa"/>
            <w:shd w:val="clear" w:color="auto" w:fill="auto"/>
            <w:noWrap/>
            <w:vAlign w:val="bottom"/>
          </w:tcPr>
          <w:p w14:paraId="23B3600C" w14:textId="77777777" w:rsidR="009C3E20" w:rsidRPr="00FE5C4B" w:rsidRDefault="009C3E20" w:rsidP="00164213">
            <w:pPr>
              <w:jc w:val="center"/>
              <w:rPr>
                <w:sz w:val="18"/>
                <w:szCs w:val="18"/>
              </w:rPr>
            </w:pPr>
            <w:r w:rsidRPr="00FE5C4B">
              <w:rPr>
                <w:sz w:val="18"/>
                <w:szCs w:val="18"/>
              </w:rPr>
              <w:t>17</w:t>
            </w:r>
          </w:p>
        </w:tc>
        <w:tc>
          <w:tcPr>
            <w:tcW w:w="4676" w:type="dxa"/>
            <w:shd w:val="clear" w:color="auto" w:fill="auto"/>
            <w:noWrap/>
            <w:vAlign w:val="bottom"/>
          </w:tcPr>
          <w:p w14:paraId="33787783" w14:textId="608F544E" w:rsidR="009C3E20" w:rsidRPr="00FE5C4B" w:rsidRDefault="009C3E20" w:rsidP="00164213">
            <w:pPr>
              <w:jc w:val="center"/>
              <w:rPr>
                <w:sz w:val="18"/>
                <w:szCs w:val="18"/>
              </w:rPr>
            </w:pPr>
            <w:r w:rsidRPr="00FE5C4B">
              <w:rPr>
                <w:sz w:val="18"/>
                <w:szCs w:val="18"/>
              </w:rPr>
              <w:t>{250,177,80,8,0,},</w:t>
            </w:r>
          </w:p>
        </w:tc>
      </w:tr>
      <w:tr w:rsidR="009C3E20" w:rsidRPr="00FE5C4B" w14:paraId="38737F03" w14:textId="77777777" w:rsidTr="00164213">
        <w:trPr>
          <w:trHeight w:val="340"/>
          <w:tblHeader/>
          <w:jc w:val="center"/>
        </w:trPr>
        <w:tc>
          <w:tcPr>
            <w:tcW w:w="4675" w:type="dxa"/>
            <w:shd w:val="clear" w:color="auto" w:fill="auto"/>
            <w:noWrap/>
            <w:vAlign w:val="bottom"/>
          </w:tcPr>
          <w:p w14:paraId="6BAD7F58" w14:textId="77777777" w:rsidR="009C3E20" w:rsidRPr="00FE5C4B" w:rsidRDefault="009C3E20" w:rsidP="00164213">
            <w:pPr>
              <w:jc w:val="center"/>
              <w:rPr>
                <w:sz w:val="18"/>
                <w:szCs w:val="18"/>
              </w:rPr>
            </w:pPr>
            <w:r w:rsidRPr="00FE5C4B">
              <w:rPr>
                <w:sz w:val="18"/>
                <w:szCs w:val="18"/>
              </w:rPr>
              <w:t>18</w:t>
            </w:r>
          </w:p>
        </w:tc>
        <w:tc>
          <w:tcPr>
            <w:tcW w:w="4676" w:type="dxa"/>
            <w:shd w:val="clear" w:color="auto" w:fill="auto"/>
            <w:noWrap/>
            <w:vAlign w:val="bottom"/>
          </w:tcPr>
          <w:p w14:paraId="79FB4ADA" w14:textId="75A21750" w:rsidR="009C3E20" w:rsidRPr="00FE5C4B" w:rsidRDefault="009C3E20" w:rsidP="00164213">
            <w:pPr>
              <w:jc w:val="center"/>
              <w:rPr>
                <w:sz w:val="18"/>
                <w:szCs w:val="18"/>
              </w:rPr>
            </w:pPr>
            <w:r w:rsidRPr="00FE5C4B">
              <w:rPr>
                <w:sz w:val="18"/>
                <w:szCs w:val="18"/>
              </w:rPr>
              <w:t>{245,174,66,5,0,},</w:t>
            </w:r>
          </w:p>
        </w:tc>
      </w:tr>
      <w:tr w:rsidR="009C3E20" w:rsidRPr="00FE5C4B" w14:paraId="3AF0AB3F" w14:textId="77777777" w:rsidTr="00164213">
        <w:trPr>
          <w:trHeight w:val="340"/>
          <w:tblHeader/>
          <w:jc w:val="center"/>
        </w:trPr>
        <w:tc>
          <w:tcPr>
            <w:tcW w:w="4675" w:type="dxa"/>
            <w:shd w:val="clear" w:color="auto" w:fill="auto"/>
            <w:noWrap/>
            <w:vAlign w:val="bottom"/>
          </w:tcPr>
          <w:p w14:paraId="18A8DAD3" w14:textId="51A2AB1D" w:rsidR="009C3E20" w:rsidRPr="00FE5C4B" w:rsidRDefault="009C3E20" w:rsidP="00164213">
            <w:pPr>
              <w:jc w:val="center"/>
              <w:rPr>
                <w:sz w:val="18"/>
                <w:szCs w:val="18"/>
              </w:rPr>
            </w:pPr>
            <w:r w:rsidRPr="00FE5C4B">
              <w:rPr>
                <w:sz w:val="18"/>
                <w:szCs w:val="18"/>
              </w:rPr>
              <w:t>19</w:t>
            </w:r>
          </w:p>
        </w:tc>
        <w:tc>
          <w:tcPr>
            <w:tcW w:w="4676" w:type="dxa"/>
            <w:shd w:val="clear" w:color="auto" w:fill="auto"/>
            <w:noWrap/>
            <w:vAlign w:val="bottom"/>
          </w:tcPr>
          <w:p w14:paraId="20DF8B53" w14:textId="6665563D" w:rsidR="009C3E20" w:rsidRPr="00FE5C4B" w:rsidRDefault="009C3E20" w:rsidP="00164213">
            <w:pPr>
              <w:jc w:val="center"/>
              <w:rPr>
                <w:sz w:val="18"/>
                <w:szCs w:val="18"/>
              </w:rPr>
            </w:pPr>
            <w:r w:rsidRPr="00FE5C4B">
              <w:rPr>
                <w:sz w:val="18"/>
                <w:szCs w:val="18"/>
              </w:rPr>
              <w:t>{247,195,100,10,0,},</w:t>
            </w:r>
          </w:p>
        </w:tc>
      </w:tr>
    </w:tbl>
    <w:p w14:paraId="731EA300" w14:textId="77777777" w:rsidR="008101D8" w:rsidRDefault="008101D8" w:rsidP="000346CA">
      <w:pPr>
        <w:pStyle w:val="af8"/>
        <w:numPr>
          <w:ilvl w:val="0"/>
          <w:numId w:val="67"/>
        </w:numPr>
        <w:tabs>
          <w:tab w:val="clear" w:pos="360"/>
          <w:tab w:val="left" w:pos="0"/>
        </w:tabs>
        <w:spacing w:before="156" w:after="156"/>
        <w:ind w:left="0" w:firstLineChars="135" w:firstLine="283"/>
        <w:rPr>
          <w:rFonts w:asciiTheme="minorEastAsia" w:eastAsiaTheme="minorEastAsia" w:hAnsiTheme="minorEastAsia"/>
        </w:rPr>
      </w:pPr>
      <w:r w:rsidRPr="00FE5C4B">
        <w:rPr>
          <w:rFonts w:asciiTheme="minorEastAsia" w:eastAsiaTheme="minorEastAsia" w:hAnsiTheme="minorEastAsia" w:hint="eastAsia"/>
        </w:rPr>
        <w:lastRenderedPageBreak/>
        <w:t>（续）</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4678"/>
      </w:tblGrid>
      <w:tr w:rsidR="008101D8" w14:paraId="67FB06D7" w14:textId="77777777" w:rsidTr="00164213">
        <w:trPr>
          <w:trHeight w:val="340"/>
          <w:tblHeader/>
        </w:trPr>
        <w:tc>
          <w:tcPr>
            <w:tcW w:w="4678" w:type="dxa"/>
            <w:shd w:val="clear" w:color="auto" w:fill="auto"/>
            <w:noWrap/>
            <w:vAlign w:val="bottom"/>
          </w:tcPr>
          <w:p w14:paraId="2ADEC758" w14:textId="77777777" w:rsidR="008101D8" w:rsidRDefault="008101D8" w:rsidP="00FE5C4B">
            <w:pPr>
              <w:jc w:val="center"/>
              <w:rPr>
                <w:sz w:val="18"/>
                <w:szCs w:val="18"/>
              </w:rPr>
            </w:pPr>
            <w:r w:rsidRPr="001B1BD9">
              <w:rPr>
                <w:rFonts w:ascii="宋体" w:hAnsi="宋体" w:cs="宋体" w:hint="eastAsia"/>
                <w:sz w:val="18"/>
                <w:szCs w:val="18"/>
              </w:rPr>
              <w:t>宽带特征向量维度</w:t>
            </w:r>
          </w:p>
        </w:tc>
        <w:tc>
          <w:tcPr>
            <w:tcW w:w="4678" w:type="dxa"/>
            <w:shd w:val="clear" w:color="auto" w:fill="auto"/>
            <w:noWrap/>
            <w:vAlign w:val="bottom"/>
          </w:tcPr>
          <w:p w14:paraId="3F923B55" w14:textId="77777777" w:rsidR="008101D8" w:rsidRDefault="008101D8" w:rsidP="00FE5C4B">
            <w:pPr>
              <w:jc w:val="center"/>
              <w:rPr>
                <w:sz w:val="18"/>
                <w:szCs w:val="18"/>
              </w:rPr>
            </w:pPr>
            <w:r w:rsidRPr="001B1BD9">
              <w:rPr>
                <w:rFonts w:ascii="宋体" w:hAnsi="宋体" w:cs="宋体" w:hint="eastAsia"/>
                <w:sz w:val="18"/>
                <w:szCs w:val="18"/>
              </w:rPr>
              <w:t>标识概率统计值</w:t>
            </w:r>
          </w:p>
        </w:tc>
      </w:tr>
      <w:tr w:rsidR="008101D8" w14:paraId="02ACCB3D" w14:textId="77777777" w:rsidTr="00164213">
        <w:trPr>
          <w:trHeight w:val="340"/>
          <w:tblHeader/>
        </w:trPr>
        <w:tc>
          <w:tcPr>
            <w:tcW w:w="4678" w:type="dxa"/>
            <w:shd w:val="clear" w:color="auto" w:fill="auto"/>
            <w:noWrap/>
            <w:vAlign w:val="bottom"/>
          </w:tcPr>
          <w:p w14:paraId="24425394" w14:textId="77777777" w:rsidR="008101D8" w:rsidRDefault="008101D8" w:rsidP="00FE5C4B">
            <w:pPr>
              <w:jc w:val="center"/>
              <w:rPr>
                <w:sz w:val="18"/>
                <w:szCs w:val="18"/>
              </w:rPr>
            </w:pPr>
            <w:r w:rsidRPr="00FE5C4B">
              <w:rPr>
                <w:sz w:val="18"/>
                <w:szCs w:val="18"/>
              </w:rPr>
              <w:t>20</w:t>
            </w:r>
          </w:p>
        </w:tc>
        <w:tc>
          <w:tcPr>
            <w:tcW w:w="4678" w:type="dxa"/>
            <w:shd w:val="clear" w:color="auto" w:fill="auto"/>
            <w:noWrap/>
            <w:vAlign w:val="bottom"/>
          </w:tcPr>
          <w:p w14:paraId="1F8D16B4" w14:textId="58AA5DDE" w:rsidR="008101D8" w:rsidRDefault="008101D8" w:rsidP="00164213">
            <w:pPr>
              <w:jc w:val="center"/>
              <w:rPr>
                <w:sz w:val="18"/>
                <w:szCs w:val="18"/>
              </w:rPr>
            </w:pPr>
            <w:r w:rsidRPr="00FE5C4B">
              <w:rPr>
                <w:sz w:val="18"/>
                <w:szCs w:val="18"/>
              </w:rPr>
              <w:t>{240,146,62,13,0,},</w:t>
            </w:r>
          </w:p>
        </w:tc>
      </w:tr>
      <w:tr w:rsidR="008101D8" w14:paraId="16CB7089" w14:textId="77777777" w:rsidTr="00164213">
        <w:trPr>
          <w:trHeight w:val="340"/>
          <w:tblHeader/>
        </w:trPr>
        <w:tc>
          <w:tcPr>
            <w:tcW w:w="4678" w:type="dxa"/>
            <w:shd w:val="clear" w:color="auto" w:fill="auto"/>
            <w:noWrap/>
            <w:vAlign w:val="bottom"/>
          </w:tcPr>
          <w:p w14:paraId="39FDA074" w14:textId="77777777" w:rsidR="008101D8" w:rsidRDefault="008101D8" w:rsidP="00FE5C4B">
            <w:pPr>
              <w:jc w:val="center"/>
              <w:rPr>
                <w:sz w:val="18"/>
                <w:szCs w:val="18"/>
              </w:rPr>
            </w:pPr>
            <w:r w:rsidRPr="00FE5C4B">
              <w:rPr>
                <w:sz w:val="18"/>
                <w:szCs w:val="18"/>
              </w:rPr>
              <w:t>21</w:t>
            </w:r>
          </w:p>
        </w:tc>
        <w:tc>
          <w:tcPr>
            <w:tcW w:w="4678" w:type="dxa"/>
            <w:shd w:val="clear" w:color="auto" w:fill="auto"/>
            <w:noWrap/>
            <w:vAlign w:val="bottom"/>
          </w:tcPr>
          <w:p w14:paraId="52014BF2" w14:textId="1ADFE338" w:rsidR="008101D8" w:rsidRDefault="008101D8" w:rsidP="00164213">
            <w:pPr>
              <w:jc w:val="center"/>
              <w:rPr>
                <w:sz w:val="18"/>
                <w:szCs w:val="18"/>
              </w:rPr>
            </w:pPr>
            <w:r w:rsidRPr="00FE5C4B">
              <w:rPr>
                <w:sz w:val="18"/>
                <w:szCs w:val="18"/>
              </w:rPr>
              <w:t>{246,150,54,2,0,},</w:t>
            </w:r>
          </w:p>
        </w:tc>
      </w:tr>
      <w:tr w:rsidR="008101D8" w14:paraId="0E6288E7" w14:textId="77777777" w:rsidTr="00164213">
        <w:trPr>
          <w:trHeight w:val="340"/>
          <w:tblHeader/>
        </w:trPr>
        <w:tc>
          <w:tcPr>
            <w:tcW w:w="4678" w:type="dxa"/>
            <w:shd w:val="clear" w:color="auto" w:fill="auto"/>
            <w:noWrap/>
            <w:vAlign w:val="bottom"/>
          </w:tcPr>
          <w:p w14:paraId="15A907A5" w14:textId="77777777" w:rsidR="008101D8" w:rsidRDefault="008101D8" w:rsidP="00FE5C4B">
            <w:pPr>
              <w:jc w:val="center"/>
              <w:rPr>
                <w:sz w:val="18"/>
                <w:szCs w:val="18"/>
              </w:rPr>
            </w:pPr>
            <w:r w:rsidRPr="00FE5C4B">
              <w:rPr>
                <w:sz w:val="18"/>
                <w:szCs w:val="18"/>
              </w:rPr>
              <w:t>22</w:t>
            </w:r>
          </w:p>
        </w:tc>
        <w:tc>
          <w:tcPr>
            <w:tcW w:w="4678" w:type="dxa"/>
            <w:shd w:val="clear" w:color="auto" w:fill="auto"/>
            <w:noWrap/>
            <w:vAlign w:val="bottom"/>
          </w:tcPr>
          <w:p w14:paraId="1097108C" w14:textId="1A1C9F75" w:rsidR="008101D8" w:rsidRDefault="008101D8" w:rsidP="00164213">
            <w:pPr>
              <w:jc w:val="center"/>
              <w:rPr>
                <w:sz w:val="18"/>
                <w:szCs w:val="18"/>
              </w:rPr>
            </w:pPr>
            <w:r w:rsidRPr="00FE5C4B">
              <w:rPr>
                <w:sz w:val="18"/>
                <w:szCs w:val="18"/>
              </w:rPr>
              <w:t>{243,192,113,17,0,},</w:t>
            </w:r>
          </w:p>
        </w:tc>
      </w:tr>
      <w:tr w:rsidR="008101D8" w14:paraId="0AB71006" w14:textId="77777777" w:rsidTr="00164213">
        <w:trPr>
          <w:trHeight w:val="340"/>
          <w:tblHeader/>
        </w:trPr>
        <w:tc>
          <w:tcPr>
            <w:tcW w:w="4678" w:type="dxa"/>
            <w:shd w:val="clear" w:color="auto" w:fill="auto"/>
            <w:noWrap/>
            <w:vAlign w:val="bottom"/>
          </w:tcPr>
          <w:p w14:paraId="752AC8AD" w14:textId="77777777" w:rsidR="008101D8" w:rsidRDefault="008101D8" w:rsidP="00FE5C4B">
            <w:pPr>
              <w:jc w:val="center"/>
              <w:rPr>
                <w:sz w:val="18"/>
                <w:szCs w:val="18"/>
              </w:rPr>
            </w:pPr>
            <w:r w:rsidRPr="00FE5C4B">
              <w:rPr>
                <w:sz w:val="18"/>
                <w:szCs w:val="18"/>
              </w:rPr>
              <w:t>23</w:t>
            </w:r>
          </w:p>
        </w:tc>
        <w:tc>
          <w:tcPr>
            <w:tcW w:w="4678" w:type="dxa"/>
            <w:shd w:val="clear" w:color="auto" w:fill="auto"/>
            <w:noWrap/>
            <w:vAlign w:val="bottom"/>
          </w:tcPr>
          <w:p w14:paraId="05618EFC" w14:textId="571E0340" w:rsidR="008101D8" w:rsidRDefault="008101D8" w:rsidP="00164213">
            <w:pPr>
              <w:jc w:val="center"/>
              <w:rPr>
                <w:sz w:val="18"/>
                <w:szCs w:val="18"/>
              </w:rPr>
            </w:pPr>
            <w:r w:rsidRPr="00FE5C4B">
              <w:rPr>
                <w:sz w:val="18"/>
                <w:szCs w:val="18"/>
              </w:rPr>
              <w:t>{239,154,50,3,0,},</w:t>
            </w:r>
          </w:p>
        </w:tc>
      </w:tr>
      <w:tr w:rsidR="008101D8" w14:paraId="15CBB4D5" w14:textId="77777777" w:rsidTr="00164213">
        <w:trPr>
          <w:trHeight w:val="340"/>
          <w:tblHeader/>
        </w:trPr>
        <w:tc>
          <w:tcPr>
            <w:tcW w:w="4678" w:type="dxa"/>
            <w:shd w:val="clear" w:color="auto" w:fill="auto"/>
            <w:noWrap/>
            <w:vAlign w:val="bottom"/>
          </w:tcPr>
          <w:p w14:paraId="2BEE6BAE" w14:textId="77777777" w:rsidR="008101D8" w:rsidRDefault="008101D8" w:rsidP="00FE5C4B">
            <w:pPr>
              <w:jc w:val="center"/>
              <w:rPr>
                <w:sz w:val="18"/>
                <w:szCs w:val="18"/>
              </w:rPr>
            </w:pPr>
            <w:r w:rsidRPr="00FE5C4B">
              <w:rPr>
                <w:sz w:val="18"/>
                <w:szCs w:val="18"/>
              </w:rPr>
              <w:t>24</w:t>
            </w:r>
          </w:p>
        </w:tc>
        <w:tc>
          <w:tcPr>
            <w:tcW w:w="4678" w:type="dxa"/>
            <w:shd w:val="clear" w:color="auto" w:fill="auto"/>
            <w:noWrap/>
            <w:vAlign w:val="bottom"/>
          </w:tcPr>
          <w:p w14:paraId="74A5C035" w14:textId="356F8D7C" w:rsidR="008101D8" w:rsidRDefault="008101D8" w:rsidP="00164213">
            <w:pPr>
              <w:jc w:val="center"/>
              <w:rPr>
                <w:sz w:val="18"/>
                <w:szCs w:val="18"/>
              </w:rPr>
            </w:pPr>
            <w:r w:rsidRPr="00FE5C4B">
              <w:rPr>
                <w:sz w:val="18"/>
                <w:szCs w:val="18"/>
              </w:rPr>
              <w:t>{250,185,75,3,0,},</w:t>
            </w:r>
          </w:p>
        </w:tc>
      </w:tr>
      <w:tr w:rsidR="008101D8" w14:paraId="39A43403" w14:textId="77777777" w:rsidTr="00164213">
        <w:trPr>
          <w:trHeight w:val="340"/>
          <w:tblHeader/>
        </w:trPr>
        <w:tc>
          <w:tcPr>
            <w:tcW w:w="4678" w:type="dxa"/>
            <w:shd w:val="clear" w:color="auto" w:fill="auto"/>
            <w:noWrap/>
            <w:vAlign w:val="bottom"/>
          </w:tcPr>
          <w:p w14:paraId="42E5015B" w14:textId="77777777" w:rsidR="008101D8" w:rsidRDefault="008101D8" w:rsidP="00FE5C4B">
            <w:pPr>
              <w:jc w:val="center"/>
              <w:rPr>
                <w:sz w:val="18"/>
                <w:szCs w:val="18"/>
              </w:rPr>
            </w:pPr>
            <w:r w:rsidRPr="00FE5C4B">
              <w:rPr>
                <w:sz w:val="18"/>
                <w:szCs w:val="18"/>
              </w:rPr>
              <w:t>25</w:t>
            </w:r>
          </w:p>
        </w:tc>
        <w:tc>
          <w:tcPr>
            <w:tcW w:w="4678" w:type="dxa"/>
            <w:shd w:val="clear" w:color="auto" w:fill="auto"/>
            <w:noWrap/>
            <w:vAlign w:val="bottom"/>
          </w:tcPr>
          <w:p w14:paraId="6671DFD1" w14:textId="1393A2B8" w:rsidR="008101D8" w:rsidRDefault="008101D8" w:rsidP="00164213">
            <w:pPr>
              <w:jc w:val="center"/>
              <w:rPr>
                <w:sz w:val="18"/>
                <w:szCs w:val="18"/>
              </w:rPr>
            </w:pPr>
            <w:r w:rsidRPr="00FE5C4B">
              <w:rPr>
                <w:sz w:val="18"/>
                <w:szCs w:val="18"/>
              </w:rPr>
              <w:t>{249,200,94,9,0,},</w:t>
            </w:r>
          </w:p>
        </w:tc>
      </w:tr>
      <w:tr w:rsidR="008101D8" w14:paraId="5D5533B2" w14:textId="77777777" w:rsidTr="00164213">
        <w:trPr>
          <w:trHeight w:val="340"/>
          <w:tblHeader/>
        </w:trPr>
        <w:tc>
          <w:tcPr>
            <w:tcW w:w="4678" w:type="dxa"/>
            <w:shd w:val="clear" w:color="auto" w:fill="auto"/>
            <w:noWrap/>
            <w:vAlign w:val="bottom"/>
          </w:tcPr>
          <w:p w14:paraId="6B6C1DD2" w14:textId="77777777" w:rsidR="008101D8" w:rsidRDefault="008101D8" w:rsidP="00FE5C4B">
            <w:pPr>
              <w:jc w:val="center"/>
              <w:rPr>
                <w:sz w:val="18"/>
                <w:szCs w:val="18"/>
              </w:rPr>
            </w:pPr>
            <w:r w:rsidRPr="001B1BD9">
              <w:rPr>
                <w:sz w:val="18"/>
                <w:szCs w:val="18"/>
              </w:rPr>
              <w:t>26</w:t>
            </w:r>
          </w:p>
        </w:tc>
        <w:tc>
          <w:tcPr>
            <w:tcW w:w="4678" w:type="dxa"/>
            <w:shd w:val="clear" w:color="auto" w:fill="auto"/>
            <w:noWrap/>
            <w:vAlign w:val="bottom"/>
          </w:tcPr>
          <w:p w14:paraId="2DC0ED1D" w14:textId="21D62A10" w:rsidR="008101D8" w:rsidRDefault="008101D8" w:rsidP="00164213">
            <w:pPr>
              <w:jc w:val="center"/>
              <w:rPr>
                <w:sz w:val="18"/>
                <w:szCs w:val="18"/>
              </w:rPr>
            </w:pPr>
            <w:r w:rsidRPr="001B1BD9">
              <w:rPr>
                <w:sz w:val="18"/>
                <w:szCs w:val="18"/>
              </w:rPr>
              <w:t>{234,174,87,6,0,},</w:t>
            </w:r>
          </w:p>
        </w:tc>
      </w:tr>
      <w:tr w:rsidR="008101D8" w14:paraId="59A7B466" w14:textId="77777777" w:rsidTr="00164213">
        <w:trPr>
          <w:trHeight w:val="340"/>
          <w:tblHeader/>
        </w:trPr>
        <w:tc>
          <w:tcPr>
            <w:tcW w:w="4678" w:type="dxa"/>
            <w:shd w:val="clear" w:color="auto" w:fill="auto"/>
            <w:noWrap/>
            <w:vAlign w:val="bottom"/>
          </w:tcPr>
          <w:p w14:paraId="28AD1C6A" w14:textId="77777777" w:rsidR="008101D8" w:rsidRDefault="008101D8" w:rsidP="00FE5C4B">
            <w:pPr>
              <w:jc w:val="center"/>
              <w:rPr>
                <w:sz w:val="18"/>
                <w:szCs w:val="18"/>
              </w:rPr>
            </w:pPr>
            <w:r w:rsidRPr="001B1BD9">
              <w:rPr>
                <w:sz w:val="18"/>
                <w:szCs w:val="18"/>
              </w:rPr>
              <w:t>27</w:t>
            </w:r>
          </w:p>
        </w:tc>
        <w:tc>
          <w:tcPr>
            <w:tcW w:w="4678" w:type="dxa"/>
            <w:shd w:val="clear" w:color="auto" w:fill="auto"/>
            <w:noWrap/>
            <w:vAlign w:val="bottom"/>
          </w:tcPr>
          <w:p w14:paraId="1427E5CD" w14:textId="30186AA6" w:rsidR="008101D8" w:rsidRDefault="008101D8" w:rsidP="00164213">
            <w:pPr>
              <w:jc w:val="center"/>
              <w:rPr>
                <w:sz w:val="18"/>
                <w:szCs w:val="18"/>
              </w:rPr>
            </w:pPr>
            <w:r w:rsidRPr="001B1BD9">
              <w:rPr>
                <w:sz w:val="18"/>
                <w:szCs w:val="18"/>
              </w:rPr>
              <w:t>{248,166,68,5,0,},</w:t>
            </w:r>
          </w:p>
        </w:tc>
      </w:tr>
      <w:tr w:rsidR="008101D8" w14:paraId="51A833D0" w14:textId="77777777" w:rsidTr="00164213">
        <w:trPr>
          <w:trHeight w:val="340"/>
          <w:tblHeader/>
        </w:trPr>
        <w:tc>
          <w:tcPr>
            <w:tcW w:w="4678" w:type="dxa"/>
            <w:shd w:val="clear" w:color="auto" w:fill="auto"/>
            <w:noWrap/>
            <w:vAlign w:val="bottom"/>
          </w:tcPr>
          <w:p w14:paraId="11C09F79" w14:textId="77777777" w:rsidR="008101D8" w:rsidRDefault="008101D8" w:rsidP="00FE5C4B">
            <w:pPr>
              <w:jc w:val="center"/>
              <w:rPr>
                <w:sz w:val="18"/>
                <w:szCs w:val="18"/>
              </w:rPr>
            </w:pPr>
            <w:r>
              <w:rPr>
                <w:sz w:val="18"/>
                <w:szCs w:val="18"/>
              </w:rPr>
              <w:t>28</w:t>
            </w:r>
          </w:p>
        </w:tc>
        <w:tc>
          <w:tcPr>
            <w:tcW w:w="4678" w:type="dxa"/>
            <w:shd w:val="clear" w:color="auto" w:fill="auto"/>
            <w:noWrap/>
            <w:vAlign w:val="bottom"/>
          </w:tcPr>
          <w:p w14:paraId="25B2A672" w14:textId="33C03D0B" w:rsidR="008101D8" w:rsidRDefault="008101D8" w:rsidP="00164213">
            <w:pPr>
              <w:jc w:val="center"/>
              <w:rPr>
                <w:sz w:val="18"/>
                <w:szCs w:val="18"/>
              </w:rPr>
            </w:pPr>
            <w:r>
              <w:rPr>
                <w:sz w:val="18"/>
                <w:szCs w:val="18"/>
              </w:rPr>
              <w:t>{244,173,63,3,0,},</w:t>
            </w:r>
          </w:p>
        </w:tc>
      </w:tr>
      <w:tr w:rsidR="008101D8" w14:paraId="4754BC52" w14:textId="77777777" w:rsidTr="00164213">
        <w:trPr>
          <w:trHeight w:val="340"/>
          <w:tblHeader/>
        </w:trPr>
        <w:tc>
          <w:tcPr>
            <w:tcW w:w="4678" w:type="dxa"/>
            <w:shd w:val="clear" w:color="auto" w:fill="auto"/>
            <w:noWrap/>
            <w:vAlign w:val="bottom"/>
          </w:tcPr>
          <w:p w14:paraId="3CD88895" w14:textId="77777777" w:rsidR="008101D8" w:rsidRDefault="008101D8" w:rsidP="00FE5C4B">
            <w:pPr>
              <w:jc w:val="center"/>
              <w:rPr>
                <w:sz w:val="18"/>
                <w:szCs w:val="18"/>
              </w:rPr>
            </w:pPr>
            <w:r>
              <w:rPr>
                <w:sz w:val="18"/>
                <w:szCs w:val="18"/>
              </w:rPr>
              <w:t>29</w:t>
            </w:r>
          </w:p>
        </w:tc>
        <w:tc>
          <w:tcPr>
            <w:tcW w:w="4678" w:type="dxa"/>
            <w:shd w:val="clear" w:color="auto" w:fill="auto"/>
            <w:noWrap/>
            <w:vAlign w:val="bottom"/>
          </w:tcPr>
          <w:p w14:paraId="59FC83AF" w14:textId="70F2A78F" w:rsidR="008101D8" w:rsidRDefault="008101D8" w:rsidP="00164213">
            <w:pPr>
              <w:jc w:val="center"/>
              <w:rPr>
                <w:sz w:val="18"/>
                <w:szCs w:val="18"/>
              </w:rPr>
            </w:pPr>
            <w:r>
              <w:rPr>
                <w:sz w:val="18"/>
                <w:szCs w:val="18"/>
              </w:rPr>
              <w:t>{249,189,82,8,0,},</w:t>
            </w:r>
          </w:p>
        </w:tc>
      </w:tr>
      <w:tr w:rsidR="008101D8" w14:paraId="61944021" w14:textId="77777777" w:rsidTr="00164213">
        <w:trPr>
          <w:trHeight w:val="340"/>
          <w:tblHeader/>
        </w:trPr>
        <w:tc>
          <w:tcPr>
            <w:tcW w:w="4678" w:type="dxa"/>
            <w:shd w:val="clear" w:color="auto" w:fill="auto"/>
            <w:noWrap/>
            <w:vAlign w:val="bottom"/>
          </w:tcPr>
          <w:p w14:paraId="18C97746" w14:textId="77777777" w:rsidR="008101D8" w:rsidRDefault="008101D8" w:rsidP="00FE5C4B">
            <w:pPr>
              <w:jc w:val="center"/>
              <w:rPr>
                <w:sz w:val="18"/>
                <w:szCs w:val="18"/>
              </w:rPr>
            </w:pPr>
            <w:r>
              <w:rPr>
                <w:sz w:val="18"/>
                <w:szCs w:val="18"/>
              </w:rPr>
              <w:t>30</w:t>
            </w:r>
          </w:p>
        </w:tc>
        <w:tc>
          <w:tcPr>
            <w:tcW w:w="4678" w:type="dxa"/>
            <w:shd w:val="clear" w:color="auto" w:fill="auto"/>
            <w:noWrap/>
            <w:vAlign w:val="bottom"/>
          </w:tcPr>
          <w:p w14:paraId="03F177F9" w14:textId="28130D9D" w:rsidR="008101D8" w:rsidRDefault="008101D8" w:rsidP="00164213">
            <w:pPr>
              <w:jc w:val="center"/>
              <w:rPr>
                <w:sz w:val="18"/>
                <w:szCs w:val="18"/>
              </w:rPr>
            </w:pPr>
            <w:r>
              <w:rPr>
                <w:sz w:val="18"/>
                <w:szCs w:val="18"/>
              </w:rPr>
              <w:t>{250,181,69,5,0,},</w:t>
            </w:r>
          </w:p>
        </w:tc>
      </w:tr>
      <w:tr w:rsidR="008101D8" w14:paraId="56FF3183" w14:textId="77777777" w:rsidTr="00164213">
        <w:trPr>
          <w:trHeight w:val="340"/>
          <w:tblHeader/>
        </w:trPr>
        <w:tc>
          <w:tcPr>
            <w:tcW w:w="4678" w:type="dxa"/>
            <w:shd w:val="clear" w:color="auto" w:fill="auto"/>
            <w:noWrap/>
            <w:vAlign w:val="bottom"/>
          </w:tcPr>
          <w:p w14:paraId="0F6D266E" w14:textId="77777777" w:rsidR="008101D8" w:rsidRDefault="008101D8" w:rsidP="00FE5C4B">
            <w:pPr>
              <w:jc w:val="center"/>
              <w:rPr>
                <w:sz w:val="18"/>
                <w:szCs w:val="18"/>
              </w:rPr>
            </w:pPr>
            <w:r>
              <w:rPr>
                <w:sz w:val="18"/>
                <w:szCs w:val="18"/>
              </w:rPr>
              <w:t>31</w:t>
            </w:r>
          </w:p>
        </w:tc>
        <w:tc>
          <w:tcPr>
            <w:tcW w:w="4678" w:type="dxa"/>
            <w:shd w:val="clear" w:color="auto" w:fill="auto"/>
            <w:noWrap/>
            <w:vAlign w:val="bottom"/>
          </w:tcPr>
          <w:p w14:paraId="696807C6" w14:textId="7DFE12D4" w:rsidR="008101D8" w:rsidRDefault="008101D8" w:rsidP="00164213">
            <w:pPr>
              <w:jc w:val="center"/>
              <w:rPr>
                <w:sz w:val="18"/>
                <w:szCs w:val="18"/>
              </w:rPr>
            </w:pPr>
            <w:r>
              <w:rPr>
                <w:sz w:val="18"/>
                <w:szCs w:val="18"/>
              </w:rPr>
              <w:t>{244,194,117,23,0,},</w:t>
            </w:r>
          </w:p>
        </w:tc>
      </w:tr>
      <w:tr w:rsidR="008101D8" w14:paraId="7DE6600E" w14:textId="77777777" w:rsidTr="00164213">
        <w:trPr>
          <w:trHeight w:val="340"/>
          <w:tblHeader/>
        </w:trPr>
        <w:tc>
          <w:tcPr>
            <w:tcW w:w="4678" w:type="dxa"/>
            <w:shd w:val="clear" w:color="auto" w:fill="auto"/>
            <w:noWrap/>
            <w:vAlign w:val="bottom"/>
          </w:tcPr>
          <w:p w14:paraId="171B4EBA" w14:textId="77777777" w:rsidR="008101D8" w:rsidRDefault="008101D8" w:rsidP="00FE5C4B">
            <w:pPr>
              <w:jc w:val="center"/>
              <w:rPr>
                <w:sz w:val="18"/>
                <w:szCs w:val="18"/>
              </w:rPr>
            </w:pPr>
            <w:r>
              <w:rPr>
                <w:sz w:val="18"/>
                <w:szCs w:val="18"/>
              </w:rPr>
              <w:t>32</w:t>
            </w:r>
          </w:p>
        </w:tc>
        <w:tc>
          <w:tcPr>
            <w:tcW w:w="4678" w:type="dxa"/>
            <w:shd w:val="clear" w:color="auto" w:fill="auto"/>
            <w:noWrap/>
            <w:vAlign w:val="bottom"/>
          </w:tcPr>
          <w:p w14:paraId="0DA7EAC6" w14:textId="17254435" w:rsidR="008101D8" w:rsidRDefault="008101D8" w:rsidP="00164213">
            <w:pPr>
              <w:jc w:val="center"/>
              <w:rPr>
                <w:sz w:val="18"/>
                <w:szCs w:val="18"/>
              </w:rPr>
            </w:pPr>
            <w:r>
              <w:rPr>
                <w:sz w:val="18"/>
                <w:szCs w:val="18"/>
              </w:rPr>
              <w:t>{246,183,77,6,0,},</w:t>
            </w:r>
          </w:p>
        </w:tc>
      </w:tr>
      <w:tr w:rsidR="008101D8" w14:paraId="3520BEFC" w14:textId="77777777" w:rsidTr="00164213">
        <w:trPr>
          <w:trHeight w:val="340"/>
          <w:tblHeader/>
        </w:trPr>
        <w:tc>
          <w:tcPr>
            <w:tcW w:w="4678" w:type="dxa"/>
            <w:shd w:val="clear" w:color="auto" w:fill="auto"/>
            <w:noWrap/>
            <w:vAlign w:val="bottom"/>
          </w:tcPr>
          <w:p w14:paraId="09FFE6C9" w14:textId="77777777" w:rsidR="008101D8" w:rsidRDefault="008101D8" w:rsidP="00FE5C4B">
            <w:pPr>
              <w:jc w:val="center"/>
              <w:rPr>
                <w:sz w:val="18"/>
                <w:szCs w:val="18"/>
              </w:rPr>
            </w:pPr>
            <w:r>
              <w:rPr>
                <w:sz w:val="18"/>
                <w:szCs w:val="18"/>
              </w:rPr>
              <w:t>33</w:t>
            </w:r>
          </w:p>
        </w:tc>
        <w:tc>
          <w:tcPr>
            <w:tcW w:w="4678" w:type="dxa"/>
            <w:shd w:val="clear" w:color="auto" w:fill="auto"/>
            <w:noWrap/>
            <w:vAlign w:val="bottom"/>
          </w:tcPr>
          <w:p w14:paraId="39455D80" w14:textId="0BB65C08" w:rsidR="008101D8" w:rsidRDefault="008101D8" w:rsidP="00164213">
            <w:pPr>
              <w:jc w:val="center"/>
              <w:rPr>
                <w:sz w:val="18"/>
                <w:szCs w:val="18"/>
              </w:rPr>
            </w:pPr>
            <w:r>
              <w:rPr>
                <w:sz w:val="18"/>
                <w:szCs w:val="18"/>
              </w:rPr>
              <w:t>{250,204,107,9,0,},</w:t>
            </w:r>
          </w:p>
        </w:tc>
      </w:tr>
      <w:tr w:rsidR="008101D8" w14:paraId="7A09889E" w14:textId="77777777" w:rsidTr="00164213">
        <w:trPr>
          <w:trHeight w:val="340"/>
          <w:tblHeader/>
        </w:trPr>
        <w:tc>
          <w:tcPr>
            <w:tcW w:w="4678" w:type="dxa"/>
            <w:shd w:val="clear" w:color="auto" w:fill="auto"/>
            <w:noWrap/>
            <w:vAlign w:val="bottom"/>
          </w:tcPr>
          <w:p w14:paraId="444B87F6" w14:textId="77777777" w:rsidR="008101D8" w:rsidRDefault="008101D8" w:rsidP="00FE5C4B">
            <w:pPr>
              <w:jc w:val="center"/>
              <w:rPr>
                <w:sz w:val="18"/>
                <w:szCs w:val="18"/>
              </w:rPr>
            </w:pPr>
            <w:r>
              <w:rPr>
                <w:sz w:val="18"/>
                <w:szCs w:val="18"/>
              </w:rPr>
              <w:t>34</w:t>
            </w:r>
          </w:p>
        </w:tc>
        <w:tc>
          <w:tcPr>
            <w:tcW w:w="4678" w:type="dxa"/>
            <w:shd w:val="clear" w:color="auto" w:fill="auto"/>
            <w:noWrap/>
            <w:vAlign w:val="bottom"/>
          </w:tcPr>
          <w:p w14:paraId="20ABCDF9" w14:textId="6DF549EA" w:rsidR="008101D8" w:rsidRDefault="008101D8" w:rsidP="00164213">
            <w:pPr>
              <w:jc w:val="center"/>
              <w:rPr>
                <w:sz w:val="18"/>
                <w:szCs w:val="18"/>
              </w:rPr>
            </w:pPr>
            <w:r>
              <w:rPr>
                <w:sz w:val="18"/>
                <w:szCs w:val="18"/>
              </w:rPr>
              <w:t>{230,171,117,44,0,},</w:t>
            </w:r>
          </w:p>
        </w:tc>
      </w:tr>
      <w:tr w:rsidR="008101D8" w14:paraId="517B03A4" w14:textId="77777777" w:rsidTr="00164213">
        <w:trPr>
          <w:trHeight w:val="340"/>
          <w:tblHeader/>
        </w:trPr>
        <w:tc>
          <w:tcPr>
            <w:tcW w:w="4678" w:type="dxa"/>
            <w:shd w:val="clear" w:color="auto" w:fill="auto"/>
            <w:noWrap/>
            <w:vAlign w:val="bottom"/>
          </w:tcPr>
          <w:p w14:paraId="5ACB1A52" w14:textId="77777777" w:rsidR="008101D8" w:rsidRDefault="008101D8" w:rsidP="00FE5C4B">
            <w:pPr>
              <w:jc w:val="center"/>
              <w:rPr>
                <w:sz w:val="18"/>
                <w:szCs w:val="18"/>
              </w:rPr>
            </w:pPr>
            <w:r>
              <w:rPr>
                <w:sz w:val="18"/>
                <w:szCs w:val="18"/>
              </w:rPr>
              <w:t>35</w:t>
            </w:r>
          </w:p>
        </w:tc>
        <w:tc>
          <w:tcPr>
            <w:tcW w:w="4678" w:type="dxa"/>
            <w:shd w:val="clear" w:color="auto" w:fill="auto"/>
            <w:noWrap/>
            <w:vAlign w:val="bottom"/>
          </w:tcPr>
          <w:p w14:paraId="3CBD9E9F" w14:textId="762179E2" w:rsidR="008101D8" w:rsidRDefault="008101D8" w:rsidP="00164213">
            <w:pPr>
              <w:jc w:val="center"/>
              <w:rPr>
                <w:sz w:val="18"/>
                <w:szCs w:val="18"/>
              </w:rPr>
            </w:pPr>
            <w:r>
              <w:rPr>
                <w:sz w:val="18"/>
                <w:szCs w:val="18"/>
              </w:rPr>
              <w:t>{229,152,85,34,0,},</w:t>
            </w:r>
          </w:p>
        </w:tc>
      </w:tr>
      <w:tr w:rsidR="008101D8" w14:paraId="3654326B" w14:textId="77777777" w:rsidTr="00164213">
        <w:trPr>
          <w:trHeight w:val="340"/>
          <w:tblHeader/>
        </w:trPr>
        <w:tc>
          <w:tcPr>
            <w:tcW w:w="4678" w:type="dxa"/>
            <w:shd w:val="clear" w:color="auto" w:fill="auto"/>
            <w:noWrap/>
            <w:vAlign w:val="bottom"/>
          </w:tcPr>
          <w:p w14:paraId="77478829" w14:textId="77777777" w:rsidR="008101D8" w:rsidRDefault="008101D8" w:rsidP="00FE5C4B">
            <w:pPr>
              <w:jc w:val="center"/>
              <w:rPr>
                <w:sz w:val="18"/>
                <w:szCs w:val="18"/>
              </w:rPr>
            </w:pPr>
            <w:r>
              <w:rPr>
                <w:sz w:val="18"/>
                <w:szCs w:val="18"/>
              </w:rPr>
              <w:t>36</w:t>
            </w:r>
          </w:p>
        </w:tc>
        <w:tc>
          <w:tcPr>
            <w:tcW w:w="4678" w:type="dxa"/>
            <w:shd w:val="clear" w:color="auto" w:fill="auto"/>
            <w:noWrap/>
            <w:vAlign w:val="bottom"/>
          </w:tcPr>
          <w:p w14:paraId="0E3F8814" w14:textId="7D4DD83F" w:rsidR="008101D8" w:rsidRDefault="008101D8" w:rsidP="00164213">
            <w:pPr>
              <w:jc w:val="center"/>
              <w:rPr>
                <w:sz w:val="18"/>
                <w:szCs w:val="18"/>
              </w:rPr>
            </w:pPr>
            <w:r>
              <w:rPr>
                <w:sz w:val="18"/>
                <w:szCs w:val="18"/>
              </w:rPr>
              <w:t>{240,160,57,6,0,},</w:t>
            </w:r>
          </w:p>
        </w:tc>
      </w:tr>
      <w:tr w:rsidR="008101D8" w14:paraId="1F833163" w14:textId="77777777" w:rsidTr="00164213">
        <w:trPr>
          <w:trHeight w:val="340"/>
          <w:tblHeader/>
        </w:trPr>
        <w:tc>
          <w:tcPr>
            <w:tcW w:w="4678" w:type="dxa"/>
            <w:shd w:val="clear" w:color="auto" w:fill="auto"/>
            <w:noWrap/>
            <w:vAlign w:val="bottom"/>
          </w:tcPr>
          <w:p w14:paraId="571F13D4" w14:textId="77777777" w:rsidR="008101D8" w:rsidRDefault="008101D8" w:rsidP="00FE5C4B">
            <w:pPr>
              <w:jc w:val="center"/>
              <w:rPr>
                <w:sz w:val="18"/>
                <w:szCs w:val="18"/>
              </w:rPr>
            </w:pPr>
            <w:r>
              <w:rPr>
                <w:sz w:val="18"/>
                <w:szCs w:val="18"/>
              </w:rPr>
              <w:t>37</w:t>
            </w:r>
          </w:p>
        </w:tc>
        <w:tc>
          <w:tcPr>
            <w:tcW w:w="4678" w:type="dxa"/>
            <w:shd w:val="clear" w:color="auto" w:fill="auto"/>
            <w:noWrap/>
            <w:vAlign w:val="bottom"/>
          </w:tcPr>
          <w:p w14:paraId="5E488780" w14:textId="2E6DE08C" w:rsidR="008101D8" w:rsidRDefault="008101D8" w:rsidP="00164213">
            <w:pPr>
              <w:jc w:val="center"/>
              <w:rPr>
                <w:sz w:val="18"/>
                <w:szCs w:val="18"/>
              </w:rPr>
            </w:pPr>
            <w:r>
              <w:rPr>
                <w:sz w:val="18"/>
                <w:szCs w:val="18"/>
              </w:rPr>
              <w:t>{241,143,53,6,0,},</w:t>
            </w:r>
          </w:p>
        </w:tc>
      </w:tr>
      <w:tr w:rsidR="008101D8" w14:paraId="0A17359D" w14:textId="77777777" w:rsidTr="00164213">
        <w:trPr>
          <w:trHeight w:val="340"/>
          <w:tblHeader/>
        </w:trPr>
        <w:tc>
          <w:tcPr>
            <w:tcW w:w="4678" w:type="dxa"/>
            <w:shd w:val="clear" w:color="auto" w:fill="auto"/>
            <w:noWrap/>
            <w:vAlign w:val="bottom"/>
          </w:tcPr>
          <w:p w14:paraId="070A6E6C" w14:textId="77777777" w:rsidR="008101D8" w:rsidRDefault="008101D8" w:rsidP="00FE5C4B">
            <w:pPr>
              <w:jc w:val="center"/>
              <w:rPr>
                <w:sz w:val="18"/>
                <w:szCs w:val="18"/>
              </w:rPr>
            </w:pPr>
            <w:r>
              <w:rPr>
                <w:sz w:val="18"/>
                <w:szCs w:val="18"/>
              </w:rPr>
              <w:t>38</w:t>
            </w:r>
          </w:p>
        </w:tc>
        <w:tc>
          <w:tcPr>
            <w:tcW w:w="4678" w:type="dxa"/>
            <w:shd w:val="clear" w:color="auto" w:fill="auto"/>
            <w:noWrap/>
            <w:vAlign w:val="bottom"/>
          </w:tcPr>
          <w:p w14:paraId="363AD557" w14:textId="484C37D8" w:rsidR="008101D8" w:rsidRDefault="008101D8" w:rsidP="00164213">
            <w:pPr>
              <w:jc w:val="center"/>
              <w:rPr>
                <w:sz w:val="18"/>
                <w:szCs w:val="18"/>
              </w:rPr>
            </w:pPr>
            <w:r>
              <w:rPr>
                <w:sz w:val="18"/>
                <w:szCs w:val="18"/>
              </w:rPr>
              <w:t>{244,184,77,7,0,},</w:t>
            </w:r>
          </w:p>
        </w:tc>
      </w:tr>
      <w:tr w:rsidR="008101D8" w14:paraId="6B0A99AD" w14:textId="77777777" w:rsidTr="00164213">
        <w:trPr>
          <w:trHeight w:val="340"/>
          <w:tblHeader/>
        </w:trPr>
        <w:tc>
          <w:tcPr>
            <w:tcW w:w="4678" w:type="dxa"/>
            <w:shd w:val="clear" w:color="auto" w:fill="auto"/>
            <w:noWrap/>
            <w:vAlign w:val="bottom"/>
          </w:tcPr>
          <w:p w14:paraId="377074B1" w14:textId="77777777" w:rsidR="008101D8" w:rsidRDefault="008101D8" w:rsidP="00FE5C4B">
            <w:pPr>
              <w:jc w:val="center"/>
              <w:rPr>
                <w:sz w:val="18"/>
                <w:szCs w:val="18"/>
              </w:rPr>
            </w:pPr>
            <w:r>
              <w:rPr>
                <w:sz w:val="18"/>
                <w:szCs w:val="18"/>
              </w:rPr>
              <w:t>39</w:t>
            </w:r>
          </w:p>
        </w:tc>
        <w:tc>
          <w:tcPr>
            <w:tcW w:w="4678" w:type="dxa"/>
            <w:shd w:val="clear" w:color="auto" w:fill="auto"/>
            <w:noWrap/>
            <w:vAlign w:val="bottom"/>
          </w:tcPr>
          <w:p w14:paraId="70398E07" w14:textId="2F074345" w:rsidR="008101D8" w:rsidRDefault="008101D8" w:rsidP="00164213">
            <w:pPr>
              <w:jc w:val="center"/>
              <w:rPr>
                <w:sz w:val="18"/>
                <w:szCs w:val="18"/>
              </w:rPr>
            </w:pPr>
            <w:r>
              <w:rPr>
                <w:sz w:val="18"/>
                <w:szCs w:val="18"/>
              </w:rPr>
              <w:t>{240,147,54,8,0,},</w:t>
            </w:r>
          </w:p>
        </w:tc>
      </w:tr>
      <w:tr w:rsidR="008101D8" w14:paraId="21726C73" w14:textId="77777777" w:rsidTr="00164213">
        <w:trPr>
          <w:trHeight w:val="340"/>
          <w:tblHeader/>
        </w:trPr>
        <w:tc>
          <w:tcPr>
            <w:tcW w:w="4678" w:type="dxa"/>
            <w:shd w:val="clear" w:color="auto" w:fill="auto"/>
            <w:noWrap/>
            <w:vAlign w:val="bottom"/>
          </w:tcPr>
          <w:p w14:paraId="10B67ADC" w14:textId="77777777" w:rsidR="008101D8" w:rsidRDefault="008101D8" w:rsidP="00FE5C4B">
            <w:pPr>
              <w:jc w:val="center"/>
              <w:rPr>
                <w:sz w:val="18"/>
                <w:szCs w:val="18"/>
              </w:rPr>
            </w:pPr>
            <w:r>
              <w:rPr>
                <w:sz w:val="18"/>
                <w:szCs w:val="18"/>
              </w:rPr>
              <w:t>40</w:t>
            </w:r>
          </w:p>
        </w:tc>
        <w:tc>
          <w:tcPr>
            <w:tcW w:w="4678" w:type="dxa"/>
            <w:shd w:val="clear" w:color="auto" w:fill="auto"/>
            <w:noWrap/>
            <w:vAlign w:val="bottom"/>
          </w:tcPr>
          <w:p w14:paraId="43940AE3" w14:textId="44AC73D3" w:rsidR="008101D8" w:rsidRDefault="008101D8" w:rsidP="00164213">
            <w:pPr>
              <w:jc w:val="center"/>
              <w:rPr>
                <w:sz w:val="18"/>
                <w:szCs w:val="18"/>
              </w:rPr>
            </w:pPr>
            <w:r>
              <w:rPr>
                <w:sz w:val="18"/>
                <w:szCs w:val="18"/>
              </w:rPr>
              <w:t>{247,172,64,5,0,},</w:t>
            </w:r>
          </w:p>
        </w:tc>
      </w:tr>
      <w:tr w:rsidR="008101D8" w14:paraId="6FF1A763" w14:textId="77777777" w:rsidTr="00164213">
        <w:trPr>
          <w:trHeight w:val="340"/>
          <w:tblHeader/>
        </w:trPr>
        <w:tc>
          <w:tcPr>
            <w:tcW w:w="4678" w:type="dxa"/>
            <w:shd w:val="clear" w:color="auto" w:fill="auto"/>
            <w:noWrap/>
            <w:vAlign w:val="bottom"/>
          </w:tcPr>
          <w:p w14:paraId="3DB74448" w14:textId="77777777" w:rsidR="008101D8" w:rsidRDefault="008101D8" w:rsidP="00FE5C4B">
            <w:pPr>
              <w:jc w:val="center"/>
              <w:rPr>
                <w:sz w:val="18"/>
                <w:szCs w:val="18"/>
              </w:rPr>
            </w:pPr>
            <w:r>
              <w:rPr>
                <w:sz w:val="18"/>
                <w:szCs w:val="18"/>
              </w:rPr>
              <w:t>41</w:t>
            </w:r>
          </w:p>
        </w:tc>
        <w:tc>
          <w:tcPr>
            <w:tcW w:w="4678" w:type="dxa"/>
            <w:shd w:val="clear" w:color="auto" w:fill="auto"/>
            <w:noWrap/>
            <w:vAlign w:val="bottom"/>
          </w:tcPr>
          <w:p w14:paraId="3AC34317" w14:textId="26E4439D" w:rsidR="008101D8" w:rsidRDefault="008101D8" w:rsidP="00164213">
            <w:pPr>
              <w:jc w:val="center"/>
              <w:rPr>
                <w:sz w:val="18"/>
                <w:szCs w:val="18"/>
              </w:rPr>
            </w:pPr>
            <w:r>
              <w:rPr>
                <w:sz w:val="18"/>
                <w:szCs w:val="18"/>
              </w:rPr>
              <w:t>{243,169,75,13,0,},</w:t>
            </w:r>
          </w:p>
        </w:tc>
      </w:tr>
      <w:tr w:rsidR="008101D8" w14:paraId="6051C6AC" w14:textId="77777777" w:rsidTr="00164213">
        <w:trPr>
          <w:trHeight w:val="340"/>
          <w:tblHeader/>
        </w:trPr>
        <w:tc>
          <w:tcPr>
            <w:tcW w:w="4678" w:type="dxa"/>
            <w:shd w:val="clear" w:color="auto" w:fill="auto"/>
            <w:noWrap/>
            <w:vAlign w:val="bottom"/>
          </w:tcPr>
          <w:p w14:paraId="24AF7F98" w14:textId="77777777" w:rsidR="008101D8" w:rsidRDefault="008101D8" w:rsidP="00FE5C4B">
            <w:pPr>
              <w:jc w:val="center"/>
              <w:rPr>
                <w:sz w:val="18"/>
                <w:szCs w:val="18"/>
              </w:rPr>
            </w:pPr>
            <w:r>
              <w:rPr>
                <w:sz w:val="18"/>
                <w:szCs w:val="18"/>
              </w:rPr>
              <w:t>42</w:t>
            </w:r>
          </w:p>
        </w:tc>
        <w:tc>
          <w:tcPr>
            <w:tcW w:w="4678" w:type="dxa"/>
            <w:shd w:val="clear" w:color="auto" w:fill="auto"/>
            <w:noWrap/>
            <w:vAlign w:val="bottom"/>
          </w:tcPr>
          <w:p w14:paraId="7BBEC328" w14:textId="1E02AF56" w:rsidR="008101D8" w:rsidRDefault="008101D8" w:rsidP="00164213">
            <w:pPr>
              <w:jc w:val="center"/>
              <w:rPr>
                <w:sz w:val="18"/>
                <w:szCs w:val="18"/>
              </w:rPr>
            </w:pPr>
            <w:r>
              <w:rPr>
                <w:sz w:val="18"/>
                <w:szCs w:val="18"/>
              </w:rPr>
              <w:t>{248,227,195,130,0,},</w:t>
            </w:r>
          </w:p>
        </w:tc>
      </w:tr>
      <w:tr w:rsidR="008101D8" w14:paraId="6657234C" w14:textId="77777777" w:rsidTr="00164213">
        <w:trPr>
          <w:trHeight w:val="340"/>
          <w:tblHeader/>
        </w:trPr>
        <w:tc>
          <w:tcPr>
            <w:tcW w:w="4678" w:type="dxa"/>
            <w:shd w:val="clear" w:color="auto" w:fill="auto"/>
            <w:noWrap/>
            <w:vAlign w:val="bottom"/>
          </w:tcPr>
          <w:p w14:paraId="3C3F991D" w14:textId="77777777" w:rsidR="008101D8" w:rsidRDefault="008101D8" w:rsidP="00FE5C4B">
            <w:pPr>
              <w:jc w:val="center"/>
              <w:rPr>
                <w:sz w:val="18"/>
                <w:szCs w:val="18"/>
              </w:rPr>
            </w:pPr>
            <w:r>
              <w:rPr>
                <w:sz w:val="18"/>
                <w:szCs w:val="18"/>
              </w:rPr>
              <w:t>43</w:t>
            </w:r>
          </w:p>
        </w:tc>
        <w:tc>
          <w:tcPr>
            <w:tcW w:w="4678" w:type="dxa"/>
            <w:shd w:val="clear" w:color="auto" w:fill="auto"/>
            <w:noWrap/>
            <w:vAlign w:val="bottom"/>
          </w:tcPr>
          <w:p w14:paraId="6EE1C533" w14:textId="680D2CCA" w:rsidR="008101D8" w:rsidRDefault="008101D8" w:rsidP="00164213">
            <w:pPr>
              <w:jc w:val="center"/>
              <w:rPr>
                <w:sz w:val="18"/>
                <w:szCs w:val="18"/>
              </w:rPr>
            </w:pPr>
            <w:r>
              <w:rPr>
                <w:sz w:val="18"/>
                <w:szCs w:val="18"/>
              </w:rPr>
              <w:t>{235,146,48,5,0,},</w:t>
            </w:r>
          </w:p>
        </w:tc>
      </w:tr>
      <w:tr w:rsidR="008101D8" w14:paraId="47EDB843" w14:textId="77777777" w:rsidTr="00164213">
        <w:trPr>
          <w:trHeight w:val="340"/>
          <w:tblHeader/>
        </w:trPr>
        <w:tc>
          <w:tcPr>
            <w:tcW w:w="4678" w:type="dxa"/>
            <w:shd w:val="clear" w:color="auto" w:fill="auto"/>
            <w:noWrap/>
            <w:vAlign w:val="bottom"/>
          </w:tcPr>
          <w:p w14:paraId="37F1F87F" w14:textId="77777777" w:rsidR="008101D8" w:rsidRDefault="008101D8" w:rsidP="00FE5C4B">
            <w:pPr>
              <w:jc w:val="center"/>
              <w:rPr>
                <w:sz w:val="18"/>
                <w:szCs w:val="18"/>
              </w:rPr>
            </w:pPr>
            <w:r>
              <w:rPr>
                <w:sz w:val="18"/>
                <w:szCs w:val="18"/>
              </w:rPr>
              <w:t>44</w:t>
            </w:r>
          </w:p>
        </w:tc>
        <w:tc>
          <w:tcPr>
            <w:tcW w:w="4678" w:type="dxa"/>
            <w:shd w:val="clear" w:color="auto" w:fill="auto"/>
            <w:noWrap/>
            <w:vAlign w:val="bottom"/>
          </w:tcPr>
          <w:p w14:paraId="58D6EA77" w14:textId="5C7C2436" w:rsidR="008101D8" w:rsidRDefault="008101D8" w:rsidP="00164213">
            <w:pPr>
              <w:jc w:val="center"/>
              <w:rPr>
                <w:sz w:val="18"/>
                <w:szCs w:val="18"/>
              </w:rPr>
            </w:pPr>
            <w:r>
              <w:rPr>
                <w:sz w:val="18"/>
                <w:szCs w:val="18"/>
              </w:rPr>
              <w:t>{245,155,55,4,0,},</w:t>
            </w:r>
          </w:p>
        </w:tc>
      </w:tr>
      <w:tr w:rsidR="008101D8" w14:paraId="769BD46A" w14:textId="77777777" w:rsidTr="00164213">
        <w:trPr>
          <w:trHeight w:val="340"/>
          <w:tblHeader/>
        </w:trPr>
        <w:tc>
          <w:tcPr>
            <w:tcW w:w="4678" w:type="dxa"/>
            <w:shd w:val="clear" w:color="auto" w:fill="auto"/>
            <w:noWrap/>
            <w:vAlign w:val="bottom"/>
          </w:tcPr>
          <w:p w14:paraId="05C2C4CD" w14:textId="77777777" w:rsidR="008101D8" w:rsidRDefault="008101D8" w:rsidP="00FE5C4B">
            <w:pPr>
              <w:jc w:val="center"/>
              <w:rPr>
                <w:sz w:val="18"/>
                <w:szCs w:val="18"/>
              </w:rPr>
            </w:pPr>
            <w:r>
              <w:rPr>
                <w:sz w:val="18"/>
                <w:szCs w:val="18"/>
              </w:rPr>
              <w:t>45</w:t>
            </w:r>
          </w:p>
        </w:tc>
        <w:tc>
          <w:tcPr>
            <w:tcW w:w="4678" w:type="dxa"/>
            <w:shd w:val="clear" w:color="auto" w:fill="auto"/>
            <w:noWrap/>
            <w:vAlign w:val="bottom"/>
          </w:tcPr>
          <w:p w14:paraId="1C049383" w14:textId="21861BDD" w:rsidR="008101D8" w:rsidRDefault="008101D8" w:rsidP="00164213">
            <w:pPr>
              <w:jc w:val="center"/>
              <w:rPr>
                <w:sz w:val="18"/>
                <w:szCs w:val="18"/>
              </w:rPr>
            </w:pPr>
            <w:r>
              <w:rPr>
                <w:sz w:val="18"/>
                <w:szCs w:val="18"/>
              </w:rPr>
              <w:t>{196,144,83,21,0,},</w:t>
            </w:r>
          </w:p>
        </w:tc>
      </w:tr>
      <w:tr w:rsidR="008101D8" w14:paraId="500CE1B4" w14:textId="77777777" w:rsidTr="00164213">
        <w:trPr>
          <w:trHeight w:val="340"/>
          <w:tblHeader/>
        </w:trPr>
        <w:tc>
          <w:tcPr>
            <w:tcW w:w="4678" w:type="dxa"/>
            <w:shd w:val="clear" w:color="auto" w:fill="auto"/>
            <w:noWrap/>
            <w:vAlign w:val="bottom"/>
          </w:tcPr>
          <w:p w14:paraId="5330DFD1" w14:textId="77777777" w:rsidR="008101D8" w:rsidRDefault="008101D8" w:rsidP="00FE5C4B">
            <w:pPr>
              <w:jc w:val="center"/>
              <w:rPr>
                <w:sz w:val="18"/>
                <w:szCs w:val="18"/>
              </w:rPr>
            </w:pPr>
            <w:r>
              <w:rPr>
                <w:sz w:val="18"/>
                <w:szCs w:val="18"/>
              </w:rPr>
              <w:t>46</w:t>
            </w:r>
          </w:p>
        </w:tc>
        <w:tc>
          <w:tcPr>
            <w:tcW w:w="4678" w:type="dxa"/>
            <w:shd w:val="clear" w:color="auto" w:fill="auto"/>
            <w:noWrap/>
            <w:vAlign w:val="bottom"/>
          </w:tcPr>
          <w:p w14:paraId="150731C4" w14:textId="30E7A482" w:rsidR="008101D8" w:rsidRDefault="008101D8" w:rsidP="00164213">
            <w:pPr>
              <w:jc w:val="center"/>
              <w:rPr>
                <w:sz w:val="18"/>
                <w:szCs w:val="18"/>
              </w:rPr>
            </w:pPr>
            <w:r>
              <w:rPr>
                <w:sz w:val="18"/>
                <w:szCs w:val="18"/>
              </w:rPr>
              <w:t>{249,205,116,13,0,},</w:t>
            </w:r>
          </w:p>
        </w:tc>
      </w:tr>
      <w:tr w:rsidR="008101D8" w14:paraId="52A3FF79" w14:textId="77777777" w:rsidTr="00164213">
        <w:trPr>
          <w:trHeight w:val="340"/>
          <w:tblHeader/>
        </w:trPr>
        <w:tc>
          <w:tcPr>
            <w:tcW w:w="4678" w:type="dxa"/>
            <w:shd w:val="clear" w:color="auto" w:fill="auto"/>
            <w:noWrap/>
            <w:vAlign w:val="bottom"/>
          </w:tcPr>
          <w:p w14:paraId="193B8465" w14:textId="77777777" w:rsidR="008101D8" w:rsidRDefault="008101D8" w:rsidP="00FE5C4B">
            <w:pPr>
              <w:jc w:val="center"/>
              <w:rPr>
                <w:sz w:val="18"/>
                <w:szCs w:val="18"/>
              </w:rPr>
            </w:pPr>
            <w:r>
              <w:rPr>
                <w:sz w:val="18"/>
                <w:szCs w:val="18"/>
              </w:rPr>
              <w:t>47</w:t>
            </w:r>
          </w:p>
        </w:tc>
        <w:tc>
          <w:tcPr>
            <w:tcW w:w="4678" w:type="dxa"/>
            <w:shd w:val="clear" w:color="auto" w:fill="auto"/>
            <w:noWrap/>
            <w:vAlign w:val="bottom"/>
          </w:tcPr>
          <w:p w14:paraId="1B52CD8B" w14:textId="419EE40C" w:rsidR="008101D8" w:rsidRDefault="008101D8" w:rsidP="00164213">
            <w:pPr>
              <w:jc w:val="center"/>
              <w:rPr>
                <w:sz w:val="18"/>
                <w:szCs w:val="18"/>
              </w:rPr>
            </w:pPr>
            <w:r>
              <w:rPr>
                <w:sz w:val="18"/>
                <w:szCs w:val="18"/>
              </w:rPr>
              <w:t>{248,186,80,3,0,},</w:t>
            </w:r>
          </w:p>
        </w:tc>
      </w:tr>
      <w:tr w:rsidR="008101D8" w14:paraId="4B68847C" w14:textId="77777777" w:rsidTr="00164213">
        <w:trPr>
          <w:trHeight w:val="340"/>
          <w:tblHeader/>
        </w:trPr>
        <w:tc>
          <w:tcPr>
            <w:tcW w:w="4678" w:type="dxa"/>
            <w:shd w:val="clear" w:color="auto" w:fill="auto"/>
            <w:noWrap/>
            <w:vAlign w:val="bottom"/>
          </w:tcPr>
          <w:p w14:paraId="788CA4B6" w14:textId="77777777" w:rsidR="008101D8" w:rsidRDefault="008101D8" w:rsidP="00FE5C4B">
            <w:pPr>
              <w:jc w:val="center"/>
              <w:rPr>
                <w:sz w:val="18"/>
                <w:szCs w:val="18"/>
              </w:rPr>
            </w:pPr>
            <w:r>
              <w:rPr>
                <w:sz w:val="18"/>
                <w:szCs w:val="18"/>
              </w:rPr>
              <w:t>48</w:t>
            </w:r>
          </w:p>
        </w:tc>
        <w:tc>
          <w:tcPr>
            <w:tcW w:w="4678" w:type="dxa"/>
            <w:shd w:val="clear" w:color="auto" w:fill="auto"/>
            <w:noWrap/>
            <w:vAlign w:val="bottom"/>
          </w:tcPr>
          <w:p w14:paraId="4697DF90" w14:textId="079F6B84" w:rsidR="008101D8" w:rsidRDefault="008101D8" w:rsidP="00164213">
            <w:pPr>
              <w:jc w:val="center"/>
              <w:rPr>
                <w:sz w:val="18"/>
                <w:szCs w:val="18"/>
              </w:rPr>
            </w:pPr>
            <w:r>
              <w:rPr>
                <w:sz w:val="18"/>
                <w:szCs w:val="18"/>
              </w:rPr>
              <w:t>{238,151,62,10,0,},</w:t>
            </w:r>
          </w:p>
        </w:tc>
      </w:tr>
      <w:tr w:rsidR="008101D8" w14:paraId="51ABBDAD" w14:textId="77777777" w:rsidTr="00164213">
        <w:trPr>
          <w:trHeight w:val="340"/>
          <w:tblHeader/>
        </w:trPr>
        <w:tc>
          <w:tcPr>
            <w:tcW w:w="4678" w:type="dxa"/>
            <w:shd w:val="clear" w:color="auto" w:fill="auto"/>
            <w:noWrap/>
            <w:vAlign w:val="bottom"/>
          </w:tcPr>
          <w:p w14:paraId="03AF557A" w14:textId="77777777" w:rsidR="008101D8" w:rsidRDefault="008101D8" w:rsidP="00FE5C4B">
            <w:pPr>
              <w:jc w:val="center"/>
              <w:rPr>
                <w:sz w:val="18"/>
                <w:szCs w:val="18"/>
              </w:rPr>
            </w:pPr>
            <w:r>
              <w:rPr>
                <w:sz w:val="18"/>
                <w:szCs w:val="18"/>
              </w:rPr>
              <w:t>49</w:t>
            </w:r>
          </w:p>
        </w:tc>
        <w:tc>
          <w:tcPr>
            <w:tcW w:w="4678" w:type="dxa"/>
            <w:shd w:val="clear" w:color="auto" w:fill="auto"/>
            <w:noWrap/>
            <w:vAlign w:val="bottom"/>
          </w:tcPr>
          <w:p w14:paraId="786EE748" w14:textId="09EC618D" w:rsidR="008101D8" w:rsidRDefault="008101D8" w:rsidP="00164213">
            <w:pPr>
              <w:jc w:val="center"/>
              <w:rPr>
                <w:sz w:val="18"/>
                <w:szCs w:val="18"/>
              </w:rPr>
            </w:pPr>
            <w:r>
              <w:rPr>
                <w:sz w:val="18"/>
                <w:szCs w:val="18"/>
              </w:rPr>
              <w:t>{246,163,59,5,0,},</w:t>
            </w:r>
          </w:p>
        </w:tc>
      </w:tr>
      <w:tr w:rsidR="008101D8" w14:paraId="29AF40B0" w14:textId="77777777" w:rsidTr="00164213">
        <w:trPr>
          <w:trHeight w:val="340"/>
          <w:tblHeader/>
        </w:trPr>
        <w:tc>
          <w:tcPr>
            <w:tcW w:w="4678" w:type="dxa"/>
            <w:shd w:val="clear" w:color="auto" w:fill="auto"/>
            <w:noWrap/>
            <w:vAlign w:val="bottom"/>
          </w:tcPr>
          <w:p w14:paraId="44986DE3" w14:textId="77777777" w:rsidR="008101D8" w:rsidRDefault="008101D8" w:rsidP="00FE5C4B">
            <w:pPr>
              <w:jc w:val="center"/>
              <w:rPr>
                <w:sz w:val="18"/>
                <w:szCs w:val="18"/>
              </w:rPr>
            </w:pPr>
            <w:r>
              <w:rPr>
                <w:sz w:val="18"/>
                <w:szCs w:val="18"/>
              </w:rPr>
              <w:t>50</w:t>
            </w:r>
          </w:p>
        </w:tc>
        <w:tc>
          <w:tcPr>
            <w:tcW w:w="4678" w:type="dxa"/>
            <w:shd w:val="clear" w:color="auto" w:fill="auto"/>
            <w:noWrap/>
            <w:vAlign w:val="bottom"/>
          </w:tcPr>
          <w:p w14:paraId="26BC87B7" w14:textId="4C671359" w:rsidR="008101D8" w:rsidRDefault="008101D8" w:rsidP="00164213">
            <w:pPr>
              <w:jc w:val="center"/>
              <w:rPr>
                <w:sz w:val="18"/>
                <w:szCs w:val="18"/>
              </w:rPr>
            </w:pPr>
            <w:r>
              <w:rPr>
                <w:sz w:val="18"/>
                <w:szCs w:val="18"/>
              </w:rPr>
              <w:t>{246,169,59,2,0,},</w:t>
            </w:r>
          </w:p>
        </w:tc>
      </w:tr>
      <w:tr w:rsidR="008101D8" w14:paraId="208A5531" w14:textId="77777777" w:rsidTr="00164213">
        <w:trPr>
          <w:trHeight w:val="340"/>
          <w:tblHeader/>
        </w:trPr>
        <w:tc>
          <w:tcPr>
            <w:tcW w:w="4678" w:type="dxa"/>
            <w:shd w:val="clear" w:color="auto" w:fill="auto"/>
            <w:noWrap/>
            <w:vAlign w:val="bottom"/>
          </w:tcPr>
          <w:p w14:paraId="4351652C" w14:textId="77777777" w:rsidR="008101D8" w:rsidRDefault="008101D8" w:rsidP="00FE5C4B">
            <w:pPr>
              <w:jc w:val="center"/>
              <w:rPr>
                <w:sz w:val="18"/>
                <w:szCs w:val="18"/>
              </w:rPr>
            </w:pPr>
            <w:r>
              <w:rPr>
                <w:sz w:val="18"/>
                <w:szCs w:val="18"/>
              </w:rPr>
              <w:t>51</w:t>
            </w:r>
          </w:p>
        </w:tc>
        <w:tc>
          <w:tcPr>
            <w:tcW w:w="4678" w:type="dxa"/>
            <w:shd w:val="clear" w:color="auto" w:fill="auto"/>
            <w:noWrap/>
            <w:vAlign w:val="bottom"/>
          </w:tcPr>
          <w:p w14:paraId="24A31C88" w14:textId="295E0EDB" w:rsidR="008101D8" w:rsidRDefault="008101D8" w:rsidP="00164213">
            <w:pPr>
              <w:jc w:val="center"/>
              <w:rPr>
                <w:sz w:val="18"/>
                <w:szCs w:val="18"/>
              </w:rPr>
            </w:pPr>
            <w:r>
              <w:rPr>
                <w:sz w:val="18"/>
                <w:szCs w:val="18"/>
              </w:rPr>
              <w:t>{249,173,66,5,0,},</w:t>
            </w:r>
          </w:p>
        </w:tc>
      </w:tr>
      <w:tr w:rsidR="008101D8" w14:paraId="0B9FF6F8" w14:textId="77777777" w:rsidTr="00164213">
        <w:trPr>
          <w:trHeight w:val="340"/>
          <w:tblHeader/>
        </w:trPr>
        <w:tc>
          <w:tcPr>
            <w:tcW w:w="4678" w:type="dxa"/>
            <w:shd w:val="clear" w:color="auto" w:fill="auto"/>
            <w:noWrap/>
            <w:vAlign w:val="bottom"/>
          </w:tcPr>
          <w:p w14:paraId="75F2ECB9" w14:textId="77777777" w:rsidR="008101D8" w:rsidRDefault="008101D8" w:rsidP="00FE5C4B">
            <w:pPr>
              <w:jc w:val="center"/>
              <w:rPr>
                <w:sz w:val="18"/>
                <w:szCs w:val="18"/>
              </w:rPr>
            </w:pPr>
            <w:r>
              <w:rPr>
                <w:sz w:val="18"/>
                <w:szCs w:val="18"/>
              </w:rPr>
              <w:t>52</w:t>
            </w:r>
          </w:p>
        </w:tc>
        <w:tc>
          <w:tcPr>
            <w:tcW w:w="4678" w:type="dxa"/>
            <w:shd w:val="clear" w:color="auto" w:fill="auto"/>
            <w:noWrap/>
            <w:vAlign w:val="bottom"/>
          </w:tcPr>
          <w:p w14:paraId="037070B1" w14:textId="186CB304" w:rsidR="008101D8" w:rsidRDefault="008101D8" w:rsidP="00164213">
            <w:pPr>
              <w:jc w:val="center"/>
              <w:rPr>
                <w:sz w:val="18"/>
                <w:szCs w:val="18"/>
              </w:rPr>
            </w:pPr>
            <w:r>
              <w:rPr>
                <w:sz w:val="18"/>
                <w:szCs w:val="18"/>
              </w:rPr>
              <w:t>{247,204,119,22,0,},</w:t>
            </w:r>
          </w:p>
        </w:tc>
      </w:tr>
      <w:tr w:rsidR="007E7656" w14:paraId="50CD5C86" w14:textId="77777777" w:rsidTr="00164213">
        <w:trPr>
          <w:trHeight w:val="340"/>
          <w:tblHeader/>
        </w:trPr>
        <w:tc>
          <w:tcPr>
            <w:tcW w:w="4678" w:type="dxa"/>
            <w:shd w:val="clear" w:color="auto" w:fill="auto"/>
            <w:noWrap/>
            <w:vAlign w:val="bottom"/>
          </w:tcPr>
          <w:p w14:paraId="588D2AC3" w14:textId="05219110" w:rsidR="007E7656" w:rsidRDefault="007E7656" w:rsidP="007E7656">
            <w:pPr>
              <w:jc w:val="center"/>
              <w:rPr>
                <w:sz w:val="18"/>
                <w:szCs w:val="18"/>
              </w:rPr>
            </w:pPr>
            <w:r>
              <w:rPr>
                <w:sz w:val="18"/>
                <w:szCs w:val="18"/>
              </w:rPr>
              <w:t>53</w:t>
            </w:r>
          </w:p>
        </w:tc>
        <w:tc>
          <w:tcPr>
            <w:tcW w:w="4678" w:type="dxa"/>
            <w:shd w:val="clear" w:color="auto" w:fill="auto"/>
            <w:noWrap/>
            <w:vAlign w:val="bottom"/>
          </w:tcPr>
          <w:p w14:paraId="3AAE6E61" w14:textId="1D1C508F" w:rsidR="007E7656" w:rsidRDefault="007E7656" w:rsidP="00164213">
            <w:pPr>
              <w:jc w:val="center"/>
              <w:rPr>
                <w:sz w:val="18"/>
                <w:szCs w:val="18"/>
              </w:rPr>
            </w:pPr>
            <w:r>
              <w:rPr>
                <w:sz w:val="18"/>
                <w:szCs w:val="18"/>
              </w:rPr>
              <w:t>{248,185,72,4,0,},</w:t>
            </w:r>
          </w:p>
        </w:tc>
      </w:tr>
      <w:tr w:rsidR="007E7656" w14:paraId="5347D47E" w14:textId="77777777" w:rsidTr="00164213">
        <w:trPr>
          <w:trHeight w:val="340"/>
          <w:tblHeader/>
        </w:trPr>
        <w:tc>
          <w:tcPr>
            <w:tcW w:w="4678" w:type="dxa"/>
            <w:shd w:val="clear" w:color="auto" w:fill="auto"/>
            <w:noWrap/>
            <w:vAlign w:val="bottom"/>
          </w:tcPr>
          <w:p w14:paraId="1E1C7319" w14:textId="28F4761D" w:rsidR="007E7656" w:rsidRDefault="007E7656" w:rsidP="007E7656">
            <w:pPr>
              <w:jc w:val="center"/>
              <w:rPr>
                <w:sz w:val="18"/>
                <w:szCs w:val="18"/>
              </w:rPr>
            </w:pPr>
            <w:r>
              <w:rPr>
                <w:sz w:val="18"/>
                <w:szCs w:val="18"/>
              </w:rPr>
              <w:t>54</w:t>
            </w:r>
          </w:p>
        </w:tc>
        <w:tc>
          <w:tcPr>
            <w:tcW w:w="4678" w:type="dxa"/>
            <w:shd w:val="clear" w:color="auto" w:fill="auto"/>
            <w:noWrap/>
            <w:vAlign w:val="bottom"/>
          </w:tcPr>
          <w:p w14:paraId="447839A2" w14:textId="624B48F3" w:rsidR="007E7656" w:rsidRDefault="007E7656" w:rsidP="00164213">
            <w:pPr>
              <w:jc w:val="center"/>
              <w:rPr>
                <w:sz w:val="18"/>
                <w:szCs w:val="18"/>
              </w:rPr>
            </w:pPr>
            <w:r>
              <w:rPr>
                <w:sz w:val="18"/>
                <w:szCs w:val="18"/>
              </w:rPr>
              <w:t>{240,140,51,7,0,},</w:t>
            </w:r>
          </w:p>
        </w:tc>
      </w:tr>
      <w:tr w:rsidR="007E7656" w14:paraId="149E24CD" w14:textId="77777777" w:rsidTr="00164213">
        <w:trPr>
          <w:trHeight w:val="340"/>
          <w:tblHeader/>
        </w:trPr>
        <w:tc>
          <w:tcPr>
            <w:tcW w:w="4678" w:type="dxa"/>
            <w:shd w:val="clear" w:color="auto" w:fill="auto"/>
            <w:noWrap/>
            <w:vAlign w:val="bottom"/>
          </w:tcPr>
          <w:p w14:paraId="651407EF" w14:textId="26403950" w:rsidR="007E7656" w:rsidRDefault="007E7656" w:rsidP="007E7656">
            <w:pPr>
              <w:jc w:val="center"/>
              <w:rPr>
                <w:sz w:val="18"/>
                <w:szCs w:val="18"/>
              </w:rPr>
            </w:pPr>
            <w:r>
              <w:rPr>
                <w:sz w:val="18"/>
                <w:szCs w:val="18"/>
              </w:rPr>
              <w:t>55</w:t>
            </w:r>
          </w:p>
        </w:tc>
        <w:tc>
          <w:tcPr>
            <w:tcW w:w="4678" w:type="dxa"/>
            <w:shd w:val="clear" w:color="auto" w:fill="auto"/>
            <w:noWrap/>
            <w:vAlign w:val="bottom"/>
          </w:tcPr>
          <w:p w14:paraId="4C813A15" w14:textId="7D3A8BA8" w:rsidR="007E7656" w:rsidRDefault="007E7656" w:rsidP="00164213">
            <w:pPr>
              <w:jc w:val="center"/>
              <w:rPr>
                <w:sz w:val="18"/>
                <w:szCs w:val="18"/>
              </w:rPr>
            </w:pPr>
            <w:r>
              <w:rPr>
                <w:sz w:val="18"/>
                <w:szCs w:val="18"/>
              </w:rPr>
              <w:t>{242,174,70,6,0,},</w:t>
            </w:r>
          </w:p>
        </w:tc>
      </w:tr>
    </w:tbl>
    <w:p w14:paraId="652B0B8A" w14:textId="77777777" w:rsidR="007E7656" w:rsidRDefault="007E7656" w:rsidP="007E7656">
      <w:pPr>
        <w:pStyle w:val="af8"/>
        <w:numPr>
          <w:ilvl w:val="0"/>
          <w:numId w:val="153"/>
        </w:numPr>
        <w:tabs>
          <w:tab w:val="clear" w:pos="360"/>
          <w:tab w:val="left" w:pos="0"/>
        </w:tabs>
        <w:spacing w:before="156" w:after="156"/>
        <w:rPr>
          <w:rFonts w:asciiTheme="minorEastAsia" w:eastAsiaTheme="minorEastAsia" w:hAnsiTheme="minorEastAsia"/>
        </w:rPr>
      </w:pPr>
      <w:r w:rsidRPr="00FE5C4B">
        <w:rPr>
          <w:rFonts w:asciiTheme="minorEastAsia" w:eastAsiaTheme="minorEastAsia" w:hAnsiTheme="minorEastAsia" w:hint="eastAsia"/>
        </w:rPr>
        <w:lastRenderedPageBreak/>
        <w:t>（续）</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4678"/>
      </w:tblGrid>
      <w:tr w:rsidR="007E7656" w14:paraId="6AEC798B" w14:textId="77777777" w:rsidTr="00164213">
        <w:trPr>
          <w:trHeight w:val="340"/>
          <w:tblHeader/>
          <w:jc w:val="center"/>
        </w:trPr>
        <w:tc>
          <w:tcPr>
            <w:tcW w:w="4678" w:type="dxa"/>
            <w:shd w:val="clear" w:color="auto" w:fill="auto"/>
            <w:noWrap/>
            <w:vAlign w:val="bottom"/>
          </w:tcPr>
          <w:p w14:paraId="3F66A0E6" w14:textId="77777777" w:rsidR="007E7656" w:rsidRDefault="007E7656" w:rsidP="00FE5C4B">
            <w:pPr>
              <w:jc w:val="center"/>
              <w:rPr>
                <w:sz w:val="18"/>
                <w:szCs w:val="18"/>
              </w:rPr>
            </w:pPr>
            <w:r w:rsidRPr="001B1BD9">
              <w:rPr>
                <w:rFonts w:ascii="宋体" w:hAnsi="宋体" w:cs="宋体" w:hint="eastAsia"/>
                <w:sz w:val="18"/>
                <w:szCs w:val="18"/>
              </w:rPr>
              <w:t>宽带特征向量维度</w:t>
            </w:r>
          </w:p>
        </w:tc>
        <w:tc>
          <w:tcPr>
            <w:tcW w:w="4678" w:type="dxa"/>
            <w:shd w:val="clear" w:color="auto" w:fill="auto"/>
            <w:noWrap/>
            <w:vAlign w:val="bottom"/>
          </w:tcPr>
          <w:p w14:paraId="5F376361" w14:textId="77777777" w:rsidR="007E7656" w:rsidRDefault="007E7656" w:rsidP="00FE5C4B">
            <w:pPr>
              <w:jc w:val="center"/>
              <w:rPr>
                <w:sz w:val="18"/>
                <w:szCs w:val="18"/>
              </w:rPr>
            </w:pPr>
            <w:r w:rsidRPr="001B1BD9">
              <w:rPr>
                <w:rFonts w:ascii="宋体" w:hAnsi="宋体" w:cs="宋体" w:hint="eastAsia"/>
                <w:sz w:val="18"/>
                <w:szCs w:val="18"/>
              </w:rPr>
              <w:t>标识概率统计值</w:t>
            </w:r>
          </w:p>
        </w:tc>
      </w:tr>
      <w:tr w:rsidR="007E7656" w14:paraId="2ADFF2E5" w14:textId="77777777" w:rsidTr="00164213">
        <w:trPr>
          <w:trHeight w:val="340"/>
          <w:tblHeader/>
          <w:jc w:val="center"/>
        </w:trPr>
        <w:tc>
          <w:tcPr>
            <w:tcW w:w="4678" w:type="dxa"/>
            <w:shd w:val="clear" w:color="auto" w:fill="auto"/>
            <w:noWrap/>
            <w:vAlign w:val="bottom"/>
          </w:tcPr>
          <w:p w14:paraId="0CFFCCA0" w14:textId="487B7588" w:rsidR="007E7656" w:rsidRDefault="007E7656" w:rsidP="007E7656">
            <w:pPr>
              <w:jc w:val="center"/>
              <w:rPr>
                <w:sz w:val="18"/>
                <w:szCs w:val="18"/>
              </w:rPr>
            </w:pPr>
            <w:r>
              <w:rPr>
                <w:sz w:val="18"/>
                <w:szCs w:val="18"/>
              </w:rPr>
              <w:t>56</w:t>
            </w:r>
          </w:p>
        </w:tc>
        <w:tc>
          <w:tcPr>
            <w:tcW w:w="4678" w:type="dxa"/>
            <w:shd w:val="clear" w:color="auto" w:fill="auto"/>
            <w:noWrap/>
            <w:vAlign w:val="bottom"/>
          </w:tcPr>
          <w:p w14:paraId="4C59C4CE" w14:textId="4A0CB620" w:rsidR="007E7656" w:rsidRDefault="007E7656" w:rsidP="00164213">
            <w:pPr>
              <w:jc w:val="center"/>
              <w:rPr>
                <w:sz w:val="18"/>
                <w:szCs w:val="18"/>
              </w:rPr>
            </w:pPr>
            <w:r>
              <w:rPr>
                <w:sz w:val="18"/>
                <w:szCs w:val="18"/>
              </w:rPr>
              <w:t>{251,189,81,9,0,},</w:t>
            </w:r>
          </w:p>
        </w:tc>
      </w:tr>
    </w:tbl>
    <w:p w14:paraId="74843D71" w14:textId="77777777" w:rsidR="009C3E20" w:rsidRPr="000346CA" w:rsidRDefault="009C3E20" w:rsidP="000346CA">
      <w:pPr>
        <w:pStyle w:val="afffd"/>
        <w:ind w:firstLineChars="0" w:firstLine="0"/>
        <w:rPr>
          <w:szCs w:val="21"/>
        </w:rPr>
      </w:pPr>
    </w:p>
    <w:p w14:paraId="3A8EEEB5" w14:textId="77777777" w:rsidR="00334928" w:rsidRPr="000346CA" w:rsidRDefault="00334928" w:rsidP="000346CA">
      <w:pPr>
        <w:pStyle w:val="af8"/>
        <w:numPr>
          <w:ilvl w:val="0"/>
          <w:numId w:val="146"/>
        </w:numPr>
        <w:tabs>
          <w:tab w:val="clear" w:pos="360"/>
          <w:tab w:val="left" w:pos="0"/>
        </w:tabs>
        <w:spacing w:before="156" w:after="156"/>
        <w:ind w:left="142" w:hanging="284"/>
        <w:rPr>
          <w:rFonts w:ascii="Times New Roman"/>
        </w:rPr>
      </w:pPr>
      <w:r w:rsidRPr="00A943E6">
        <w:rPr>
          <w:rFonts w:ascii="Times New Roman" w:hint="eastAsia"/>
        </w:rPr>
        <w:t>宽带运行模式</w:t>
      </w:r>
      <w:r w:rsidRPr="00A943E6">
        <w:rPr>
          <w:rFonts w:ascii="Times New Roman"/>
        </w:rPr>
        <w:t>WB_Rate2</w:t>
      </w:r>
      <w:r w:rsidRPr="00A943E6">
        <w:rPr>
          <w:rFonts w:ascii="Times New Roman" w:hint="eastAsia"/>
        </w:rPr>
        <w:t>标识统计表</w:t>
      </w:r>
    </w:p>
    <w:tbl>
      <w:tblPr>
        <w:tblW w:w="9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1"/>
        <w:gridCol w:w="4681"/>
      </w:tblGrid>
      <w:tr w:rsidR="001655BF" w:rsidRPr="001B1BD9" w14:paraId="35451015" w14:textId="77777777" w:rsidTr="00164213">
        <w:trPr>
          <w:trHeight w:val="340"/>
          <w:jc w:val="center"/>
        </w:trPr>
        <w:tc>
          <w:tcPr>
            <w:tcW w:w="4681" w:type="dxa"/>
            <w:shd w:val="clear" w:color="auto" w:fill="auto"/>
            <w:noWrap/>
            <w:vAlign w:val="bottom"/>
          </w:tcPr>
          <w:p w14:paraId="75BF93D5" w14:textId="4DEB5978" w:rsidR="001655BF" w:rsidRPr="001B1BD9" w:rsidRDefault="001655BF" w:rsidP="001A3982">
            <w:pPr>
              <w:jc w:val="center"/>
              <w:rPr>
                <w:sz w:val="18"/>
                <w:szCs w:val="18"/>
              </w:rPr>
            </w:pPr>
            <w:r w:rsidRPr="001B1BD9">
              <w:rPr>
                <w:rFonts w:ascii="宋体" w:hAnsi="宋体" w:cs="宋体" w:hint="eastAsia"/>
                <w:sz w:val="18"/>
                <w:szCs w:val="18"/>
              </w:rPr>
              <w:t>宽带特征向量维度</w:t>
            </w:r>
          </w:p>
        </w:tc>
        <w:tc>
          <w:tcPr>
            <w:tcW w:w="4681" w:type="dxa"/>
            <w:shd w:val="clear" w:color="auto" w:fill="auto"/>
            <w:noWrap/>
            <w:vAlign w:val="bottom"/>
          </w:tcPr>
          <w:p w14:paraId="51975281" w14:textId="58D440AF" w:rsidR="001655BF" w:rsidRPr="001B1BD9" w:rsidRDefault="001655BF" w:rsidP="000346CA">
            <w:pPr>
              <w:jc w:val="center"/>
              <w:rPr>
                <w:sz w:val="18"/>
                <w:szCs w:val="18"/>
              </w:rPr>
            </w:pPr>
            <w:r w:rsidRPr="001B1BD9">
              <w:rPr>
                <w:rFonts w:ascii="宋体" w:hAnsi="宋体" w:cs="宋体" w:hint="eastAsia"/>
                <w:sz w:val="18"/>
                <w:szCs w:val="18"/>
              </w:rPr>
              <w:t>标识概率统计值</w:t>
            </w:r>
          </w:p>
        </w:tc>
      </w:tr>
      <w:tr w:rsidR="007E7656" w:rsidRPr="001B1BD9" w14:paraId="10D75A0E" w14:textId="77777777" w:rsidTr="00164213">
        <w:trPr>
          <w:trHeight w:val="340"/>
          <w:jc w:val="center"/>
        </w:trPr>
        <w:tc>
          <w:tcPr>
            <w:tcW w:w="4681" w:type="dxa"/>
            <w:shd w:val="clear" w:color="auto" w:fill="auto"/>
            <w:noWrap/>
            <w:vAlign w:val="bottom"/>
          </w:tcPr>
          <w:p w14:paraId="17DE6A09" w14:textId="6C073B22" w:rsidR="007E7656" w:rsidRPr="001B1BD9" w:rsidRDefault="007E7656" w:rsidP="007E7656">
            <w:pPr>
              <w:jc w:val="center"/>
              <w:rPr>
                <w:sz w:val="18"/>
                <w:szCs w:val="18"/>
              </w:rPr>
            </w:pPr>
            <w:r w:rsidRPr="00FE5C4B">
              <w:rPr>
                <w:sz w:val="18"/>
                <w:szCs w:val="18"/>
              </w:rPr>
              <w:t>1</w:t>
            </w:r>
          </w:p>
        </w:tc>
        <w:tc>
          <w:tcPr>
            <w:tcW w:w="4681" w:type="dxa"/>
            <w:shd w:val="clear" w:color="auto" w:fill="auto"/>
            <w:noWrap/>
            <w:vAlign w:val="bottom"/>
          </w:tcPr>
          <w:p w14:paraId="4A96A8D2" w14:textId="64B3BA79" w:rsidR="007E7656" w:rsidRPr="001B1BD9" w:rsidRDefault="007E7656" w:rsidP="00164213">
            <w:pPr>
              <w:jc w:val="center"/>
              <w:rPr>
                <w:sz w:val="18"/>
                <w:szCs w:val="18"/>
              </w:rPr>
            </w:pPr>
            <w:r w:rsidRPr="00FE5C4B">
              <w:rPr>
                <w:sz w:val="18"/>
                <w:szCs w:val="18"/>
              </w:rPr>
              <w:t>{238,166,96,45,16,1,0,},</w:t>
            </w:r>
          </w:p>
        </w:tc>
      </w:tr>
      <w:tr w:rsidR="007E7656" w:rsidRPr="001B1BD9" w14:paraId="0496B5DD" w14:textId="77777777" w:rsidTr="00164213">
        <w:trPr>
          <w:trHeight w:val="340"/>
          <w:jc w:val="center"/>
        </w:trPr>
        <w:tc>
          <w:tcPr>
            <w:tcW w:w="4681" w:type="dxa"/>
            <w:shd w:val="clear" w:color="auto" w:fill="auto"/>
            <w:noWrap/>
            <w:vAlign w:val="bottom"/>
          </w:tcPr>
          <w:p w14:paraId="4032E7C2" w14:textId="49F7B889" w:rsidR="007E7656" w:rsidRPr="001B1BD9" w:rsidRDefault="007E7656" w:rsidP="007E7656">
            <w:pPr>
              <w:jc w:val="center"/>
              <w:rPr>
                <w:sz w:val="18"/>
                <w:szCs w:val="18"/>
              </w:rPr>
            </w:pPr>
            <w:r w:rsidRPr="00FE5C4B">
              <w:rPr>
                <w:sz w:val="18"/>
                <w:szCs w:val="18"/>
              </w:rPr>
              <w:t>2</w:t>
            </w:r>
          </w:p>
        </w:tc>
        <w:tc>
          <w:tcPr>
            <w:tcW w:w="4681" w:type="dxa"/>
            <w:shd w:val="clear" w:color="auto" w:fill="auto"/>
            <w:noWrap/>
            <w:vAlign w:val="bottom"/>
          </w:tcPr>
          <w:p w14:paraId="7BF1C16F" w14:textId="5E058D6B" w:rsidR="007E7656" w:rsidRPr="001B1BD9" w:rsidRDefault="007E7656" w:rsidP="00164213">
            <w:pPr>
              <w:jc w:val="center"/>
              <w:rPr>
                <w:sz w:val="18"/>
                <w:szCs w:val="18"/>
              </w:rPr>
            </w:pPr>
            <w:r w:rsidRPr="00FE5C4B">
              <w:rPr>
                <w:sz w:val="18"/>
                <w:szCs w:val="18"/>
              </w:rPr>
              <w:t>{251,212,143,73,27,1,0,},</w:t>
            </w:r>
          </w:p>
        </w:tc>
      </w:tr>
      <w:tr w:rsidR="007E7656" w:rsidRPr="001B1BD9" w14:paraId="75968EFE" w14:textId="77777777" w:rsidTr="00164213">
        <w:trPr>
          <w:trHeight w:val="340"/>
          <w:jc w:val="center"/>
        </w:trPr>
        <w:tc>
          <w:tcPr>
            <w:tcW w:w="4681" w:type="dxa"/>
            <w:shd w:val="clear" w:color="auto" w:fill="auto"/>
            <w:noWrap/>
            <w:vAlign w:val="bottom"/>
          </w:tcPr>
          <w:p w14:paraId="534CDBE2" w14:textId="27DCB489" w:rsidR="007E7656" w:rsidRPr="001B1BD9" w:rsidRDefault="007E7656" w:rsidP="007E7656">
            <w:pPr>
              <w:jc w:val="center"/>
              <w:rPr>
                <w:sz w:val="18"/>
                <w:szCs w:val="18"/>
              </w:rPr>
            </w:pPr>
            <w:r w:rsidRPr="001B1BD9">
              <w:rPr>
                <w:sz w:val="18"/>
                <w:szCs w:val="18"/>
              </w:rPr>
              <w:t>3</w:t>
            </w:r>
          </w:p>
        </w:tc>
        <w:tc>
          <w:tcPr>
            <w:tcW w:w="4681" w:type="dxa"/>
            <w:shd w:val="clear" w:color="auto" w:fill="auto"/>
            <w:noWrap/>
            <w:vAlign w:val="bottom"/>
          </w:tcPr>
          <w:p w14:paraId="469C4F2F" w14:textId="160F3D6E" w:rsidR="007E7656" w:rsidRPr="001B1BD9" w:rsidRDefault="007E7656" w:rsidP="00164213">
            <w:pPr>
              <w:jc w:val="center"/>
              <w:rPr>
                <w:sz w:val="18"/>
                <w:szCs w:val="18"/>
              </w:rPr>
            </w:pPr>
            <w:r w:rsidRPr="001B1BD9">
              <w:rPr>
                <w:sz w:val="18"/>
                <w:szCs w:val="18"/>
              </w:rPr>
              <w:t>{251,217,156,77,23,1,0,},</w:t>
            </w:r>
          </w:p>
        </w:tc>
      </w:tr>
      <w:tr w:rsidR="001928DB" w:rsidRPr="001B1BD9" w14:paraId="0DF57617" w14:textId="77777777" w:rsidTr="00164213">
        <w:trPr>
          <w:trHeight w:val="340"/>
          <w:jc w:val="center"/>
        </w:trPr>
        <w:tc>
          <w:tcPr>
            <w:tcW w:w="4681" w:type="dxa"/>
            <w:shd w:val="clear" w:color="auto" w:fill="auto"/>
            <w:noWrap/>
            <w:vAlign w:val="bottom"/>
            <w:hideMark/>
          </w:tcPr>
          <w:p w14:paraId="5406F0CB" w14:textId="77777777" w:rsidR="001928DB" w:rsidRPr="001B1BD9" w:rsidRDefault="001928DB" w:rsidP="001B1BD9">
            <w:pPr>
              <w:jc w:val="center"/>
              <w:rPr>
                <w:sz w:val="18"/>
                <w:szCs w:val="18"/>
              </w:rPr>
            </w:pPr>
            <w:r w:rsidRPr="001B1BD9">
              <w:rPr>
                <w:sz w:val="18"/>
                <w:szCs w:val="18"/>
              </w:rPr>
              <w:t>4</w:t>
            </w:r>
          </w:p>
        </w:tc>
        <w:tc>
          <w:tcPr>
            <w:tcW w:w="4681" w:type="dxa"/>
            <w:shd w:val="clear" w:color="auto" w:fill="auto"/>
            <w:noWrap/>
            <w:vAlign w:val="bottom"/>
            <w:hideMark/>
          </w:tcPr>
          <w:p w14:paraId="2950706B" w14:textId="61B46C97" w:rsidR="001928DB" w:rsidRPr="001B1BD9" w:rsidRDefault="001928DB" w:rsidP="00164213">
            <w:pPr>
              <w:jc w:val="center"/>
              <w:rPr>
                <w:sz w:val="18"/>
                <w:szCs w:val="18"/>
              </w:rPr>
            </w:pPr>
            <w:r w:rsidRPr="001B1BD9">
              <w:rPr>
                <w:sz w:val="18"/>
                <w:szCs w:val="18"/>
              </w:rPr>
              <w:t>{251,224,164,91,37,4,0,},</w:t>
            </w:r>
          </w:p>
        </w:tc>
      </w:tr>
      <w:tr w:rsidR="001928DB" w:rsidRPr="001B1BD9" w14:paraId="7EB99BB2" w14:textId="77777777" w:rsidTr="00164213">
        <w:trPr>
          <w:trHeight w:val="340"/>
          <w:jc w:val="center"/>
        </w:trPr>
        <w:tc>
          <w:tcPr>
            <w:tcW w:w="4681" w:type="dxa"/>
            <w:shd w:val="clear" w:color="auto" w:fill="auto"/>
            <w:noWrap/>
            <w:vAlign w:val="bottom"/>
            <w:hideMark/>
          </w:tcPr>
          <w:p w14:paraId="1CC01332" w14:textId="77777777" w:rsidR="001928DB" w:rsidRPr="001B1BD9" w:rsidRDefault="001928DB" w:rsidP="001B1BD9">
            <w:pPr>
              <w:jc w:val="center"/>
              <w:rPr>
                <w:sz w:val="18"/>
                <w:szCs w:val="18"/>
              </w:rPr>
            </w:pPr>
            <w:r w:rsidRPr="001B1BD9">
              <w:rPr>
                <w:sz w:val="18"/>
                <w:szCs w:val="18"/>
              </w:rPr>
              <w:t>5</w:t>
            </w:r>
          </w:p>
        </w:tc>
        <w:tc>
          <w:tcPr>
            <w:tcW w:w="4681" w:type="dxa"/>
            <w:shd w:val="clear" w:color="auto" w:fill="auto"/>
            <w:noWrap/>
            <w:vAlign w:val="bottom"/>
            <w:hideMark/>
          </w:tcPr>
          <w:p w14:paraId="0FAD198B" w14:textId="61B6CF92" w:rsidR="001928DB" w:rsidRPr="001B1BD9" w:rsidRDefault="001928DB" w:rsidP="00164213">
            <w:pPr>
              <w:jc w:val="center"/>
              <w:rPr>
                <w:sz w:val="18"/>
                <w:szCs w:val="18"/>
              </w:rPr>
            </w:pPr>
            <w:r w:rsidRPr="001B1BD9">
              <w:rPr>
                <w:sz w:val="18"/>
                <w:szCs w:val="18"/>
              </w:rPr>
              <w:t>{254,235,181,106,36,1,0,},</w:t>
            </w:r>
          </w:p>
        </w:tc>
      </w:tr>
      <w:tr w:rsidR="001928DB" w:rsidRPr="001B1BD9" w14:paraId="279C60E4" w14:textId="77777777" w:rsidTr="00164213">
        <w:trPr>
          <w:trHeight w:val="340"/>
          <w:jc w:val="center"/>
        </w:trPr>
        <w:tc>
          <w:tcPr>
            <w:tcW w:w="4681" w:type="dxa"/>
            <w:shd w:val="clear" w:color="auto" w:fill="auto"/>
            <w:noWrap/>
            <w:vAlign w:val="bottom"/>
            <w:hideMark/>
          </w:tcPr>
          <w:p w14:paraId="3196F054" w14:textId="77777777" w:rsidR="001928DB" w:rsidRPr="001B1BD9" w:rsidRDefault="001928DB" w:rsidP="001B1BD9">
            <w:pPr>
              <w:jc w:val="center"/>
              <w:rPr>
                <w:sz w:val="18"/>
                <w:szCs w:val="18"/>
              </w:rPr>
            </w:pPr>
            <w:r w:rsidRPr="001B1BD9">
              <w:rPr>
                <w:sz w:val="18"/>
                <w:szCs w:val="18"/>
              </w:rPr>
              <w:t>6</w:t>
            </w:r>
          </w:p>
        </w:tc>
        <w:tc>
          <w:tcPr>
            <w:tcW w:w="4681" w:type="dxa"/>
            <w:shd w:val="clear" w:color="auto" w:fill="auto"/>
            <w:noWrap/>
            <w:vAlign w:val="bottom"/>
            <w:hideMark/>
          </w:tcPr>
          <w:p w14:paraId="068E9951" w14:textId="3D45F166" w:rsidR="001928DB" w:rsidRPr="001B1BD9" w:rsidRDefault="001928DB" w:rsidP="00164213">
            <w:pPr>
              <w:jc w:val="center"/>
              <w:rPr>
                <w:sz w:val="18"/>
                <w:szCs w:val="18"/>
              </w:rPr>
            </w:pPr>
            <w:r w:rsidRPr="001B1BD9">
              <w:rPr>
                <w:sz w:val="18"/>
                <w:szCs w:val="18"/>
              </w:rPr>
              <w:t>{251,228,185,120,54,6,0,},</w:t>
            </w:r>
          </w:p>
        </w:tc>
      </w:tr>
      <w:tr w:rsidR="001928DB" w:rsidRPr="001B1BD9" w14:paraId="2F1AC14E" w14:textId="77777777" w:rsidTr="00164213">
        <w:trPr>
          <w:trHeight w:val="340"/>
          <w:jc w:val="center"/>
        </w:trPr>
        <w:tc>
          <w:tcPr>
            <w:tcW w:w="4681" w:type="dxa"/>
            <w:shd w:val="clear" w:color="auto" w:fill="auto"/>
            <w:noWrap/>
            <w:vAlign w:val="bottom"/>
            <w:hideMark/>
          </w:tcPr>
          <w:p w14:paraId="353DC19A" w14:textId="77777777" w:rsidR="001928DB" w:rsidRPr="001B1BD9" w:rsidRDefault="001928DB" w:rsidP="001B1BD9">
            <w:pPr>
              <w:jc w:val="center"/>
              <w:rPr>
                <w:sz w:val="18"/>
                <w:szCs w:val="18"/>
              </w:rPr>
            </w:pPr>
            <w:r w:rsidRPr="001B1BD9">
              <w:rPr>
                <w:sz w:val="18"/>
                <w:szCs w:val="18"/>
              </w:rPr>
              <w:t>7</w:t>
            </w:r>
          </w:p>
        </w:tc>
        <w:tc>
          <w:tcPr>
            <w:tcW w:w="4681" w:type="dxa"/>
            <w:shd w:val="clear" w:color="auto" w:fill="auto"/>
            <w:noWrap/>
            <w:vAlign w:val="bottom"/>
            <w:hideMark/>
          </w:tcPr>
          <w:p w14:paraId="1D390252" w14:textId="3F4ABC55" w:rsidR="001928DB" w:rsidRPr="001B1BD9" w:rsidRDefault="001928DB" w:rsidP="00164213">
            <w:pPr>
              <w:jc w:val="center"/>
              <w:rPr>
                <w:sz w:val="18"/>
                <w:szCs w:val="18"/>
              </w:rPr>
            </w:pPr>
            <w:r w:rsidRPr="001B1BD9">
              <w:rPr>
                <w:sz w:val="18"/>
                <w:szCs w:val="18"/>
              </w:rPr>
              <w:t>{253,224,157,84,30,1,0,},</w:t>
            </w:r>
          </w:p>
        </w:tc>
      </w:tr>
      <w:tr w:rsidR="001928DB" w:rsidRPr="001B1BD9" w14:paraId="17DDEB1A" w14:textId="77777777" w:rsidTr="00164213">
        <w:trPr>
          <w:trHeight w:val="340"/>
          <w:jc w:val="center"/>
        </w:trPr>
        <w:tc>
          <w:tcPr>
            <w:tcW w:w="4681" w:type="dxa"/>
            <w:shd w:val="clear" w:color="auto" w:fill="auto"/>
            <w:noWrap/>
            <w:vAlign w:val="bottom"/>
            <w:hideMark/>
          </w:tcPr>
          <w:p w14:paraId="3076AC0C" w14:textId="77777777" w:rsidR="001928DB" w:rsidRPr="001B1BD9" w:rsidRDefault="001928DB" w:rsidP="001B1BD9">
            <w:pPr>
              <w:jc w:val="center"/>
              <w:rPr>
                <w:sz w:val="18"/>
                <w:szCs w:val="18"/>
              </w:rPr>
            </w:pPr>
            <w:r w:rsidRPr="001B1BD9">
              <w:rPr>
                <w:sz w:val="18"/>
                <w:szCs w:val="18"/>
              </w:rPr>
              <w:t>8</w:t>
            </w:r>
          </w:p>
        </w:tc>
        <w:tc>
          <w:tcPr>
            <w:tcW w:w="4681" w:type="dxa"/>
            <w:shd w:val="clear" w:color="auto" w:fill="auto"/>
            <w:noWrap/>
            <w:vAlign w:val="bottom"/>
            <w:hideMark/>
          </w:tcPr>
          <w:p w14:paraId="53B3129D" w14:textId="3127E065" w:rsidR="001928DB" w:rsidRPr="001B1BD9" w:rsidRDefault="001928DB" w:rsidP="00164213">
            <w:pPr>
              <w:jc w:val="center"/>
              <w:rPr>
                <w:sz w:val="18"/>
                <w:szCs w:val="18"/>
              </w:rPr>
            </w:pPr>
            <w:r w:rsidRPr="001B1BD9">
              <w:rPr>
                <w:sz w:val="18"/>
                <w:szCs w:val="18"/>
              </w:rPr>
              <w:t>{247,212,169,104,41,1,0,},</w:t>
            </w:r>
          </w:p>
        </w:tc>
      </w:tr>
      <w:tr w:rsidR="001928DB" w:rsidRPr="001B1BD9" w14:paraId="4D86C295" w14:textId="77777777" w:rsidTr="00164213">
        <w:trPr>
          <w:trHeight w:val="340"/>
          <w:jc w:val="center"/>
        </w:trPr>
        <w:tc>
          <w:tcPr>
            <w:tcW w:w="4681" w:type="dxa"/>
            <w:shd w:val="clear" w:color="auto" w:fill="auto"/>
            <w:noWrap/>
            <w:vAlign w:val="bottom"/>
            <w:hideMark/>
          </w:tcPr>
          <w:p w14:paraId="379104A9" w14:textId="77777777" w:rsidR="001928DB" w:rsidRPr="001B1BD9" w:rsidRDefault="001928DB" w:rsidP="001B1BD9">
            <w:pPr>
              <w:jc w:val="center"/>
              <w:rPr>
                <w:sz w:val="18"/>
                <w:szCs w:val="18"/>
              </w:rPr>
            </w:pPr>
            <w:r w:rsidRPr="001B1BD9">
              <w:rPr>
                <w:sz w:val="18"/>
                <w:szCs w:val="18"/>
              </w:rPr>
              <w:t>9</w:t>
            </w:r>
          </w:p>
        </w:tc>
        <w:tc>
          <w:tcPr>
            <w:tcW w:w="4681" w:type="dxa"/>
            <w:shd w:val="clear" w:color="auto" w:fill="auto"/>
            <w:noWrap/>
            <w:vAlign w:val="bottom"/>
            <w:hideMark/>
          </w:tcPr>
          <w:p w14:paraId="516C946C" w14:textId="61D86286" w:rsidR="001928DB" w:rsidRPr="001B1BD9" w:rsidRDefault="001928DB" w:rsidP="00164213">
            <w:pPr>
              <w:jc w:val="center"/>
              <w:rPr>
                <w:sz w:val="18"/>
                <w:szCs w:val="18"/>
              </w:rPr>
            </w:pPr>
            <w:r w:rsidRPr="001B1BD9">
              <w:rPr>
                <w:sz w:val="18"/>
                <w:szCs w:val="18"/>
              </w:rPr>
              <w:t>{253,228,168,92,27,1,0,},</w:t>
            </w:r>
          </w:p>
        </w:tc>
      </w:tr>
      <w:tr w:rsidR="001928DB" w:rsidRPr="001B1BD9" w14:paraId="46F33895" w14:textId="77777777" w:rsidTr="00164213">
        <w:trPr>
          <w:trHeight w:val="340"/>
          <w:jc w:val="center"/>
        </w:trPr>
        <w:tc>
          <w:tcPr>
            <w:tcW w:w="4681" w:type="dxa"/>
            <w:shd w:val="clear" w:color="auto" w:fill="auto"/>
            <w:noWrap/>
            <w:vAlign w:val="bottom"/>
            <w:hideMark/>
          </w:tcPr>
          <w:p w14:paraId="45E3B5AE" w14:textId="77777777" w:rsidR="001928DB" w:rsidRPr="001B1BD9" w:rsidRDefault="001928DB" w:rsidP="001B1BD9">
            <w:pPr>
              <w:jc w:val="center"/>
              <w:rPr>
                <w:sz w:val="18"/>
                <w:szCs w:val="18"/>
              </w:rPr>
            </w:pPr>
            <w:r w:rsidRPr="001B1BD9">
              <w:rPr>
                <w:sz w:val="18"/>
                <w:szCs w:val="18"/>
              </w:rPr>
              <w:t>10</w:t>
            </w:r>
          </w:p>
        </w:tc>
        <w:tc>
          <w:tcPr>
            <w:tcW w:w="4681" w:type="dxa"/>
            <w:shd w:val="clear" w:color="auto" w:fill="auto"/>
            <w:noWrap/>
            <w:vAlign w:val="bottom"/>
            <w:hideMark/>
          </w:tcPr>
          <w:p w14:paraId="4BBDAF19" w14:textId="454894BB" w:rsidR="001928DB" w:rsidRPr="001B1BD9" w:rsidRDefault="001928DB" w:rsidP="00164213">
            <w:pPr>
              <w:jc w:val="center"/>
              <w:rPr>
                <w:sz w:val="18"/>
                <w:szCs w:val="18"/>
              </w:rPr>
            </w:pPr>
            <w:r w:rsidRPr="001B1BD9">
              <w:rPr>
                <w:sz w:val="18"/>
                <w:szCs w:val="18"/>
              </w:rPr>
              <w:t>{251,220,149,76,22,1,0,},</w:t>
            </w:r>
          </w:p>
        </w:tc>
      </w:tr>
      <w:tr w:rsidR="001928DB" w:rsidRPr="001B1BD9" w14:paraId="242269A1" w14:textId="77777777" w:rsidTr="00164213">
        <w:trPr>
          <w:trHeight w:val="340"/>
          <w:jc w:val="center"/>
        </w:trPr>
        <w:tc>
          <w:tcPr>
            <w:tcW w:w="4681" w:type="dxa"/>
            <w:shd w:val="clear" w:color="auto" w:fill="auto"/>
            <w:noWrap/>
            <w:vAlign w:val="bottom"/>
            <w:hideMark/>
          </w:tcPr>
          <w:p w14:paraId="7BCE988C" w14:textId="77777777" w:rsidR="001928DB" w:rsidRPr="001B1BD9" w:rsidRDefault="001928DB" w:rsidP="001B1BD9">
            <w:pPr>
              <w:jc w:val="center"/>
              <w:rPr>
                <w:sz w:val="18"/>
                <w:szCs w:val="18"/>
              </w:rPr>
            </w:pPr>
            <w:r w:rsidRPr="001B1BD9">
              <w:rPr>
                <w:sz w:val="18"/>
                <w:szCs w:val="18"/>
              </w:rPr>
              <w:t>11</w:t>
            </w:r>
          </w:p>
        </w:tc>
        <w:tc>
          <w:tcPr>
            <w:tcW w:w="4681" w:type="dxa"/>
            <w:shd w:val="clear" w:color="auto" w:fill="auto"/>
            <w:noWrap/>
            <w:vAlign w:val="bottom"/>
            <w:hideMark/>
          </w:tcPr>
          <w:p w14:paraId="3FBF2CB1" w14:textId="0C7EB2E9" w:rsidR="001928DB" w:rsidRPr="001B1BD9" w:rsidRDefault="001928DB" w:rsidP="00164213">
            <w:pPr>
              <w:jc w:val="center"/>
              <w:rPr>
                <w:sz w:val="18"/>
                <w:szCs w:val="18"/>
              </w:rPr>
            </w:pPr>
            <w:r w:rsidRPr="001B1BD9">
              <w:rPr>
                <w:sz w:val="18"/>
                <w:szCs w:val="18"/>
              </w:rPr>
              <w:t>{245,217,169,107,50,9,0,},</w:t>
            </w:r>
          </w:p>
        </w:tc>
      </w:tr>
      <w:tr w:rsidR="001928DB" w:rsidRPr="001B1BD9" w14:paraId="56298CCD" w14:textId="77777777" w:rsidTr="00164213">
        <w:trPr>
          <w:trHeight w:val="340"/>
          <w:jc w:val="center"/>
        </w:trPr>
        <w:tc>
          <w:tcPr>
            <w:tcW w:w="4681" w:type="dxa"/>
            <w:shd w:val="clear" w:color="auto" w:fill="auto"/>
            <w:noWrap/>
            <w:vAlign w:val="bottom"/>
            <w:hideMark/>
          </w:tcPr>
          <w:p w14:paraId="573B0B78" w14:textId="77777777" w:rsidR="001928DB" w:rsidRPr="001B1BD9" w:rsidRDefault="001928DB" w:rsidP="001B1BD9">
            <w:pPr>
              <w:jc w:val="center"/>
              <w:rPr>
                <w:sz w:val="18"/>
                <w:szCs w:val="18"/>
              </w:rPr>
            </w:pPr>
            <w:r w:rsidRPr="001B1BD9">
              <w:rPr>
                <w:sz w:val="18"/>
                <w:szCs w:val="18"/>
              </w:rPr>
              <w:t>12</w:t>
            </w:r>
          </w:p>
        </w:tc>
        <w:tc>
          <w:tcPr>
            <w:tcW w:w="4681" w:type="dxa"/>
            <w:shd w:val="clear" w:color="auto" w:fill="auto"/>
            <w:noWrap/>
            <w:vAlign w:val="bottom"/>
            <w:hideMark/>
          </w:tcPr>
          <w:p w14:paraId="0F33ED76" w14:textId="73A25A7A" w:rsidR="001928DB" w:rsidRPr="001B1BD9" w:rsidRDefault="001928DB" w:rsidP="00164213">
            <w:pPr>
              <w:jc w:val="center"/>
              <w:rPr>
                <w:sz w:val="18"/>
                <w:szCs w:val="18"/>
              </w:rPr>
            </w:pPr>
            <w:r w:rsidRPr="001B1BD9">
              <w:rPr>
                <w:sz w:val="18"/>
                <w:szCs w:val="18"/>
              </w:rPr>
              <w:t>{250,218,170,99,34,1,0,},</w:t>
            </w:r>
          </w:p>
        </w:tc>
      </w:tr>
      <w:tr w:rsidR="001928DB" w:rsidRPr="001B1BD9" w14:paraId="37566390" w14:textId="77777777" w:rsidTr="00164213">
        <w:trPr>
          <w:trHeight w:val="340"/>
          <w:jc w:val="center"/>
        </w:trPr>
        <w:tc>
          <w:tcPr>
            <w:tcW w:w="4681" w:type="dxa"/>
            <w:shd w:val="clear" w:color="auto" w:fill="auto"/>
            <w:noWrap/>
            <w:vAlign w:val="bottom"/>
            <w:hideMark/>
          </w:tcPr>
          <w:p w14:paraId="130B7283" w14:textId="77777777" w:rsidR="001928DB" w:rsidRPr="001B1BD9" w:rsidRDefault="001928DB" w:rsidP="001B1BD9">
            <w:pPr>
              <w:jc w:val="center"/>
              <w:rPr>
                <w:sz w:val="18"/>
                <w:szCs w:val="18"/>
              </w:rPr>
            </w:pPr>
            <w:r w:rsidRPr="001B1BD9">
              <w:rPr>
                <w:sz w:val="18"/>
                <w:szCs w:val="18"/>
              </w:rPr>
              <w:t>13</w:t>
            </w:r>
          </w:p>
        </w:tc>
        <w:tc>
          <w:tcPr>
            <w:tcW w:w="4681" w:type="dxa"/>
            <w:shd w:val="clear" w:color="auto" w:fill="auto"/>
            <w:noWrap/>
            <w:vAlign w:val="bottom"/>
            <w:hideMark/>
          </w:tcPr>
          <w:p w14:paraId="3934BD7E" w14:textId="3675DF40" w:rsidR="001928DB" w:rsidRPr="001B1BD9" w:rsidRDefault="001928DB" w:rsidP="00164213">
            <w:pPr>
              <w:jc w:val="center"/>
              <w:rPr>
                <w:sz w:val="18"/>
                <w:szCs w:val="18"/>
              </w:rPr>
            </w:pPr>
            <w:r w:rsidRPr="001B1BD9">
              <w:rPr>
                <w:sz w:val="18"/>
                <w:szCs w:val="18"/>
              </w:rPr>
              <w:t>{248,198,128,61,19,1,0,},</w:t>
            </w:r>
          </w:p>
        </w:tc>
      </w:tr>
      <w:tr w:rsidR="001928DB" w:rsidRPr="001B1BD9" w14:paraId="04B277D5" w14:textId="77777777" w:rsidTr="00164213">
        <w:trPr>
          <w:trHeight w:val="340"/>
          <w:jc w:val="center"/>
        </w:trPr>
        <w:tc>
          <w:tcPr>
            <w:tcW w:w="4681" w:type="dxa"/>
            <w:shd w:val="clear" w:color="auto" w:fill="auto"/>
            <w:noWrap/>
            <w:vAlign w:val="bottom"/>
            <w:hideMark/>
          </w:tcPr>
          <w:p w14:paraId="08366E85" w14:textId="77777777" w:rsidR="001928DB" w:rsidRPr="001B1BD9" w:rsidRDefault="001928DB" w:rsidP="001B1BD9">
            <w:pPr>
              <w:jc w:val="center"/>
              <w:rPr>
                <w:sz w:val="18"/>
                <w:szCs w:val="18"/>
              </w:rPr>
            </w:pPr>
            <w:r w:rsidRPr="001B1BD9">
              <w:rPr>
                <w:sz w:val="18"/>
                <w:szCs w:val="18"/>
              </w:rPr>
              <w:t>14</w:t>
            </w:r>
          </w:p>
        </w:tc>
        <w:tc>
          <w:tcPr>
            <w:tcW w:w="4681" w:type="dxa"/>
            <w:shd w:val="clear" w:color="auto" w:fill="auto"/>
            <w:noWrap/>
            <w:vAlign w:val="bottom"/>
            <w:hideMark/>
          </w:tcPr>
          <w:p w14:paraId="2B3AAAAD" w14:textId="63026780" w:rsidR="001928DB" w:rsidRPr="001B1BD9" w:rsidRDefault="001928DB" w:rsidP="00164213">
            <w:pPr>
              <w:jc w:val="center"/>
              <w:rPr>
                <w:sz w:val="18"/>
                <w:szCs w:val="18"/>
              </w:rPr>
            </w:pPr>
            <w:r w:rsidRPr="001B1BD9">
              <w:rPr>
                <w:sz w:val="18"/>
                <w:szCs w:val="18"/>
              </w:rPr>
              <w:t>{248,207,138,70,25,2,0,},</w:t>
            </w:r>
          </w:p>
        </w:tc>
      </w:tr>
      <w:tr w:rsidR="001928DB" w:rsidRPr="001B1BD9" w14:paraId="6B70E96A" w14:textId="77777777" w:rsidTr="00164213">
        <w:trPr>
          <w:trHeight w:val="340"/>
          <w:jc w:val="center"/>
        </w:trPr>
        <w:tc>
          <w:tcPr>
            <w:tcW w:w="4681" w:type="dxa"/>
            <w:shd w:val="clear" w:color="auto" w:fill="auto"/>
            <w:noWrap/>
            <w:vAlign w:val="bottom"/>
            <w:hideMark/>
          </w:tcPr>
          <w:p w14:paraId="4DABD6B5" w14:textId="77777777" w:rsidR="001928DB" w:rsidRPr="001B1BD9" w:rsidRDefault="001928DB" w:rsidP="001B1BD9">
            <w:pPr>
              <w:jc w:val="center"/>
              <w:rPr>
                <w:sz w:val="18"/>
                <w:szCs w:val="18"/>
              </w:rPr>
            </w:pPr>
            <w:r w:rsidRPr="001B1BD9">
              <w:rPr>
                <w:sz w:val="18"/>
                <w:szCs w:val="18"/>
              </w:rPr>
              <w:t>15</w:t>
            </w:r>
          </w:p>
        </w:tc>
        <w:tc>
          <w:tcPr>
            <w:tcW w:w="4681" w:type="dxa"/>
            <w:shd w:val="clear" w:color="auto" w:fill="auto"/>
            <w:noWrap/>
            <w:vAlign w:val="bottom"/>
            <w:hideMark/>
          </w:tcPr>
          <w:p w14:paraId="5458BDA9" w14:textId="6E497DC0" w:rsidR="001928DB" w:rsidRPr="001B1BD9" w:rsidRDefault="001928DB" w:rsidP="00164213">
            <w:pPr>
              <w:jc w:val="center"/>
              <w:rPr>
                <w:sz w:val="18"/>
                <w:szCs w:val="18"/>
              </w:rPr>
            </w:pPr>
            <w:r w:rsidRPr="001B1BD9">
              <w:rPr>
                <w:sz w:val="18"/>
                <w:szCs w:val="18"/>
              </w:rPr>
              <w:t>{240,184,115,53,16,1,0,},</w:t>
            </w:r>
          </w:p>
        </w:tc>
      </w:tr>
      <w:tr w:rsidR="001928DB" w:rsidRPr="001B1BD9" w14:paraId="468A3E6C" w14:textId="77777777" w:rsidTr="00164213">
        <w:trPr>
          <w:trHeight w:val="340"/>
          <w:jc w:val="center"/>
        </w:trPr>
        <w:tc>
          <w:tcPr>
            <w:tcW w:w="4681" w:type="dxa"/>
            <w:shd w:val="clear" w:color="auto" w:fill="auto"/>
            <w:noWrap/>
            <w:vAlign w:val="bottom"/>
            <w:hideMark/>
          </w:tcPr>
          <w:p w14:paraId="65B76C5C" w14:textId="77777777" w:rsidR="001928DB" w:rsidRPr="001B1BD9" w:rsidRDefault="001928DB" w:rsidP="001B1BD9">
            <w:pPr>
              <w:jc w:val="center"/>
              <w:rPr>
                <w:sz w:val="18"/>
                <w:szCs w:val="18"/>
              </w:rPr>
            </w:pPr>
            <w:r w:rsidRPr="001B1BD9">
              <w:rPr>
                <w:sz w:val="18"/>
                <w:szCs w:val="18"/>
              </w:rPr>
              <w:t>16</w:t>
            </w:r>
          </w:p>
        </w:tc>
        <w:tc>
          <w:tcPr>
            <w:tcW w:w="4681" w:type="dxa"/>
            <w:shd w:val="clear" w:color="auto" w:fill="auto"/>
            <w:noWrap/>
            <w:vAlign w:val="bottom"/>
            <w:hideMark/>
          </w:tcPr>
          <w:p w14:paraId="48C4F225" w14:textId="146A304E" w:rsidR="001928DB" w:rsidRPr="001B1BD9" w:rsidRDefault="001928DB" w:rsidP="00164213">
            <w:pPr>
              <w:jc w:val="center"/>
              <w:rPr>
                <w:sz w:val="18"/>
                <w:szCs w:val="18"/>
              </w:rPr>
            </w:pPr>
            <w:r w:rsidRPr="001B1BD9">
              <w:rPr>
                <w:sz w:val="18"/>
                <w:szCs w:val="18"/>
              </w:rPr>
              <w:t>{253,231,180,107,34,1,0,},</w:t>
            </w:r>
          </w:p>
        </w:tc>
      </w:tr>
      <w:tr w:rsidR="001928DB" w:rsidRPr="001B1BD9" w14:paraId="17168A63" w14:textId="77777777" w:rsidTr="00164213">
        <w:trPr>
          <w:trHeight w:val="340"/>
          <w:jc w:val="center"/>
        </w:trPr>
        <w:tc>
          <w:tcPr>
            <w:tcW w:w="4681" w:type="dxa"/>
            <w:shd w:val="clear" w:color="auto" w:fill="auto"/>
            <w:noWrap/>
            <w:vAlign w:val="bottom"/>
            <w:hideMark/>
          </w:tcPr>
          <w:p w14:paraId="40898BED" w14:textId="77777777" w:rsidR="001928DB" w:rsidRPr="001B1BD9" w:rsidRDefault="001928DB" w:rsidP="001B1BD9">
            <w:pPr>
              <w:jc w:val="center"/>
              <w:rPr>
                <w:sz w:val="18"/>
                <w:szCs w:val="18"/>
              </w:rPr>
            </w:pPr>
            <w:r w:rsidRPr="001B1BD9">
              <w:rPr>
                <w:sz w:val="18"/>
                <w:szCs w:val="18"/>
              </w:rPr>
              <w:t>17</w:t>
            </w:r>
          </w:p>
        </w:tc>
        <w:tc>
          <w:tcPr>
            <w:tcW w:w="4681" w:type="dxa"/>
            <w:shd w:val="clear" w:color="auto" w:fill="auto"/>
            <w:noWrap/>
            <w:vAlign w:val="bottom"/>
            <w:hideMark/>
          </w:tcPr>
          <w:p w14:paraId="77C9E301" w14:textId="48CBD60F" w:rsidR="001928DB" w:rsidRPr="001B1BD9" w:rsidRDefault="001928DB" w:rsidP="00164213">
            <w:pPr>
              <w:jc w:val="center"/>
              <w:rPr>
                <w:sz w:val="18"/>
                <w:szCs w:val="18"/>
              </w:rPr>
            </w:pPr>
            <w:r w:rsidRPr="001B1BD9">
              <w:rPr>
                <w:sz w:val="18"/>
                <w:szCs w:val="18"/>
              </w:rPr>
              <w:t>{253,223,156,91,38,1,0,},</w:t>
            </w:r>
          </w:p>
        </w:tc>
      </w:tr>
      <w:tr w:rsidR="001928DB" w:rsidRPr="001B1BD9" w14:paraId="4130CD6A" w14:textId="77777777" w:rsidTr="00164213">
        <w:trPr>
          <w:trHeight w:val="340"/>
          <w:jc w:val="center"/>
        </w:trPr>
        <w:tc>
          <w:tcPr>
            <w:tcW w:w="4681" w:type="dxa"/>
            <w:shd w:val="clear" w:color="auto" w:fill="auto"/>
            <w:noWrap/>
            <w:vAlign w:val="bottom"/>
            <w:hideMark/>
          </w:tcPr>
          <w:p w14:paraId="56C7B687" w14:textId="77777777" w:rsidR="001928DB" w:rsidRPr="001B1BD9" w:rsidRDefault="001928DB" w:rsidP="001B1BD9">
            <w:pPr>
              <w:jc w:val="center"/>
              <w:rPr>
                <w:sz w:val="18"/>
                <w:szCs w:val="18"/>
              </w:rPr>
            </w:pPr>
            <w:r w:rsidRPr="001B1BD9">
              <w:rPr>
                <w:sz w:val="18"/>
                <w:szCs w:val="18"/>
              </w:rPr>
              <w:t>18</w:t>
            </w:r>
          </w:p>
        </w:tc>
        <w:tc>
          <w:tcPr>
            <w:tcW w:w="4681" w:type="dxa"/>
            <w:shd w:val="clear" w:color="auto" w:fill="auto"/>
            <w:noWrap/>
            <w:vAlign w:val="bottom"/>
            <w:hideMark/>
          </w:tcPr>
          <w:p w14:paraId="46B24C95" w14:textId="4EDFE05B" w:rsidR="001928DB" w:rsidRPr="001B1BD9" w:rsidRDefault="001928DB" w:rsidP="00164213">
            <w:pPr>
              <w:jc w:val="center"/>
              <w:rPr>
                <w:sz w:val="18"/>
                <w:szCs w:val="18"/>
              </w:rPr>
            </w:pPr>
            <w:r w:rsidRPr="001B1BD9">
              <w:rPr>
                <w:sz w:val="18"/>
                <w:szCs w:val="18"/>
              </w:rPr>
              <w:t>{251,216,158,80,27,1,0,},</w:t>
            </w:r>
          </w:p>
        </w:tc>
      </w:tr>
      <w:tr w:rsidR="001928DB" w:rsidRPr="001B1BD9" w14:paraId="690956C5" w14:textId="77777777" w:rsidTr="00164213">
        <w:trPr>
          <w:trHeight w:val="340"/>
          <w:jc w:val="center"/>
        </w:trPr>
        <w:tc>
          <w:tcPr>
            <w:tcW w:w="4681" w:type="dxa"/>
            <w:shd w:val="clear" w:color="auto" w:fill="auto"/>
            <w:noWrap/>
            <w:vAlign w:val="bottom"/>
            <w:hideMark/>
          </w:tcPr>
          <w:p w14:paraId="08453AD2" w14:textId="77777777" w:rsidR="001928DB" w:rsidRPr="001B1BD9" w:rsidRDefault="001928DB" w:rsidP="001B1BD9">
            <w:pPr>
              <w:jc w:val="center"/>
              <w:rPr>
                <w:sz w:val="18"/>
                <w:szCs w:val="18"/>
              </w:rPr>
            </w:pPr>
            <w:r w:rsidRPr="001B1BD9">
              <w:rPr>
                <w:sz w:val="18"/>
                <w:szCs w:val="18"/>
              </w:rPr>
              <w:t>19</w:t>
            </w:r>
          </w:p>
        </w:tc>
        <w:tc>
          <w:tcPr>
            <w:tcW w:w="4681" w:type="dxa"/>
            <w:shd w:val="clear" w:color="auto" w:fill="auto"/>
            <w:noWrap/>
            <w:vAlign w:val="bottom"/>
            <w:hideMark/>
          </w:tcPr>
          <w:p w14:paraId="62EE3F90" w14:textId="7DAED3E7" w:rsidR="001928DB" w:rsidRPr="001B1BD9" w:rsidRDefault="001928DB" w:rsidP="00164213">
            <w:pPr>
              <w:jc w:val="center"/>
              <w:rPr>
                <w:sz w:val="18"/>
                <w:szCs w:val="18"/>
              </w:rPr>
            </w:pPr>
            <w:r w:rsidRPr="001B1BD9">
              <w:rPr>
                <w:sz w:val="18"/>
                <w:szCs w:val="18"/>
              </w:rPr>
              <w:t>{252,225,183,118,44,2,0,},</w:t>
            </w:r>
          </w:p>
        </w:tc>
      </w:tr>
      <w:tr w:rsidR="001928DB" w:rsidRPr="001B1BD9" w14:paraId="5942C891" w14:textId="77777777" w:rsidTr="00164213">
        <w:trPr>
          <w:trHeight w:val="340"/>
          <w:jc w:val="center"/>
        </w:trPr>
        <w:tc>
          <w:tcPr>
            <w:tcW w:w="4681" w:type="dxa"/>
            <w:shd w:val="clear" w:color="auto" w:fill="auto"/>
            <w:noWrap/>
            <w:vAlign w:val="bottom"/>
            <w:hideMark/>
          </w:tcPr>
          <w:p w14:paraId="2652AD24" w14:textId="77777777" w:rsidR="001928DB" w:rsidRPr="001B1BD9" w:rsidRDefault="001928DB" w:rsidP="001B1BD9">
            <w:pPr>
              <w:jc w:val="center"/>
              <w:rPr>
                <w:sz w:val="18"/>
                <w:szCs w:val="18"/>
              </w:rPr>
            </w:pPr>
            <w:r w:rsidRPr="001B1BD9">
              <w:rPr>
                <w:sz w:val="18"/>
                <w:szCs w:val="18"/>
              </w:rPr>
              <w:t>20</w:t>
            </w:r>
          </w:p>
        </w:tc>
        <w:tc>
          <w:tcPr>
            <w:tcW w:w="4681" w:type="dxa"/>
            <w:shd w:val="clear" w:color="auto" w:fill="auto"/>
            <w:noWrap/>
            <w:vAlign w:val="bottom"/>
            <w:hideMark/>
          </w:tcPr>
          <w:p w14:paraId="4CC9154B" w14:textId="370444BF" w:rsidR="001928DB" w:rsidRPr="001B1BD9" w:rsidRDefault="001928DB" w:rsidP="00164213">
            <w:pPr>
              <w:jc w:val="center"/>
              <w:rPr>
                <w:sz w:val="18"/>
                <w:szCs w:val="18"/>
              </w:rPr>
            </w:pPr>
            <w:r w:rsidRPr="001B1BD9">
              <w:rPr>
                <w:sz w:val="18"/>
                <w:szCs w:val="18"/>
              </w:rPr>
              <w:t>{248,201,127,71,33,5,0,},</w:t>
            </w:r>
          </w:p>
        </w:tc>
      </w:tr>
      <w:tr w:rsidR="001928DB" w:rsidRPr="001B1BD9" w14:paraId="4C02F0B7" w14:textId="77777777" w:rsidTr="00164213">
        <w:trPr>
          <w:trHeight w:val="340"/>
          <w:jc w:val="center"/>
        </w:trPr>
        <w:tc>
          <w:tcPr>
            <w:tcW w:w="4681" w:type="dxa"/>
            <w:shd w:val="clear" w:color="auto" w:fill="auto"/>
            <w:noWrap/>
            <w:vAlign w:val="bottom"/>
            <w:hideMark/>
          </w:tcPr>
          <w:p w14:paraId="72155936" w14:textId="77777777" w:rsidR="001928DB" w:rsidRPr="001B1BD9" w:rsidRDefault="001928DB" w:rsidP="001B1BD9">
            <w:pPr>
              <w:jc w:val="center"/>
              <w:rPr>
                <w:sz w:val="18"/>
                <w:szCs w:val="18"/>
              </w:rPr>
            </w:pPr>
            <w:r w:rsidRPr="001B1BD9">
              <w:rPr>
                <w:sz w:val="18"/>
                <w:szCs w:val="18"/>
              </w:rPr>
              <w:t>21</w:t>
            </w:r>
          </w:p>
        </w:tc>
        <w:tc>
          <w:tcPr>
            <w:tcW w:w="4681" w:type="dxa"/>
            <w:shd w:val="clear" w:color="auto" w:fill="auto"/>
            <w:noWrap/>
            <w:vAlign w:val="bottom"/>
            <w:hideMark/>
          </w:tcPr>
          <w:p w14:paraId="380C5418" w14:textId="39CE28BB" w:rsidR="001928DB" w:rsidRPr="001B1BD9" w:rsidRDefault="001928DB" w:rsidP="00164213">
            <w:pPr>
              <w:jc w:val="center"/>
              <w:rPr>
                <w:sz w:val="18"/>
                <w:szCs w:val="18"/>
              </w:rPr>
            </w:pPr>
            <w:r w:rsidRPr="001B1BD9">
              <w:rPr>
                <w:sz w:val="18"/>
                <w:szCs w:val="18"/>
              </w:rPr>
              <w:t>{252,207,132,67,21,1,0,},</w:t>
            </w:r>
          </w:p>
        </w:tc>
      </w:tr>
      <w:tr w:rsidR="001928DB" w:rsidRPr="001B1BD9" w14:paraId="0D785495" w14:textId="77777777" w:rsidTr="00164213">
        <w:trPr>
          <w:trHeight w:val="340"/>
          <w:jc w:val="center"/>
        </w:trPr>
        <w:tc>
          <w:tcPr>
            <w:tcW w:w="4681" w:type="dxa"/>
            <w:shd w:val="clear" w:color="auto" w:fill="auto"/>
            <w:noWrap/>
            <w:vAlign w:val="bottom"/>
            <w:hideMark/>
          </w:tcPr>
          <w:p w14:paraId="27D967B6" w14:textId="77777777" w:rsidR="001928DB" w:rsidRPr="001B1BD9" w:rsidRDefault="001928DB" w:rsidP="001B1BD9">
            <w:pPr>
              <w:jc w:val="center"/>
              <w:rPr>
                <w:sz w:val="18"/>
                <w:szCs w:val="18"/>
              </w:rPr>
            </w:pPr>
            <w:r w:rsidRPr="001B1BD9">
              <w:rPr>
                <w:sz w:val="18"/>
                <w:szCs w:val="18"/>
              </w:rPr>
              <w:t>22</w:t>
            </w:r>
          </w:p>
        </w:tc>
        <w:tc>
          <w:tcPr>
            <w:tcW w:w="4681" w:type="dxa"/>
            <w:shd w:val="clear" w:color="auto" w:fill="auto"/>
            <w:noWrap/>
            <w:vAlign w:val="bottom"/>
            <w:hideMark/>
          </w:tcPr>
          <w:p w14:paraId="5A6C72AE" w14:textId="34FD6381" w:rsidR="001928DB" w:rsidRPr="001B1BD9" w:rsidRDefault="001928DB" w:rsidP="00164213">
            <w:pPr>
              <w:jc w:val="center"/>
              <w:rPr>
                <w:sz w:val="18"/>
                <w:szCs w:val="18"/>
              </w:rPr>
            </w:pPr>
            <w:r w:rsidRPr="001B1BD9">
              <w:rPr>
                <w:sz w:val="18"/>
                <w:szCs w:val="18"/>
              </w:rPr>
              <w:t>{248,221,181,129,63,4,0,},</w:t>
            </w:r>
          </w:p>
        </w:tc>
      </w:tr>
      <w:tr w:rsidR="001928DB" w:rsidRPr="001B1BD9" w14:paraId="0C69C02B" w14:textId="77777777" w:rsidTr="00164213">
        <w:trPr>
          <w:trHeight w:val="340"/>
          <w:jc w:val="center"/>
        </w:trPr>
        <w:tc>
          <w:tcPr>
            <w:tcW w:w="4681" w:type="dxa"/>
            <w:shd w:val="clear" w:color="auto" w:fill="auto"/>
            <w:noWrap/>
            <w:vAlign w:val="bottom"/>
            <w:hideMark/>
          </w:tcPr>
          <w:p w14:paraId="5C5183A9" w14:textId="77777777" w:rsidR="001928DB" w:rsidRPr="001B1BD9" w:rsidRDefault="001928DB" w:rsidP="001B1BD9">
            <w:pPr>
              <w:jc w:val="center"/>
              <w:rPr>
                <w:sz w:val="18"/>
                <w:szCs w:val="18"/>
              </w:rPr>
            </w:pPr>
            <w:r w:rsidRPr="001B1BD9">
              <w:rPr>
                <w:sz w:val="18"/>
                <w:szCs w:val="18"/>
              </w:rPr>
              <w:t>23</w:t>
            </w:r>
          </w:p>
        </w:tc>
        <w:tc>
          <w:tcPr>
            <w:tcW w:w="4681" w:type="dxa"/>
            <w:shd w:val="clear" w:color="auto" w:fill="auto"/>
            <w:noWrap/>
            <w:vAlign w:val="bottom"/>
            <w:hideMark/>
          </w:tcPr>
          <w:p w14:paraId="3E34D8B0" w14:textId="77DF0FF8" w:rsidR="001928DB" w:rsidRPr="001B1BD9" w:rsidRDefault="001928DB" w:rsidP="00164213">
            <w:pPr>
              <w:jc w:val="center"/>
              <w:rPr>
                <w:sz w:val="18"/>
                <w:szCs w:val="18"/>
              </w:rPr>
            </w:pPr>
            <w:r w:rsidRPr="001B1BD9">
              <w:rPr>
                <w:sz w:val="18"/>
                <w:szCs w:val="18"/>
              </w:rPr>
              <w:t>{248,209,138,65,20,1,0,},</w:t>
            </w:r>
          </w:p>
        </w:tc>
      </w:tr>
      <w:tr w:rsidR="001928DB" w:rsidRPr="001B1BD9" w14:paraId="7B62536A" w14:textId="77777777" w:rsidTr="00164213">
        <w:trPr>
          <w:trHeight w:val="340"/>
          <w:jc w:val="center"/>
        </w:trPr>
        <w:tc>
          <w:tcPr>
            <w:tcW w:w="4681" w:type="dxa"/>
            <w:shd w:val="clear" w:color="auto" w:fill="auto"/>
            <w:noWrap/>
            <w:vAlign w:val="bottom"/>
            <w:hideMark/>
          </w:tcPr>
          <w:p w14:paraId="4FFDD822" w14:textId="77777777" w:rsidR="001928DB" w:rsidRPr="001B1BD9" w:rsidRDefault="001928DB" w:rsidP="001B1BD9">
            <w:pPr>
              <w:jc w:val="center"/>
              <w:rPr>
                <w:sz w:val="18"/>
                <w:szCs w:val="18"/>
              </w:rPr>
            </w:pPr>
            <w:r w:rsidRPr="001B1BD9">
              <w:rPr>
                <w:sz w:val="18"/>
                <w:szCs w:val="18"/>
              </w:rPr>
              <w:t>24</w:t>
            </w:r>
          </w:p>
        </w:tc>
        <w:tc>
          <w:tcPr>
            <w:tcW w:w="4681" w:type="dxa"/>
            <w:shd w:val="clear" w:color="auto" w:fill="auto"/>
            <w:noWrap/>
            <w:vAlign w:val="bottom"/>
            <w:hideMark/>
          </w:tcPr>
          <w:p w14:paraId="58597820" w14:textId="4374A191" w:rsidR="001928DB" w:rsidRPr="001B1BD9" w:rsidRDefault="001928DB" w:rsidP="00164213">
            <w:pPr>
              <w:jc w:val="center"/>
              <w:rPr>
                <w:sz w:val="18"/>
                <w:szCs w:val="18"/>
              </w:rPr>
            </w:pPr>
            <w:r w:rsidRPr="001B1BD9">
              <w:rPr>
                <w:sz w:val="18"/>
                <w:szCs w:val="18"/>
              </w:rPr>
              <w:t>{253,227,170,95,25,1,0,},</w:t>
            </w:r>
          </w:p>
        </w:tc>
      </w:tr>
      <w:tr w:rsidR="001928DB" w:rsidRPr="001B1BD9" w14:paraId="028D1236" w14:textId="77777777" w:rsidTr="00164213">
        <w:trPr>
          <w:trHeight w:val="340"/>
          <w:jc w:val="center"/>
        </w:trPr>
        <w:tc>
          <w:tcPr>
            <w:tcW w:w="4681" w:type="dxa"/>
            <w:shd w:val="clear" w:color="auto" w:fill="auto"/>
            <w:noWrap/>
            <w:vAlign w:val="bottom"/>
            <w:hideMark/>
          </w:tcPr>
          <w:p w14:paraId="06270A04" w14:textId="77777777" w:rsidR="001928DB" w:rsidRPr="001B1BD9" w:rsidRDefault="001928DB" w:rsidP="001B1BD9">
            <w:pPr>
              <w:jc w:val="center"/>
              <w:rPr>
                <w:sz w:val="18"/>
                <w:szCs w:val="18"/>
              </w:rPr>
            </w:pPr>
            <w:r w:rsidRPr="001B1BD9">
              <w:rPr>
                <w:sz w:val="18"/>
                <w:szCs w:val="18"/>
              </w:rPr>
              <w:t>25</w:t>
            </w:r>
          </w:p>
        </w:tc>
        <w:tc>
          <w:tcPr>
            <w:tcW w:w="4681" w:type="dxa"/>
            <w:shd w:val="clear" w:color="auto" w:fill="auto"/>
            <w:noWrap/>
            <w:vAlign w:val="bottom"/>
            <w:hideMark/>
          </w:tcPr>
          <w:p w14:paraId="22B7DC59" w14:textId="6C6716E8" w:rsidR="001928DB" w:rsidRPr="001B1BD9" w:rsidRDefault="001928DB" w:rsidP="00164213">
            <w:pPr>
              <w:jc w:val="center"/>
              <w:rPr>
                <w:sz w:val="18"/>
                <w:szCs w:val="18"/>
              </w:rPr>
            </w:pPr>
            <w:r w:rsidRPr="001B1BD9">
              <w:rPr>
                <w:sz w:val="18"/>
                <w:szCs w:val="18"/>
              </w:rPr>
              <w:t>{252,230,184,111,38,1,0,},</w:t>
            </w:r>
          </w:p>
        </w:tc>
      </w:tr>
      <w:tr w:rsidR="001928DB" w:rsidRPr="001B1BD9" w14:paraId="328F9492" w14:textId="77777777" w:rsidTr="00164213">
        <w:trPr>
          <w:trHeight w:val="340"/>
          <w:jc w:val="center"/>
        </w:trPr>
        <w:tc>
          <w:tcPr>
            <w:tcW w:w="4681" w:type="dxa"/>
            <w:shd w:val="clear" w:color="auto" w:fill="auto"/>
            <w:noWrap/>
            <w:vAlign w:val="bottom"/>
            <w:hideMark/>
          </w:tcPr>
          <w:p w14:paraId="790046DA" w14:textId="77777777" w:rsidR="001928DB" w:rsidRPr="001B1BD9" w:rsidRDefault="001928DB" w:rsidP="001B1BD9">
            <w:pPr>
              <w:jc w:val="center"/>
              <w:rPr>
                <w:sz w:val="18"/>
                <w:szCs w:val="18"/>
              </w:rPr>
            </w:pPr>
            <w:r w:rsidRPr="001B1BD9">
              <w:rPr>
                <w:sz w:val="18"/>
                <w:szCs w:val="18"/>
              </w:rPr>
              <w:t>26</w:t>
            </w:r>
          </w:p>
        </w:tc>
        <w:tc>
          <w:tcPr>
            <w:tcW w:w="4681" w:type="dxa"/>
            <w:shd w:val="clear" w:color="auto" w:fill="auto"/>
            <w:noWrap/>
            <w:vAlign w:val="bottom"/>
            <w:hideMark/>
          </w:tcPr>
          <w:p w14:paraId="1AAB23F8" w14:textId="49E6BD50" w:rsidR="001928DB" w:rsidRPr="001B1BD9" w:rsidRDefault="001928DB" w:rsidP="00164213">
            <w:pPr>
              <w:jc w:val="center"/>
              <w:rPr>
                <w:sz w:val="18"/>
                <w:szCs w:val="18"/>
              </w:rPr>
            </w:pPr>
            <w:r w:rsidRPr="001B1BD9">
              <w:rPr>
                <w:sz w:val="18"/>
                <w:szCs w:val="18"/>
              </w:rPr>
              <w:t>{244,208,164,105,35,1,0,},</w:t>
            </w:r>
          </w:p>
        </w:tc>
      </w:tr>
      <w:tr w:rsidR="001928DB" w:rsidRPr="001B1BD9" w14:paraId="4B633274" w14:textId="77777777" w:rsidTr="00164213">
        <w:trPr>
          <w:trHeight w:val="340"/>
          <w:jc w:val="center"/>
        </w:trPr>
        <w:tc>
          <w:tcPr>
            <w:tcW w:w="4681" w:type="dxa"/>
            <w:shd w:val="clear" w:color="auto" w:fill="auto"/>
            <w:noWrap/>
            <w:vAlign w:val="bottom"/>
            <w:hideMark/>
          </w:tcPr>
          <w:p w14:paraId="494376B6" w14:textId="77777777" w:rsidR="001928DB" w:rsidRPr="001B1BD9" w:rsidRDefault="001928DB" w:rsidP="001B1BD9">
            <w:pPr>
              <w:jc w:val="center"/>
              <w:rPr>
                <w:sz w:val="18"/>
                <w:szCs w:val="18"/>
              </w:rPr>
            </w:pPr>
            <w:r w:rsidRPr="001B1BD9">
              <w:rPr>
                <w:sz w:val="18"/>
                <w:szCs w:val="18"/>
              </w:rPr>
              <w:t>27</w:t>
            </w:r>
          </w:p>
        </w:tc>
        <w:tc>
          <w:tcPr>
            <w:tcW w:w="4681" w:type="dxa"/>
            <w:shd w:val="clear" w:color="auto" w:fill="auto"/>
            <w:noWrap/>
            <w:vAlign w:val="bottom"/>
            <w:hideMark/>
          </w:tcPr>
          <w:p w14:paraId="3C2DFD82" w14:textId="33F989CB" w:rsidR="001928DB" w:rsidRPr="001B1BD9" w:rsidRDefault="001928DB" w:rsidP="00164213">
            <w:pPr>
              <w:jc w:val="center"/>
              <w:rPr>
                <w:sz w:val="18"/>
                <w:szCs w:val="18"/>
              </w:rPr>
            </w:pPr>
            <w:r w:rsidRPr="001B1BD9">
              <w:rPr>
                <w:sz w:val="18"/>
                <w:szCs w:val="18"/>
              </w:rPr>
              <w:t>{252,216,147,81,28,1,0,},</w:t>
            </w:r>
          </w:p>
        </w:tc>
      </w:tr>
      <w:tr w:rsidR="001928DB" w:rsidRPr="001B1BD9" w14:paraId="4C692A81" w14:textId="77777777" w:rsidTr="00164213">
        <w:trPr>
          <w:trHeight w:val="340"/>
          <w:jc w:val="center"/>
        </w:trPr>
        <w:tc>
          <w:tcPr>
            <w:tcW w:w="4681" w:type="dxa"/>
            <w:shd w:val="clear" w:color="auto" w:fill="auto"/>
            <w:noWrap/>
            <w:vAlign w:val="bottom"/>
            <w:hideMark/>
          </w:tcPr>
          <w:p w14:paraId="379357E5" w14:textId="77777777" w:rsidR="001928DB" w:rsidRPr="001B1BD9" w:rsidRDefault="001928DB" w:rsidP="001B1BD9">
            <w:pPr>
              <w:jc w:val="center"/>
              <w:rPr>
                <w:sz w:val="18"/>
                <w:szCs w:val="18"/>
              </w:rPr>
            </w:pPr>
            <w:r w:rsidRPr="001B1BD9">
              <w:rPr>
                <w:sz w:val="18"/>
                <w:szCs w:val="18"/>
              </w:rPr>
              <w:t>28</w:t>
            </w:r>
          </w:p>
        </w:tc>
        <w:tc>
          <w:tcPr>
            <w:tcW w:w="4681" w:type="dxa"/>
            <w:shd w:val="clear" w:color="auto" w:fill="auto"/>
            <w:noWrap/>
            <w:vAlign w:val="bottom"/>
            <w:hideMark/>
          </w:tcPr>
          <w:p w14:paraId="2A9FB82C" w14:textId="07280186" w:rsidR="001928DB" w:rsidRPr="001B1BD9" w:rsidRDefault="001928DB" w:rsidP="00164213">
            <w:pPr>
              <w:jc w:val="center"/>
              <w:rPr>
                <w:sz w:val="18"/>
                <w:szCs w:val="18"/>
              </w:rPr>
            </w:pPr>
            <w:r w:rsidRPr="001B1BD9">
              <w:rPr>
                <w:sz w:val="18"/>
                <w:szCs w:val="18"/>
              </w:rPr>
              <w:t>{251,216,158,80,23,1,0,},</w:t>
            </w:r>
          </w:p>
        </w:tc>
      </w:tr>
      <w:tr w:rsidR="001928DB" w:rsidRPr="001B1BD9" w14:paraId="7036900A" w14:textId="77777777" w:rsidTr="00164213">
        <w:trPr>
          <w:trHeight w:val="340"/>
          <w:jc w:val="center"/>
        </w:trPr>
        <w:tc>
          <w:tcPr>
            <w:tcW w:w="4681" w:type="dxa"/>
            <w:shd w:val="clear" w:color="auto" w:fill="auto"/>
            <w:noWrap/>
            <w:vAlign w:val="bottom"/>
            <w:hideMark/>
          </w:tcPr>
          <w:p w14:paraId="79906B61" w14:textId="77777777" w:rsidR="001928DB" w:rsidRPr="001B1BD9" w:rsidRDefault="001928DB" w:rsidP="001B1BD9">
            <w:pPr>
              <w:jc w:val="center"/>
              <w:rPr>
                <w:sz w:val="18"/>
                <w:szCs w:val="18"/>
              </w:rPr>
            </w:pPr>
            <w:r w:rsidRPr="001B1BD9">
              <w:rPr>
                <w:sz w:val="18"/>
                <w:szCs w:val="18"/>
              </w:rPr>
              <w:t>29</w:t>
            </w:r>
          </w:p>
        </w:tc>
        <w:tc>
          <w:tcPr>
            <w:tcW w:w="4681" w:type="dxa"/>
            <w:shd w:val="clear" w:color="auto" w:fill="auto"/>
            <w:noWrap/>
            <w:vAlign w:val="bottom"/>
            <w:hideMark/>
          </w:tcPr>
          <w:p w14:paraId="3474643F" w14:textId="24CF1DD0" w:rsidR="001928DB" w:rsidRPr="001B1BD9" w:rsidRDefault="001928DB" w:rsidP="00164213">
            <w:pPr>
              <w:jc w:val="center"/>
              <w:rPr>
                <w:sz w:val="18"/>
                <w:szCs w:val="18"/>
              </w:rPr>
            </w:pPr>
            <w:r w:rsidRPr="001B1BD9">
              <w:rPr>
                <w:sz w:val="18"/>
                <w:szCs w:val="18"/>
              </w:rPr>
              <w:t>{253,228,174,98,40,1,0,},</w:t>
            </w:r>
          </w:p>
        </w:tc>
      </w:tr>
      <w:tr w:rsidR="001928DB" w:rsidRPr="001B1BD9" w14:paraId="3825FD4F" w14:textId="77777777" w:rsidTr="00164213">
        <w:trPr>
          <w:trHeight w:val="340"/>
          <w:jc w:val="center"/>
        </w:trPr>
        <w:tc>
          <w:tcPr>
            <w:tcW w:w="4681" w:type="dxa"/>
            <w:shd w:val="clear" w:color="auto" w:fill="auto"/>
            <w:noWrap/>
            <w:vAlign w:val="bottom"/>
            <w:hideMark/>
          </w:tcPr>
          <w:p w14:paraId="7840B096" w14:textId="77777777" w:rsidR="001928DB" w:rsidRPr="001B1BD9" w:rsidRDefault="001928DB" w:rsidP="001B1BD9">
            <w:pPr>
              <w:jc w:val="center"/>
              <w:rPr>
                <w:sz w:val="18"/>
                <w:szCs w:val="18"/>
              </w:rPr>
            </w:pPr>
            <w:r w:rsidRPr="001B1BD9">
              <w:rPr>
                <w:sz w:val="18"/>
                <w:szCs w:val="18"/>
              </w:rPr>
              <w:t>30</w:t>
            </w:r>
          </w:p>
        </w:tc>
        <w:tc>
          <w:tcPr>
            <w:tcW w:w="4681" w:type="dxa"/>
            <w:shd w:val="clear" w:color="auto" w:fill="auto"/>
            <w:noWrap/>
            <w:vAlign w:val="bottom"/>
            <w:hideMark/>
          </w:tcPr>
          <w:p w14:paraId="64C36C7E" w14:textId="38B78DE1" w:rsidR="001928DB" w:rsidRPr="001B1BD9" w:rsidRDefault="001928DB" w:rsidP="00164213">
            <w:pPr>
              <w:jc w:val="center"/>
              <w:rPr>
                <w:sz w:val="18"/>
                <w:szCs w:val="18"/>
              </w:rPr>
            </w:pPr>
            <w:r w:rsidRPr="001B1BD9">
              <w:rPr>
                <w:sz w:val="18"/>
                <w:szCs w:val="18"/>
              </w:rPr>
              <w:t>{253,227,162,84,28,1,0,},</w:t>
            </w:r>
          </w:p>
        </w:tc>
      </w:tr>
      <w:tr w:rsidR="001928DB" w:rsidRPr="001B1BD9" w14:paraId="056C8915" w14:textId="77777777" w:rsidTr="00164213">
        <w:trPr>
          <w:trHeight w:val="340"/>
          <w:jc w:val="center"/>
        </w:trPr>
        <w:tc>
          <w:tcPr>
            <w:tcW w:w="4681" w:type="dxa"/>
            <w:shd w:val="clear" w:color="auto" w:fill="auto"/>
            <w:noWrap/>
            <w:vAlign w:val="bottom"/>
            <w:hideMark/>
          </w:tcPr>
          <w:p w14:paraId="247389E1" w14:textId="77777777" w:rsidR="001928DB" w:rsidRPr="001B1BD9" w:rsidRDefault="001928DB" w:rsidP="001B1BD9">
            <w:pPr>
              <w:jc w:val="center"/>
              <w:rPr>
                <w:sz w:val="18"/>
                <w:szCs w:val="18"/>
              </w:rPr>
            </w:pPr>
            <w:r w:rsidRPr="001B1BD9">
              <w:rPr>
                <w:sz w:val="18"/>
                <w:szCs w:val="18"/>
              </w:rPr>
              <w:t>31</w:t>
            </w:r>
          </w:p>
        </w:tc>
        <w:tc>
          <w:tcPr>
            <w:tcW w:w="4681" w:type="dxa"/>
            <w:shd w:val="clear" w:color="auto" w:fill="auto"/>
            <w:noWrap/>
            <w:vAlign w:val="bottom"/>
            <w:hideMark/>
          </w:tcPr>
          <w:p w14:paraId="7F7D4FD5" w14:textId="74CAB7FE" w:rsidR="001928DB" w:rsidRPr="001B1BD9" w:rsidRDefault="001928DB" w:rsidP="00164213">
            <w:pPr>
              <w:jc w:val="center"/>
              <w:rPr>
                <w:sz w:val="18"/>
                <w:szCs w:val="18"/>
              </w:rPr>
            </w:pPr>
            <w:r w:rsidRPr="001B1BD9">
              <w:rPr>
                <w:sz w:val="18"/>
                <w:szCs w:val="18"/>
              </w:rPr>
              <w:t>{249,222,182,130,69,6,0,},</w:t>
            </w:r>
          </w:p>
        </w:tc>
      </w:tr>
    </w:tbl>
    <w:p w14:paraId="17A09813" w14:textId="16B08645" w:rsidR="00655B3D" w:rsidRPr="001655BF" w:rsidRDefault="00655B3D" w:rsidP="000346CA">
      <w:pPr>
        <w:pStyle w:val="af8"/>
        <w:numPr>
          <w:ilvl w:val="0"/>
          <w:numId w:val="153"/>
        </w:numPr>
        <w:tabs>
          <w:tab w:val="clear" w:pos="360"/>
          <w:tab w:val="left" w:pos="0"/>
        </w:tabs>
        <w:spacing w:before="156" w:after="156"/>
        <w:rPr>
          <w:rFonts w:ascii="Times New Roman"/>
        </w:rPr>
      </w:pPr>
      <w:r w:rsidRPr="000346CA">
        <w:rPr>
          <w:rFonts w:asciiTheme="minorEastAsia" w:eastAsiaTheme="minorEastAsia" w:hAnsiTheme="minorEastAsia" w:hint="eastAsia"/>
        </w:rPr>
        <w:lastRenderedPageBreak/>
        <w:t>（续）</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4"/>
        <w:gridCol w:w="4605"/>
      </w:tblGrid>
      <w:tr w:rsidR="001655BF" w:rsidRPr="001B1BD9" w14:paraId="6F67A675" w14:textId="77777777" w:rsidTr="00164213">
        <w:trPr>
          <w:trHeight w:val="340"/>
          <w:jc w:val="center"/>
        </w:trPr>
        <w:tc>
          <w:tcPr>
            <w:tcW w:w="4604" w:type="dxa"/>
            <w:shd w:val="clear" w:color="auto" w:fill="auto"/>
            <w:noWrap/>
            <w:vAlign w:val="bottom"/>
          </w:tcPr>
          <w:p w14:paraId="5F75BDE8" w14:textId="1435145F" w:rsidR="001655BF" w:rsidRPr="001B1BD9" w:rsidRDefault="001655BF" w:rsidP="001A3982">
            <w:pPr>
              <w:jc w:val="center"/>
              <w:rPr>
                <w:sz w:val="18"/>
                <w:szCs w:val="18"/>
              </w:rPr>
            </w:pPr>
            <w:r w:rsidRPr="001B1BD9">
              <w:rPr>
                <w:rFonts w:ascii="宋体" w:hAnsi="宋体" w:cs="宋体" w:hint="eastAsia"/>
                <w:sz w:val="18"/>
                <w:szCs w:val="18"/>
              </w:rPr>
              <w:t>宽带特征向量维度</w:t>
            </w:r>
          </w:p>
        </w:tc>
        <w:tc>
          <w:tcPr>
            <w:tcW w:w="4605" w:type="dxa"/>
            <w:shd w:val="clear" w:color="auto" w:fill="auto"/>
            <w:noWrap/>
            <w:vAlign w:val="bottom"/>
          </w:tcPr>
          <w:p w14:paraId="4303447F" w14:textId="535B2F7E" w:rsidR="001655BF" w:rsidRPr="001B1BD9" w:rsidRDefault="001655BF" w:rsidP="000346CA">
            <w:pPr>
              <w:jc w:val="center"/>
              <w:rPr>
                <w:sz w:val="18"/>
                <w:szCs w:val="18"/>
              </w:rPr>
            </w:pPr>
            <w:r w:rsidRPr="001B1BD9">
              <w:rPr>
                <w:rFonts w:ascii="宋体" w:hAnsi="宋体" w:cs="宋体" w:hint="eastAsia"/>
                <w:sz w:val="18"/>
                <w:szCs w:val="18"/>
              </w:rPr>
              <w:t>标识概率统计值</w:t>
            </w:r>
          </w:p>
        </w:tc>
      </w:tr>
      <w:tr w:rsidR="007E7656" w:rsidRPr="001B1BD9" w14:paraId="498FC8DF" w14:textId="77777777" w:rsidTr="00164213">
        <w:trPr>
          <w:trHeight w:val="340"/>
          <w:jc w:val="center"/>
        </w:trPr>
        <w:tc>
          <w:tcPr>
            <w:tcW w:w="4604" w:type="dxa"/>
            <w:shd w:val="clear" w:color="auto" w:fill="auto"/>
            <w:noWrap/>
            <w:vAlign w:val="bottom"/>
          </w:tcPr>
          <w:p w14:paraId="256D76D2" w14:textId="38F8AA6D" w:rsidR="007E7656" w:rsidRPr="001B1BD9" w:rsidRDefault="007E7656" w:rsidP="007E7656">
            <w:pPr>
              <w:jc w:val="center"/>
              <w:rPr>
                <w:sz w:val="18"/>
                <w:szCs w:val="18"/>
              </w:rPr>
            </w:pPr>
            <w:r w:rsidRPr="001B1BD9">
              <w:rPr>
                <w:sz w:val="18"/>
                <w:szCs w:val="18"/>
              </w:rPr>
              <w:t>32</w:t>
            </w:r>
          </w:p>
        </w:tc>
        <w:tc>
          <w:tcPr>
            <w:tcW w:w="4605" w:type="dxa"/>
            <w:shd w:val="clear" w:color="auto" w:fill="auto"/>
            <w:noWrap/>
            <w:vAlign w:val="bottom"/>
          </w:tcPr>
          <w:p w14:paraId="737423D6" w14:textId="20018183" w:rsidR="007E7656" w:rsidRPr="001B1BD9" w:rsidRDefault="007E7656" w:rsidP="00164213">
            <w:pPr>
              <w:jc w:val="center"/>
              <w:rPr>
                <w:sz w:val="18"/>
                <w:szCs w:val="18"/>
              </w:rPr>
            </w:pPr>
            <w:r w:rsidRPr="001B1BD9">
              <w:rPr>
                <w:sz w:val="18"/>
                <w:szCs w:val="18"/>
              </w:rPr>
              <w:t>{252,222,169,95,33,1,0,},</w:t>
            </w:r>
          </w:p>
        </w:tc>
      </w:tr>
      <w:tr w:rsidR="007E7656" w:rsidRPr="001B1BD9" w14:paraId="74548D11" w14:textId="77777777" w:rsidTr="00164213">
        <w:trPr>
          <w:trHeight w:val="340"/>
          <w:jc w:val="center"/>
        </w:trPr>
        <w:tc>
          <w:tcPr>
            <w:tcW w:w="4604" w:type="dxa"/>
            <w:shd w:val="clear" w:color="auto" w:fill="auto"/>
            <w:noWrap/>
            <w:vAlign w:val="bottom"/>
          </w:tcPr>
          <w:p w14:paraId="2E50C549" w14:textId="6DEA6475" w:rsidR="007E7656" w:rsidRPr="001B1BD9" w:rsidRDefault="007E7656" w:rsidP="007E7656">
            <w:pPr>
              <w:jc w:val="center"/>
              <w:rPr>
                <w:sz w:val="18"/>
                <w:szCs w:val="18"/>
              </w:rPr>
            </w:pPr>
            <w:r w:rsidRPr="001B1BD9">
              <w:rPr>
                <w:sz w:val="18"/>
                <w:szCs w:val="18"/>
              </w:rPr>
              <w:t>33</w:t>
            </w:r>
          </w:p>
        </w:tc>
        <w:tc>
          <w:tcPr>
            <w:tcW w:w="4605" w:type="dxa"/>
            <w:shd w:val="clear" w:color="auto" w:fill="auto"/>
            <w:noWrap/>
            <w:vAlign w:val="bottom"/>
          </w:tcPr>
          <w:p w14:paraId="6BAD59A2" w14:textId="74D24A57" w:rsidR="007E7656" w:rsidRPr="001B1BD9" w:rsidRDefault="007E7656" w:rsidP="00164213">
            <w:pPr>
              <w:jc w:val="center"/>
              <w:rPr>
                <w:sz w:val="18"/>
                <w:szCs w:val="18"/>
              </w:rPr>
            </w:pPr>
            <w:r w:rsidRPr="001B1BD9">
              <w:rPr>
                <w:sz w:val="18"/>
                <w:szCs w:val="18"/>
              </w:rPr>
              <w:t>{253,234,190,124,48,1,0,},</w:t>
            </w:r>
          </w:p>
        </w:tc>
      </w:tr>
      <w:tr w:rsidR="007E7656" w:rsidRPr="001B1BD9" w14:paraId="57F3D915" w14:textId="77777777" w:rsidTr="00164213">
        <w:trPr>
          <w:trHeight w:val="340"/>
          <w:jc w:val="center"/>
        </w:trPr>
        <w:tc>
          <w:tcPr>
            <w:tcW w:w="4604" w:type="dxa"/>
            <w:shd w:val="clear" w:color="auto" w:fill="auto"/>
            <w:noWrap/>
            <w:vAlign w:val="bottom"/>
          </w:tcPr>
          <w:p w14:paraId="6AB4B0B2" w14:textId="6D74F52A" w:rsidR="007E7656" w:rsidRPr="001B1BD9" w:rsidRDefault="007E7656" w:rsidP="007E7656">
            <w:pPr>
              <w:jc w:val="center"/>
              <w:rPr>
                <w:sz w:val="18"/>
                <w:szCs w:val="18"/>
              </w:rPr>
            </w:pPr>
            <w:r w:rsidRPr="001B1BD9">
              <w:rPr>
                <w:sz w:val="18"/>
                <w:szCs w:val="18"/>
              </w:rPr>
              <w:t>34</w:t>
            </w:r>
          </w:p>
        </w:tc>
        <w:tc>
          <w:tcPr>
            <w:tcW w:w="4605" w:type="dxa"/>
            <w:shd w:val="clear" w:color="auto" w:fill="auto"/>
            <w:noWrap/>
            <w:vAlign w:val="bottom"/>
          </w:tcPr>
          <w:p w14:paraId="30EB8FAE" w14:textId="427ADDF2" w:rsidR="007E7656" w:rsidRPr="001B1BD9" w:rsidRDefault="007E7656" w:rsidP="00164213">
            <w:pPr>
              <w:jc w:val="center"/>
              <w:rPr>
                <w:sz w:val="18"/>
                <w:szCs w:val="18"/>
              </w:rPr>
            </w:pPr>
            <w:r w:rsidRPr="001B1BD9">
              <w:rPr>
                <w:sz w:val="18"/>
                <w:szCs w:val="18"/>
              </w:rPr>
              <w:t>{240,201,162,126,89,19,0,},</w:t>
            </w:r>
          </w:p>
        </w:tc>
      </w:tr>
      <w:tr w:rsidR="007E7656" w:rsidRPr="001B1BD9" w14:paraId="78428296" w14:textId="77777777" w:rsidTr="00164213">
        <w:trPr>
          <w:trHeight w:val="340"/>
          <w:jc w:val="center"/>
        </w:trPr>
        <w:tc>
          <w:tcPr>
            <w:tcW w:w="4604" w:type="dxa"/>
            <w:shd w:val="clear" w:color="auto" w:fill="auto"/>
            <w:noWrap/>
            <w:vAlign w:val="bottom"/>
          </w:tcPr>
          <w:p w14:paraId="23E8EAAE" w14:textId="5EDEEBE4" w:rsidR="007E7656" w:rsidRPr="001B1BD9" w:rsidRDefault="007E7656" w:rsidP="007E7656">
            <w:pPr>
              <w:jc w:val="center"/>
              <w:rPr>
                <w:sz w:val="18"/>
                <w:szCs w:val="18"/>
              </w:rPr>
            </w:pPr>
            <w:r w:rsidRPr="001B1BD9">
              <w:rPr>
                <w:sz w:val="18"/>
                <w:szCs w:val="18"/>
              </w:rPr>
              <w:t>35</w:t>
            </w:r>
          </w:p>
        </w:tc>
        <w:tc>
          <w:tcPr>
            <w:tcW w:w="4605" w:type="dxa"/>
            <w:shd w:val="clear" w:color="auto" w:fill="auto"/>
            <w:noWrap/>
            <w:vAlign w:val="bottom"/>
          </w:tcPr>
          <w:p w14:paraId="397FD606" w14:textId="7EA16DF1" w:rsidR="007E7656" w:rsidRPr="001B1BD9" w:rsidRDefault="007E7656" w:rsidP="00164213">
            <w:pPr>
              <w:jc w:val="center"/>
              <w:rPr>
                <w:sz w:val="18"/>
                <w:szCs w:val="18"/>
              </w:rPr>
            </w:pPr>
            <w:r w:rsidRPr="001B1BD9">
              <w:rPr>
                <w:sz w:val="18"/>
                <w:szCs w:val="18"/>
              </w:rPr>
              <w:t>{244,188,135,90,58,20,0,},</w:t>
            </w:r>
          </w:p>
        </w:tc>
      </w:tr>
      <w:tr w:rsidR="007E7656" w:rsidRPr="001B1BD9" w14:paraId="053E95F1" w14:textId="77777777" w:rsidTr="00164213">
        <w:trPr>
          <w:trHeight w:val="340"/>
          <w:jc w:val="center"/>
        </w:trPr>
        <w:tc>
          <w:tcPr>
            <w:tcW w:w="4604" w:type="dxa"/>
            <w:shd w:val="clear" w:color="auto" w:fill="auto"/>
            <w:noWrap/>
            <w:vAlign w:val="bottom"/>
          </w:tcPr>
          <w:p w14:paraId="2A98AF9A" w14:textId="5E9163AD" w:rsidR="007E7656" w:rsidRPr="001B1BD9" w:rsidRDefault="007E7656" w:rsidP="007E7656">
            <w:pPr>
              <w:jc w:val="center"/>
              <w:rPr>
                <w:sz w:val="18"/>
                <w:szCs w:val="18"/>
              </w:rPr>
            </w:pPr>
            <w:r w:rsidRPr="001B1BD9">
              <w:rPr>
                <w:sz w:val="18"/>
                <w:szCs w:val="18"/>
              </w:rPr>
              <w:t>36</w:t>
            </w:r>
          </w:p>
        </w:tc>
        <w:tc>
          <w:tcPr>
            <w:tcW w:w="4605" w:type="dxa"/>
            <w:shd w:val="clear" w:color="auto" w:fill="auto"/>
            <w:noWrap/>
            <w:vAlign w:val="bottom"/>
          </w:tcPr>
          <w:p w14:paraId="3E956B35" w14:textId="1203BF5F" w:rsidR="007E7656" w:rsidRPr="001B1BD9" w:rsidRDefault="007E7656" w:rsidP="00164213">
            <w:pPr>
              <w:jc w:val="center"/>
              <w:rPr>
                <w:sz w:val="18"/>
                <w:szCs w:val="18"/>
              </w:rPr>
            </w:pPr>
            <w:r w:rsidRPr="001B1BD9">
              <w:rPr>
                <w:sz w:val="18"/>
                <w:szCs w:val="18"/>
              </w:rPr>
              <w:t>{248,208,142,70,25,1,0,},</w:t>
            </w:r>
          </w:p>
        </w:tc>
      </w:tr>
      <w:tr w:rsidR="007E7656" w:rsidRPr="001B1BD9" w14:paraId="551B9776" w14:textId="77777777" w:rsidTr="00164213">
        <w:trPr>
          <w:trHeight w:val="340"/>
          <w:jc w:val="center"/>
        </w:trPr>
        <w:tc>
          <w:tcPr>
            <w:tcW w:w="4604" w:type="dxa"/>
            <w:shd w:val="clear" w:color="auto" w:fill="auto"/>
            <w:noWrap/>
            <w:vAlign w:val="bottom"/>
          </w:tcPr>
          <w:p w14:paraId="4510DE35" w14:textId="2DC7B023" w:rsidR="007E7656" w:rsidRPr="001B1BD9" w:rsidRDefault="007E7656" w:rsidP="007E7656">
            <w:pPr>
              <w:jc w:val="center"/>
              <w:rPr>
                <w:sz w:val="18"/>
                <w:szCs w:val="18"/>
              </w:rPr>
            </w:pPr>
            <w:r w:rsidRPr="001B1BD9">
              <w:rPr>
                <w:sz w:val="18"/>
                <w:szCs w:val="18"/>
              </w:rPr>
              <w:t>37</w:t>
            </w:r>
          </w:p>
        </w:tc>
        <w:tc>
          <w:tcPr>
            <w:tcW w:w="4605" w:type="dxa"/>
            <w:shd w:val="clear" w:color="auto" w:fill="auto"/>
            <w:noWrap/>
            <w:vAlign w:val="bottom"/>
          </w:tcPr>
          <w:p w14:paraId="33295E83" w14:textId="34D16D10" w:rsidR="007E7656" w:rsidRPr="001B1BD9" w:rsidRDefault="007E7656" w:rsidP="00164213">
            <w:pPr>
              <w:jc w:val="center"/>
              <w:rPr>
                <w:sz w:val="18"/>
                <w:szCs w:val="18"/>
              </w:rPr>
            </w:pPr>
            <w:r w:rsidRPr="001B1BD9">
              <w:rPr>
                <w:sz w:val="18"/>
                <w:szCs w:val="18"/>
              </w:rPr>
              <w:t>{248,195,121,62,22,1,0,},</w:t>
            </w:r>
          </w:p>
        </w:tc>
      </w:tr>
      <w:tr w:rsidR="007E7656" w:rsidRPr="001B1BD9" w14:paraId="10BAE627" w14:textId="77777777" w:rsidTr="00164213">
        <w:trPr>
          <w:trHeight w:val="340"/>
          <w:jc w:val="center"/>
        </w:trPr>
        <w:tc>
          <w:tcPr>
            <w:tcW w:w="4604" w:type="dxa"/>
            <w:shd w:val="clear" w:color="auto" w:fill="auto"/>
            <w:noWrap/>
            <w:vAlign w:val="bottom"/>
          </w:tcPr>
          <w:p w14:paraId="3C0E7ED9" w14:textId="4AE4D076" w:rsidR="007E7656" w:rsidRPr="001B1BD9" w:rsidRDefault="007E7656" w:rsidP="007E7656">
            <w:pPr>
              <w:jc w:val="center"/>
              <w:rPr>
                <w:sz w:val="18"/>
                <w:szCs w:val="18"/>
              </w:rPr>
            </w:pPr>
            <w:r w:rsidRPr="001B1BD9">
              <w:rPr>
                <w:sz w:val="18"/>
                <w:szCs w:val="18"/>
              </w:rPr>
              <w:t>38</w:t>
            </w:r>
          </w:p>
        </w:tc>
        <w:tc>
          <w:tcPr>
            <w:tcW w:w="4605" w:type="dxa"/>
            <w:shd w:val="clear" w:color="auto" w:fill="auto"/>
            <w:noWrap/>
            <w:vAlign w:val="bottom"/>
          </w:tcPr>
          <w:p w14:paraId="1325159D" w14:textId="6151D893" w:rsidR="007E7656" w:rsidRPr="001B1BD9" w:rsidRDefault="007E7656" w:rsidP="00164213">
            <w:pPr>
              <w:jc w:val="center"/>
              <w:rPr>
                <w:sz w:val="18"/>
                <w:szCs w:val="18"/>
              </w:rPr>
            </w:pPr>
            <w:r w:rsidRPr="001B1BD9">
              <w:rPr>
                <w:sz w:val="18"/>
                <w:szCs w:val="18"/>
              </w:rPr>
              <w:t>{250,220,168,90,34,1,0,},</w:t>
            </w:r>
          </w:p>
        </w:tc>
      </w:tr>
      <w:tr w:rsidR="001655BF" w:rsidRPr="001B1BD9" w14:paraId="6CFA7DFB" w14:textId="77777777" w:rsidTr="00164213">
        <w:trPr>
          <w:trHeight w:val="340"/>
          <w:jc w:val="center"/>
        </w:trPr>
        <w:tc>
          <w:tcPr>
            <w:tcW w:w="4604" w:type="dxa"/>
            <w:shd w:val="clear" w:color="auto" w:fill="auto"/>
            <w:noWrap/>
            <w:vAlign w:val="bottom"/>
          </w:tcPr>
          <w:p w14:paraId="6AC6408B" w14:textId="17C925A2" w:rsidR="001655BF" w:rsidRPr="001B1BD9" w:rsidRDefault="001655BF" w:rsidP="001655BF">
            <w:pPr>
              <w:jc w:val="center"/>
              <w:rPr>
                <w:sz w:val="18"/>
                <w:szCs w:val="18"/>
              </w:rPr>
            </w:pPr>
            <w:r w:rsidRPr="001B1BD9">
              <w:rPr>
                <w:sz w:val="18"/>
                <w:szCs w:val="18"/>
              </w:rPr>
              <w:t>39</w:t>
            </w:r>
          </w:p>
        </w:tc>
        <w:tc>
          <w:tcPr>
            <w:tcW w:w="4605" w:type="dxa"/>
            <w:shd w:val="clear" w:color="auto" w:fill="auto"/>
            <w:noWrap/>
            <w:vAlign w:val="bottom"/>
          </w:tcPr>
          <w:p w14:paraId="52A70869" w14:textId="1BEE7079" w:rsidR="001655BF" w:rsidRPr="001B1BD9" w:rsidRDefault="001655BF" w:rsidP="00164213">
            <w:pPr>
              <w:jc w:val="center"/>
              <w:rPr>
                <w:sz w:val="18"/>
                <w:szCs w:val="18"/>
              </w:rPr>
            </w:pPr>
            <w:r w:rsidRPr="001B1BD9">
              <w:rPr>
                <w:sz w:val="18"/>
                <w:szCs w:val="18"/>
              </w:rPr>
              <w:t>{249,203,129,65,24,2,0,},</w:t>
            </w:r>
          </w:p>
        </w:tc>
      </w:tr>
      <w:tr w:rsidR="001655BF" w:rsidRPr="001B1BD9" w14:paraId="118A84E6" w14:textId="77777777" w:rsidTr="00164213">
        <w:trPr>
          <w:trHeight w:val="340"/>
          <w:jc w:val="center"/>
        </w:trPr>
        <w:tc>
          <w:tcPr>
            <w:tcW w:w="4604" w:type="dxa"/>
            <w:shd w:val="clear" w:color="auto" w:fill="auto"/>
            <w:noWrap/>
            <w:vAlign w:val="bottom"/>
            <w:hideMark/>
          </w:tcPr>
          <w:p w14:paraId="0A994A5B" w14:textId="77777777" w:rsidR="001655BF" w:rsidRPr="001B1BD9" w:rsidRDefault="001655BF" w:rsidP="001655BF">
            <w:pPr>
              <w:jc w:val="center"/>
              <w:rPr>
                <w:sz w:val="18"/>
                <w:szCs w:val="18"/>
              </w:rPr>
            </w:pPr>
            <w:r w:rsidRPr="001B1BD9">
              <w:rPr>
                <w:sz w:val="18"/>
                <w:szCs w:val="18"/>
              </w:rPr>
              <w:t>40</w:t>
            </w:r>
          </w:p>
        </w:tc>
        <w:tc>
          <w:tcPr>
            <w:tcW w:w="4605" w:type="dxa"/>
            <w:shd w:val="clear" w:color="auto" w:fill="auto"/>
            <w:noWrap/>
            <w:vAlign w:val="bottom"/>
            <w:hideMark/>
          </w:tcPr>
          <w:p w14:paraId="35C63FCE" w14:textId="255D891B" w:rsidR="001655BF" w:rsidRPr="001B1BD9" w:rsidRDefault="001655BF" w:rsidP="00164213">
            <w:pPr>
              <w:jc w:val="center"/>
              <w:rPr>
                <w:sz w:val="18"/>
                <w:szCs w:val="18"/>
              </w:rPr>
            </w:pPr>
            <w:r w:rsidRPr="001B1BD9">
              <w:rPr>
                <w:sz w:val="18"/>
                <w:szCs w:val="18"/>
              </w:rPr>
              <w:t>{252,219,154,77,27,1,0,},</w:t>
            </w:r>
          </w:p>
        </w:tc>
      </w:tr>
      <w:tr w:rsidR="001655BF" w:rsidRPr="001B1BD9" w14:paraId="78793056" w14:textId="77777777" w:rsidTr="00164213">
        <w:trPr>
          <w:trHeight w:val="340"/>
          <w:jc w:val="center"/>
        </w:trPr>
        <w:tc>
          <w:tcPr>
            <w:tcW w:w="4604" w:type="dxa"/>
            <w:shd w:val="clear" w:color="auto" w:fill="auto"/>
            <w:noWrap/>
            <w:vAlign w:val="bottom"/>
            <w:hideMark/>
          </w:tcPr>
          <w:p w14:paraId="0A1934D7" w14:textId="77777777" w:rsidR="001655BF" w:rsidRPr="001B1BD9" w:rsidRDefault="001655BF" w:rsidP="001655BF">
            <w:pPr>
              <w:jc w:val="center"/>
              <w:rPr>
                <w:sz w:val="18"/>
                <w:szCs w:val="18"/>
              </w:rPr>
            </w:pPr>
            <w:r w:rsidRPr="001B1BD9">
              <w:rPr>
                <w:sz w:val="18"/>
                <w:szCs w:val="18"/>
              </w:rPr>
              <w:t>41</w:t>
            </w:r>
          </w:p>
        </w:tc>
        <w:tc>
          <w:tcPr>
            <w:tcW w:w="4605" w:type="dxa"/>
            <w:shd w:val="clear" w:color="auto" w:fill="auto"/>
            <w:noWrap/>
            <w:vAlign w:val="bottom"/>
            <w:hideMark/>
          </w:tcPr>
          <w:p w14:paraId="040CC1F3" w14:textId="10619EAA" w:rsidR="001655BF" w:rsidRPr="001B1BD9" w:rsidRDefault="001655BF" w:rsidP="00164213">
            <w:pPr>
              <w:jc w:val="center"/>
              <w:rPr>
                <w:sz w:val="18"/>
                <w:szCs w:val="18"/>
              </w:rPr>
            </w:pPr>
            <w:r w:rsidRPr="001B1BD9">
              <w:rPr>
                <w:sz w:val="18"/>
                <w:szCs w:val="18"/>
              </w:rPr>
              <w:t>{249,213,152,88,37,5,0,},</w:t>
            </w:r>
          </w:p>
        </w:tc>
      </w:tr>
      <w:tr w:rsidR="001655BF" w:rsidRPr="001B1BD9" w14:paraId="15187D0F" w14:textId="77777777" w:rsidTr="00164213">
        <w:trPr>
          <w:trHeight w:val="340"/>
          <w:jc w:val="center"/>
        </w:trPr>
        <w:tc>
          <w:tcPr>
            <w:tcW w:w="4604" w:type="dxa"/>
            <w:shd w:val="clear" w:color="auto" w:fill="auto"/>
            <w:noWrap/>
            <w:vAlign w:val="bottom"/>
            <w:hideMark/>
          </w:tcPr>
          <w:p w14:paraId="5C4041C3" w14:textId="77777777" w:rsidR="001655BF" w:rsidRPr="001B1BD9" w:rsidRDefault="001655BF" w:rsidP="001655BF">
            <w:pPr>
              <w:jc w:val="center"/>
              <w:rPr>
                <w:sz w:val="18"/>
                <w:szCs w:val="18"/>
              </w:rPr>
            </w:pPr>
            <w:r w:rsidRPr="001B1BD9">
              <w:rPr>
                <w:sz w:val="18"/>
                <w:szCs w:val="18"/>
              </w:rPr>
              <w:t>42</w:t>
            </w:r>
          </w:p>
        </w:tc>
        <w:tc>
          <w:tcPr>
            <w:tcW w:w="4605" w:type="dxa"/>
            <w:shd w:val="clear" w:color="auto" w:fill="auto"/>
            <w:noWrap/>
            <w:vAlign w:val="bottom"/>
            <w:hideMark/>
          </w:tcPr>
          <w:p w14:paraId="2827ACAF" w14:textId="0C1088AC" w:rsidR="001655BF" w:rsidRPr="001B1BD9" w:rsidRDefault="001655BF" w:rsidP="00164213">
            <w:pPr>
              <w:jc w:val="center"/>
              <w:rPr>
                <w:sz w:val="18"/>
                <w:szCs w:val="18"/>
              </w:rPr>
            </w:pPr>
            <w:r w:rsidRPr="001B1BD9">
              <w:rPr>
                <w:sz w:val="18"/>
                <w:szCs w:val="18"/>
              </w:rPr>
              <w:t>{251,240,225,205,173,110,0,},</w:t>
            </w:r>
          </w:p>
        </w:tc>
      </w:tr>
      <w:tr w:rsidR="001655BF" w:rsidRPr="001B1BD9" w14:paraId="740816FD" w14:textId="77777777" w:rsidTr="00164213">
        <w:trPr>
          <w:trHeight w:val="340"/>
          <w:jc w:val="center"/>
        </w:trPr>
        <w:tc>
          <w:tcPr>
            <w:tcW w:w="4604" w:type="dxa"/>
            <w:shd w:val="clear" w:color="auto" w:fill="auto"/>
            <w:noWrap/>
            <w:vAlign w:val="bottom"/>
            <w:hideMark/>
          </w:tcPr>
          <w:p w14:paraId="678266DD" w14:textId="77777777" w:rsidR="001655BF" w:rsidRPr="001B1BD9" w:rsidRDefault="001655BF" w:rsidP="001655BF">
            <w:pPr>
              <w:jc w:val="center"/>
              <w:rPr>
                <w:sz w:val="18"/>
                <w:szCs w:val="18"/>
              </w:rPr>
            </w:pPr>
            <w:r w:rsidRPr="001B1BD9">
              <w:rPr>
                <w:sz w:val="18"/>
                <w:szCs w:val="18"/>
              </w:rPr>
              <w:t>43</w:t>
            </w:r>
          </w:p>
        </w:tc>
        <w:tc>
          <w:tcPr>
            <w:tcW w:w="4605" w:type="dxa"/>
            <w:shd w:val="clear" w:color="auto" w:fill="auto"/>
            <w:noWrap/>
            <w:vAlign w:val="bottom"/>
            <w:hideMark/>
          </w:tcPr>
          <w:p w14:paraId="10B111E4" w14:textId="7157E8B3" w:rsidR="001655BF" w:rsidRPr="001B1BD9" w:rsidRDefault="001655BF" w:rsidP="00164213">
            <w:pPr>
              <w:jc w:val="center"/>
              <w:rPr>
                <w:sz w:val="18"/>
                <w:szCs w:val="18"/>
              </w:rPr>
            </w:pPr>
            <w:r w:rsidRPr="001B1BD9">
              <w:rPr>
                <w:sz w:val="18"/>
                <w:szCs w:val="18"/>
              </w:rPr>
              <w:t>{245,201,129,61,21,1,0,},</w:t>
            </w:r>
          </w:p>
        </w:tc>
      </w:tr>
      <w:tr w:rsidR="001655BF" w:rsidRPr="001B1BD9" w14:paraId="5EFB0392" w14:textId="77777777" w:rsidTr="00164213">
        <w:trPr>
          <w:trHeight w:val="340"/>
          <w:jc w:val="center"/>
        </w:trPr>
        <w:tc>
          <w:tcPr>
            <w:tcW w:w="4604" w:type="dxa"/>
            <w:shd w:val="clear" w:color="auto" w:fill="auto"/>
            <w:noWrap/>
            <w:vAlign w:val="bottom"/>
            <w:hideMark/>
          </w:tcPr>
          <w:p w14:paraId="7566ECD4" w14:textId="77777777" w:rsidR="001655BF" w:rsidRPr="001B1BD9" w:rsidRDefault="001655BF" w:rsidP="001655BF">
            <w:pPr>
              <w:jc w:val="center"/>
              <w:rPr>
                <w:sz w:val="18"/>
                <w:szCs w:val="18"/>
              </w:rPr>
            </w:pPr>
            <w:r w:rsidRPr="001B1BD9">
              <w:rPr>
                <w:sz w:val="18"/>
                <w:szCs w:val="18"/>
              </w:rPr>
              <w:t>44</w:t>
            </w:r>
          </w:p>
        </w:tc>
        <w:tc>
          <w:tcPr>
            <w:tcW w:w="4605" w:type="dxa"/>
            <w:shd w:val="clear" w:color="auto" w:fill="auto"/>
            <w:noWrap/>
            <w:vAlign w:val="bottom"/>
            <w:hideMark/>
          </w:tcPr>
          <w:p w14:paraId="08988A37" w14:textId="54872066" w:rsidR="001655BF" w:rsidRPr="001B1BD9" w:rsidRDefault="001655BF" w:rsidP="00164213">
            <w:pPr>
              <w:jc w:val="center"/>
              <w:rPr>
                <w:sz w:val="18"/>
                <w:szCs w:val="18"/>
              </w:rPr>
            </w:pPr>
            <w:r w:rsidRPr="001B1BD9">
              <w:rPr>
                <w:sz w:val="18"/>
                <w:szCs w:val="18"/>
              </w:rPr>
              <w:t>{251,210,134,66,23,1,0,},</w:t>
            </w:r>
          </w:p>
        </w:tc>
      </w:tr>
      <w:tr w:rsidR="001655BF" w:rsidRPr="001B1BD9" w14:paraId="228499E7" w14:textId="77777777" w:rsidTr="00164213">
        <w:trPr>
          <w:trHeight w:val="340"/>
          <w:jc w:val="center"/>
        </w:trPr>
        <w:tc>
          <w:tcPr>
            <w:tcW w:w="4604" w:type="dxa"/>
            <w:shd w:val="clear" w:color="auto" w:fill="auto"/>
            <w:noWrap/>
            <w:vAlign w:val="bottom"/>
            <w:hideMark/>
          </w:tcPr>
          <w:p w14:paraId="5EC4DC97" w14:textId="77777777" w:rsidR="001655BF" w:rsidRPr="001B1BD9" w:rsidRDefault="001655BF" w:rsidP="001655BF">
            <w:pPr>
              <w:jc w:val="center"/>
              <w:rPr>
                <w:sz w:val="18"/>
                <w:szCs w:val="18"/>
              </w:rPr>
            </w:pPr>
            <w:r w:rsidRPr="001B1BD9">
              <w:rPr>
                <w:sz w:val="18"/>
                <w:szCs w:val="18"/>
              </w:rPr>
              <w:t>45</w:t>
            </w:r>
          </w:p>
        </w:tc>
        <w:tc>
          <w:tcPr>
            <w:tcW w:w="4605" w:type="dxa"/>
            <w:shd w:val="clear" w:color="auto" w:fill="auto"/>
            <w:noWrap/>
            <w:vAlign w:val="bottom"/>
            <w:hideMark/>
          </w:tcPr>
          <w:p w14:paraId="414F83EB" w14:textId="5EF2CF2E" w:rsidR="001655BF" w:rsidRPr="001B1BD9" w:rsidRDefault="001655BF" w:rsidP="00164213">
            <w:pPr>
              <w:jc w:val="center"/>
              <w:rPr>
                <w:sz w:val="18"/>
                <w:szCs w:val="18"/>
              </w:rPr>
            </w:pPr>
            <w:r w:rsidRPr="001B1BD9">
              <w:rPr>
                <w:sz w:val="18"/>
                <w:szCs w:val="18"/>
              </w:rPr>
              <w:t>{211,175,140,98,54,11,0,},</w:t>
            </w:r>
          </w:p>
        </w:tc>
      </w:tr>
      <w:tr w:rsidR="001655BF" w:rsidRPr="001B1BD9" w14:paraId="5CC0DDED" w14:textId="77777777" w:rsidTr="00164213">
        <w:trPr>
          <w:trHeight w:val="340"/>
          <w:jc w:val="center"/>
        </w:trPr>
        <w:tc>
          <w:tcPr>
            <w:tcW w:w="4604" w:type="dxa"/>
            <w:shd w:val="clear" w:color="auto" w:fill="auto"/>
            <w:noWrap/>
            <w:vAlign w:val="bottom"/>
            <w:hideMark/>
          </w:tcPr>
          <w:p w14:paraId="5410E9FD" w14:textId="77777777" w:rsidR="001655BF" w:rsidRPr="001B1BD9" w:rsidRDefault="001655BF" w:rsidP="001655BF">
            <w:pPr>
              <w:jc w:val="center"/>
              <w:rPr>
                <w:sz w:val="18"/>
                <w:szCs w:val="18"/>
              </w:rPr>
            </w:pPr>
            <w:r w:rsidRPr="001B1BD9">
              <w:rPr>
                <w:sz w:val="18"/>
                <w:szCs w:val="18"/>
              </w:rPr>
              <w:t>46</w:t>
            </w:r>
          </w:p>
        </w:tc>
        <w:tc>
          <w:tcPr>
            <w:tcW w:w="4605" w:type="dxa"/>
            <w:shd w:val="clear" w:color="auto" w:fill="auto"/>
            <w:noWrap/>
            <w:vAlign w:val="bottom"/>
            <w:hideMark/>
          </w:tcPr>
          <w:p w14:paraId="27ED7C28" w14:textId="240307A8" w:rsidR="001655BF" w:rsidRPr="001B1BD9" w:rsidRDefault="001655BF" w:rsidP="00164213">
            <w:pPr>
              <w:jc w:val="center"/>
              <w:rPr>
                <w:sz w:val="18"/>
                <w:szCs w:val="18"/>
              </w:rPr>
            </w:pPr>
            <w:r w:rsidRPr="001B1BD9">
              <w:rPr>
                <w:sz w:val="18"/>
                <w:szCs w:val="18"/>
              </w:rPr>
              <w:t>{252,233,194,135,59,1,0,},</w:t>
            </w:r>
          </w:p>
        </w:tc>
      </w:tr>
      <w:tr w:rsidR="001655BF" w:rsidRPr="001B1BD9" w14:paraId="6B05F817" w14:textId="77777777" w:rsidTr="00164213">
        <w:trPr>
          <w:trHeight w:val="340"/>
          <w:jc w:val="center"/>
        </w:trPr>
        <w:tc>
          <w:tcPr>
            <w:tcW w:w="4604" w:type="dxa"/>
            <w:shd w:val="clear" w:color="auto" w:fill="auto"/>
            <w:noWrap/>
            <w:vAlign w:val="bottom"/>
            <w:hideMark/>
          </w:tcPr>
          <w:p w14:paraId="6E0EAD4E" w14:textId="77777777" w:rsidR="001655BF" w:rsidRPr="001B1BD9" w:rsidRDefault="001655BF" w:rsidP="001655BF">
            <w:pPr>
              <w:jc w:val="center"/>
              <w:rPr>
                <w:sz w:val="18"/>
                <w:szCs w:val="18"/>
              </w:rPr>
            </w:pPr>
            <w:r w:rsidRPr="001B1BD9">
              <w:rPr>
                <w:sz w:val="18"/>
                <w:szCs w:val="18"/>
              </w:rPr>
              <w:t>47</w:t>
            </w:r>
          </w:p>
        </w:tc>
        <w:tc>
          <w:tcPr>
            <w:tcW w:w="4605" w:type="dxa"/>
            <w:shd w:val="clear" w:color="auto" w:fill="auto"/>
            <w:noWrap/>
            <w:vAlign w:val="bottom"/>
            <w:hideMark/>
          </w:tcPr>
          <w:p w14:paraId="441B6BDE" w14:textId="234979BF" w:rsidR="001655BF" w:rsidRPr="001B1BD9" w:rsidRDefault="001655BF" w:rsidP="00164213">
            <w:pPr>
              <w:jc w:val="center"/>
              <w:rPr>
                <w:sz w:val="18"/>
                <w:szCs w:val="18"/>
              </w:rPr>
            </w:pPr>
            <w:r w:rsidRPr="001B1BD9">
              <w:rPr>
                <w:sz w:val="18"/>
                <w:szCs w:val="18"/>
              </w:rPr>
              <w:t>{252,226,172,100,29,1,0,},</w:t>
            </w:r>
          </w:p>
        </w:tc>
      </w:tr>
      <w:tr w:rsidR="001655BF" w:rsidRPr="001B1BD9" w14:paraId="77EB082E" w14:textId="77777777" w:rsidTr="00164213">
        <w:trPr>
          <w:trHeight w:val="340"/>
          <w:jc w:val="center"/>
        </w:trPr>
        <w:tc>
          <w:tcPr>
            <w:tcW w:w="4604" w:type="dxa"/>
            <w:shd w:val="clear" w:color="auto" w:fill="auto"/>
            <w:noWrap/>
            <w:vAlign w:val="bottom"/>
            <w:hideMark/>
          </w:tcPr>
          <w:p w14:paraId="5F0B7F64" w14:textId="77777777" w:rsidR="001655BF" w:rsidRPr="001B1BD9" w:rsidRDefault="001655BF" w:rsidP="001655BF">
            <w:pPr>
              <w:jc w:val="center"/>
              <w:rPr>
                <w:sz w:val="18"/>
                <w:szCs w:val="18"/>
              </w:rPr>
            </w:pPr>
            <w:r w:rsidRPr="001B1BD9">
              <w:rPr>
                <w:sz w:val="18"/>
                <w:szCs w:val="18"/>
              </w:rPr>
              <w:t>48</w:t>
            </w:r>
          </w:p>
        </w:tc>
        <w:tc>
          <w:tcPr>
            <w:tcW w:w="4605" w:type="dxa"/>
            <w:shd w:val="clear" w:color="auto" w:fill="auto"/>
            <w:noWrap/>
            <w:vAlign w:val="bottom"/>
            <w:hideMark/>
          </w:tcPr>
          <w:p w14:paraId="5723150A" w14:textId="54D05353" w:rsidR="001655BF" w:rsidRPr="001B1BD9" w:rsidRDefault="001655BF" w:rsidP="00164213">
            <w:pPr>
              <w:jc w:val="center"/>
              <w:rPr>
                <w:sz w:val="18"/>
                <w:szCs w:val="18"/>
              </w:rPr>
            </w:pPr>
            <w:r w:rsidRPr="001B1BD9">
              <w:rPr>
                <w:sz w:val="18"/>
                <w:szCs w:val="18"/>
              </w:rPr>
              <w:t>{249,196,132,72,29,4,0,},</w:t>
            </w:r>
          </w:p>
        </w:tc>
      </w:tr>
      <w:tr w:rsidR="001655BF" w:rsidRPr="001B1BD9" w14:paraId="3ABDDCF1" w14:textId="77777777" w:rsidTr="00164213">
        <w:trPr>
          <w:trHeight w:val="340"/>
          <w:jc w:val="center"/>
        </w:trPr>
        <w:tc>
          <w:tcPr>
            <w:tcW w:w="4604" w:type="dxa"/>
            <w:shd w:val="clear" w:color="auto" w:fill="auto"/>
            <w:noWrap/>
            <w:vAlign w:val="bottom"/>
            <w:hideMark/>
          </w:tcPr>
          <w:p w14:paraId="0EA5CDF7" w14:textId="77777777" w:rsidR="001655BF" w:rsidRPr="001B1BD9" w:rsidRDefault="001655BF" w:rsidP="001655BF">
            <w:pPr>
              <w:jc w:val="center"/>
              <w:rPr>
                <w:sz w:val="18"/>
                <w:szCs w:val="18"/>
              </w:rPr>
            </w:pPr>
            <w:r w:rsidRPr="001B1BD9">
              <w:rPr>
                <w:sz w:val="18"/>
                <w:szCs w:val="18"/>
              </w:rPr>
              <w:t>49</w:t>
            </w:r>
          </w:p>
        </w:tc>
        <w:tc>
          <w:tcPr>
            <w:tcW w:w="4605" w:type="dxa"/>
            <w:shd w:val="clear" w:color="auto" w:fill="auto"/>
            <w:noWrap/>
            <w:vAlign w:val="bottom"/>
            <w:hideMark/>
          </w:tcPr>
          <w:p w14:paraId="09DB3CF3" w14:textId="5719872B" w:rsidR="001655BF" w:rsidRPr="001B1BD9" w:rsidRDefault="001655BF" w:rsidP="00164213">
            <w:pPr>
              <w:jc w:val="center"/>
              <w:rPr>
                <w:sz w:val="18"/>
                <w:szCs w:val="18"/>
              </w:rPr>
            </w:pPr>
            <w:r w:rsidRPr="001B1BD9">
              <w:rPr>
                <w:sz w:val="18"/>
                <w:szCs w:val="18"/>
              </w:rPr>
              <w:t>{251,214,143,71,25,1,0,},</w:t>
            </w:r>
          </w:p>
        </w:tc>
      </w:tr>
      <w:tr w:rsidR="001655BF" w:rsidRPr="001B1BD9" w14:paraId="5C9B01B2" w14:textId="77777777" w:rsidTr="00164213">
        <w:trPr>
          <w:trHeight w:val="340"/>
          <w:jc w:val="center"/>
        </w:trPr>
        <w:tc>
          <w:tcPr>
            <w:tcW w:w="4604" w:type="dxa"/>
            <w:shd w:val="clear" w:color="auto" w:fill="auto"/>
            <w:noWrap/>
            <w:vAlign w:val="bottom"/>
            <w:hideMark/>
          </w:tcPr>
          <w:p w14:paraId="20D1D8E7" w14:textId="77777777" w:rsidR="001655BF" w:rsidRPr="001B1BD9" w:rsidRDefault="001655BF" w:rsidP="001655BF">
            <w:pPr>
              <w:jc w:val="center"/>
              <w:rPr>
                <w:sz w:val="18"/>
                <w:szCs w:val="18"/>
              </w:rPr>
            </w:pPr>
            <w:r w:rsidRPr="001B1BD9">
              <w:rPr>
                <w:sz w:val="18"/>
                <w:szCs w:val="18"/>
              </w:rPr>
              <w:t>50</w:t>
            </w:r>
          </w:p>
        </w:tc>
        <w:tc>
          <w:tcPr>
            <w:tcW w:w="4605" w:type="dxa"/>
            <w:shd w:val="clear" w:color="auto" w:fill="auto"/>
            <w:noWrap/>
            <w:vAlign w:val="bottom"/>
            <w:hideMark/>
          </w:tcPr>
          <w:p w14:paraId="2D7AD71B" w14:textId="09636BAB" w:rsidR="001655BF" w:rsidRPr="001B1BD9" w:rsidRDefault="001655BF" w:rsidP="00164213">
            <w:pPr>
              <w:jc w:val="center"/>
              <w:rPr>
                <w:sz w:val="18"/>
                <w:szCs w:val="18"/>
              </w:rPr>
            </w:pPr>
            <w:r w:rsidRPr="001B1BD9">
              <w:rPr>
                <w:sz w:val="18"/>
                <w:szCs w:val="18"/>
              </w:rPr>
              <w:t>{252,217,151,73,22,1,0,},</w:t>
            </w:r>
          </w:p>
        </w:tc>
      </w:tr>
      <w:tr w:rsidR="001655BF" w:rsidRPr="001B1BD9" w14:paraId="3CB451AE" w14:textId="77777777" w:rsidTr="00164213">
        <w:trPr>
          <w:trHeight w:val="340"/>
          <w:jc w:val="center"/>
        </w:trPr>
        <w:tc>
          <w:tcPr>
            <w:tcW w:w="4604" w:type="dxa"/>
            <w:shd w:val="clear" w:color="auto" w:fill="auto"/>
            <w:noWrap/>
            <w:vAlign w:val="bottom"/>
            <w:hideMark/>
          </w:tcPr>
          <w:p w14:paraId="419CF02B" w14:textId="77777777" w:rsidR="001655BF" w:rsidRPr="001B1BD9" w:rsidRDefault="001655BF" w:rsidP="001655BF">
            <w:pPr>
              <w:jc w:val="center"/>
              <w:rPr>
                <w:sz w:val="18"/>
                <w:szCs w:val="18"/>
              </w:rPr>
            </w:pPr>
            <w:r w:rsidRPr="001B1BD9">
              <w:rPr>
                <w:sz w:val="18"/>
                <w:szCs w:val="18"/>
              </w:rPr>
              <w:t>51</w:t>
            </w:r>
          </w:p>
        </w:tc>
        <w:tc>
          <w:tcPr>
            <w:tcW w:w="4605" w:type="dxa"/>
            <w:shd w:val="clear" w:color="auto" w:fill="auto"/>
            <w:noWrap/>
            <w:vAlign w:val="bottom"/>
            <w:hideMark/>
          </w:tcPr>
          <w:p w14:paraId="3CB667AE" w14:textId="462639F1" w:rsidR="001655BF" w:rsidRPr="001B1BD9" w:rsidRDefault="001655BF" w:rsidP="00164213">
            <w:pPr>
              <w:jc w:val="center"/>
              <w:rPr>
                <w:sz w:val="18"/>
                <w:szCs w:val="18"/>
              </w:rPr>
            </w:pPr>
            <w:r w:rsidRPr="001B1BD9">
              <w:rPr>
                <w:sz w:val="18"/>
                <w:szCs w:val="18"/>
              </w:rPr>
              <w:t>{252,224,153,80,27,1,0,},</w:t>
            </w:r>
          </w:p>
        </w:tc>
      </w:tr>
      <w:tr w:rsidR="001655BF" w:rsidRPr="001B1BD9" w14:paraId="00DD7AA0" w14:textId="77777777" w:rsidTr="00164213">
        <w:trPr>
          <w:trHeight w:val="340"/>
          <w:jc w:val="center"/>
        </w:trPr>
        <w:tc>
          <w:tcPr>
            <w:tcW w:w="4604" w:type="dxa"/>
            <w:shd w:val="clear" w:color="auto" w:fill="auto"/>
            <w:noWrap/>
            <w:vAlign w:val="bottom"/>
            <w:hideMark/>
          </w:tcPr>
          <w:p w14:paraId="6CAE6763" w14:textId="77777777" w:rsidR="001655BF" w:rsidRPr="001B1BD9" w:rsidRDefault="001655BF" w:rsidP="001655BF">
            <w:pPr>
              <w:jc w:val="center"/>
              <w:rPr>
                <w:sz w:val="18"/>
                <w:szCs w:val="18"/>
              </w:rPr>
            </w:pPr>
            <w:r w:rsidRPr="001B1BD9">
              <w:rPr>
                <w:sz w:val="18"/>
                <w:szCs w:val="18"/>
              </w:rPr>
              <w:t>52</w:t>
            </w:r>
          </w:p>
        </w:tc>
        <w:tc>
          <w:tcPr>
            <w:tcW w:w="4605" w:type="dxa"/>
            <w:shd w:val="clear" w:color="auto" w:fill="auto"/>
            <w:noWrap/>
            <w:vAlign w:val="bottom"/>
            <w:hideMark/>
          </w:tcPr>
          <w:p w14:paraId="79C11F5F" w14:textId="43899C94" w:rsidR="001655BF" w:rsidRPr="001B1BD9" w:rsidRDefault="001655BF" w:rsidP="00164213">
            <w:pPr>
              <w:jc w:val="center"/>
              <w:rPr>
                <w:sz w:val="18"/>
                <w:szCs w:val="18"/>
              </w:rPr>
            </w:pPr>
            <w:r w:rsidRPr="001B1BD9">
              <w:rPr>
                <w:sz w:val="18"/>
                <w:szCs w:val="18"/>
              </w:rPr>
              <w:t>{251,230,193,135,65,9,0,},</w:t>
            </w:r>
          </w:p>
        </w:tc>
      </w:tr>
      <w:tr w:rsidR="001655BF" w:rsidRPr="001B1BD9" w14:paraId="4C1DD9BE" w14:textId="77777777" w:rsidTr="00164213">
        <w:trPr>
          <w:trHeight w:val="340"/>
          <w:jc w:val="center"/>
        </w:trPr>
        <w:tc>
          <w:tcPr>
            <w:tcW w:w="4604" w:type="dxa"/>
            <w:shd w:val="clear" w:color="auto" w:fill="auto"/>
            <w:noWrap/>
            <w:vAlign w:val="bottom"/>
            <w:hideMark/>
          </w:tcPr>
          <w:p w14:paraId="4BB5EA05" w14:textId="77777777" w:rsidR="001655BF" w:rsidRPr="001B1BD9" w:rsidRDefault="001655BF" w:rsidP="001655BF">
            <w:pPr>
              <w:jc w:val="center"/>
              <w:rPr>
                <w:sz w:val="18"/>
                <w:szCs w:val="18"/>
              </w:rPr>
            </w:pPr>
            <w:r w:rsidRPr="001B1BD9">
              <w:rPr>
                <w:sz w:val="18"/>
                <w:szCs w:val="18"/>
              </w:rPr>
              <w:t>53</w:t>
            </w:r>
          </w:p>
        </w:tc>
        <w:tc>
          <w:tcPr>
            <w:tcW w:w="4605" w:type="dxa"/>
            <w:shd w:val="clear" w:color="auto" w:fill="auto"/>
            <w:noWrap/>
            <w:vAlign w:val="bottom"/>
            <w:hideMark/>
          </w:tcPr>
          <w:p w14:paraId="1CDFADDE" w14:textId="1148C54A" w:rsidR="001655BF" w:rsidRPr="001B1BD9" w:rsidRDefault="001655BF" w:rsidP="00164213">
            <w:pPr>
              <w:jc w:val="center"/>
              <w:rPr>
                <w:sz w:val="18"/>
                <w:szCs w:val="18"/>
              </w:rPr>
            </w:pPr>
            <w:r w:rsidRPr="001B1BD9">
              <w:rPr>
                <w:sz w:val="18"/>
                <w:szCs w:val="18"/>
              </w:rPr>
              <w:t>{253,224,170,90,28,1,0,},</w:t>
            </w:r>
          </w:p>
        </w:tc>
      </w:tr>
      <w:tr w:rsidR="001655BF" w:rsidRPr="001B1BD9" w14:paraId="76CB588A" w14:textId="77777777" w:rsidTr="00164213">
        <w:trPr>
          <w:trHeight w:val="340"/>
          <w:jc w:val="center"/>
        </w:trPr>
        <w:tc>
          <w:tcPr>
            <w:tcW w:w="4604" w:type="dxa"/>
            <w:shd w:val="clear" w:color="auto" w:fill="auto"/>
            <w:noWrap/>
            <w:vAlign w:val="bottom"/>
            <w:hideMark/>
          </w:tcPr>
          <w:p w14:paraId="30371B6D" w14:textId="77777777" w:rsidR="001655BF" w:rsidRPr="001B1BD9" w:rsidRDefault="001655BF" w:rsidP="001655BF">
            <w:pPr>
              <w:jc w:val="center"/>
              <w:rPr>
                <w:sz w:val="18"/>
                <w:szCs w:val="18"/>
              </w:rPr>
            </w:pPr>
            <w:r w:rsidRPr="001B1BD9">
              <w:rPr>
                <w:sz w:val="18"/>
                <w:szCs w:val="18"/>
              </w:rPr>
              <w:t>54</w:t>
            </w:r>
          </w:p>
        </w:tc>
        <w:tc>
          <w:tcPr>
            <w:tcW w:w="4605" w:type="dxa"/>
            <w:shd w:val="clear" w:color="auto" w:fill="auto"/>
            <w:noWrap/>
            <w:vAlign w:val="bottom"/>
            <w:hideMark/>
          </w:tcPr>
          <w:p w14:paraId="4D23F06D" w14:textId="2FC57476" w:rsidR="001655BF" w:rsidRPr="001B1BD9" w:rsidRDefault="001655BF" w:rsidP="00164213">
            <w:pPr>
              <w:jc w:val="center"/>
              <w:rPr>
                <w:sz w:val="18"/>
                <w:szCs w:val="18"/>
              </w:rPr>
            </w:pPr>
            <w:r w:rsidRPr="001B1BD9">
              <w:rPr>
                <w:sz w:val="18"/>
                <w:szCs w:val="18"/>
              </w:rPr>
              <w:t>{249,194,121,61,23,3,0,},</w:t>
            </w:r>
          </w:p>
        </w:tc>
      </w:tr>
      <w:tr w:rsidR="001655BF" w:rsidRPr="001B1BD9" w14:paraId="449E85F3" w14:textId="77777777" w:rsidTr="00164213">
        <w:trPr>
          <w:trHeight w:val="340"/>
          <w:jc w:val="center"/>
        </w:trPr>
        <w:tc>
          <w:tcPr>
            <w:tcW w:w="4604" w:type="dxa"/>
            <w:shd w:val="clear" w:color="auto" w:fill="auto"/>
            <w:noWrap/>
            <w:vAlign w:val="bottom"/>
            <w:hideMark/>
          </w:tcPr>
          <w:p w14:paraId="7210A941" w14:textId="77777777" w:rsidR="001655BF" w:rsidRPr="001B1BD9" w:rsidRDefault="001655BF" w:rsidP="001655BF">
            <w:pPr>
              <w:jc w:val="center"/>
              <w:rPr>
                <w:sz w:val="18"/>
                <w:szCs w:val="18"/>
              </w:rPr>
            </w:pPr>
            <w:r w:rsidRPr="001B1BD9">
              <w:rPr>
                <w:sz w:val="18"/>
                <w:szCs w:val="18"/>
              </w:rPr>
              <w:t>55</w:t>
            </w:r>
          </w:p>
        </w:tc>
        <w:tc>
          <w:tcPr>
            <w:tcW w:w="4605" w:type="dxa"/>
            <w:shd w:val="clear" w:color="auto" w:fill="auto"/>
            <w:noWrap/>
            <w:vAlign w:val="bottom"/>
            <w:hideMark/>
          </w:tcPr>
          <w:p w14:paraId="043A1E06" w14:textId="45119EC5" w:rsidR="001655BF" w:rsidRPr="001B1BD9" w:rsidRDefault="001655BF" w:rsidP="00164213">
            <w:pPr>
              <w:jc w:val="center"/>
              <w:rPr>
                <w:sz w:val="18"/>
                <w:szCs w:val="18"/>
              </w:rPr>
            </w:pPr>
            <w:r w:rsidRPr="001B1BD9">
              <w:rPr>
                <w:sz w:val="18"/>
                <w:szCs w:val="18"/>
              </w:rPr>
              <w:t>{250,213,159,84,30,1,0,},</w:t>
            </w:r>
          </w:p>
        </w:tc>
      </w:tr>
      <w:tr w:rsidR="001655BF" w:rsidRPr="001B1BD9" w14:paraId="2D834AEA" w14:textId="77777777" w:rsidTr="00164213">
        <w:trPr>
          <w:trHeight w:val="340"/>
          <w:jc w:val="center"/>
        </w:trPr>
        <w:tc>
          <w:tcPr>
            <w:tcW w:w="4604" w:type="dxa"/>
            <w:shd w:val="clear" w:color="auto" w:fill="auto"/>
            <w:noWrap/>
            <w:vAlign w:val="bottom"/>
            <w:hideMark/>
          </w:tcPr>
          <w:p w14:paraId="108596D8" w14:textId="77777777" w:rsidR="001655BF" w:rsidRPr="001B1BD9" w:rsidRDefault="001655BF" w:rsidP="001655BF">
            <w:pPr>
              <w:jc w:val="center"/>
              <w:rPr>
                <w:sz w:val="18"/>
                <w:szCs w:val="18"/>
              </w:rPr>
            </w:pPr>
            <w:r w:rsidRPr="001B1BD9">
              <w:rPr>
                <w:sz w:val="18"/>
                <w:szCs w:val="18"/>
              </w:rPr>
              <w:t>56</w:t>
            </w:r>
          </w:p>
        </w:tc>
        <w:tc>
          <w:tcPr>
            <w:tcW w:w="4605" w:type="dxa"/>
            <w:shd w:val="clear" w:color="auto" w:fill="auto"/>
            <w:noWrap/>
            <w:vAlign w:val="bottom"/>
            <w:hideMark/>
          </w:tcPr>
          <w:p w14:paraId="6FF88E98" w14:textId="5004C57B" w:rsidR="001655BF" w:rsidRPr="001B1BD9" w:rsidRDefault="001655BF" w:rsidP="00164213">
            <w:pPr>
              <w:jc w:val="center"/>
              <w:rPr>
                <w:sz w:val="18"/>
                <w:szCs w:val="18"/>
              </w:rPr>
            </w:pPr>
            <w:r w:rsidRPr="001B1BD9">
              <w:rPr>
                <w:sz w:val="18"/>
                <w:szCs w:val="18"/>
              </w:rPr>
              <w:t>{254,230,171,94,35,1,0,},</w:t>
            </w:r>
          </w:p>
        </w:tc>
      </w:tr>
    </w:tbl>
    <w:p w14:paraId="183212E3" w14:textId="77777777" w:rsidR="001928DB" w:rsidRPr="001928DB" w:rsidRDefault="001928DB" w:rsidP="000346CA">
      <w:pPr>
        <w:pStyle w:val="afffd"/>
        <w:ind w:firstLineChars="0" w:firstLine="0"/>
      </w:pPr>
    </w:p>
    <w:p w14:paraId="01573B98" w14:textId="77777777" w:rsidR="007B0F87" w:rsidRDefault="00000000" w:rsidP="000346CA">
      <w:pPr>
        <w:pStyle w:val="af8"/>
        <w:numPr>
          <w:ilvl w:val="0"/>
          <w:numId w:val="146"/>
        </w:numPr>
        <w:tabs>
          <w:tab w:val="clear" w:pos="360"/>
          <w:tab w:val="left" w:pos="0"/>
        </w:tabs>
        <w:spacing w:before="156" w:after="156"/>
        <w:ind w:left="142" w:hanging="284"/>
        <w:rPr>
          <w:rFonts w:ascii="Times New Roman"/>
        </w:rPr>
      </w:pPr>
      <w:r>
        <w:rPr>
          <w:rFonts w:ascii="Times New Roman" w:hint="eastAsia"/>
        </w:rPr>
        <w:t>宽带运行模式</w:t>
      </w:r>
      <w:r>
        <w:rPr>
          <w:rFonts w:ascii="Times New Roman"/>
        </w:rPr>
        <w:t>WB_Rate3</w:t>
      </w:r>
      <w:r>
        <w:rPr>
          <w:rFonts w:ascii="Times New Roman" w:hint="eastAsia"/>
        </w:rPr>
        <w:t>标识统计表</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4"/>
        <w:gridCol w:w="4605"/>
      </w:tblGrid>
      <w:tr w:rsidR="001A56A9" w:rsidRPr="001A56A9" w14:paraId="5C5DDD91" w14:textId="77777777" w:rsidTr="00164213">
        <w:trPr>
          <w:trHeight w:val="340"/>
          <w:jc w:val="center"/>
        </w:trPr>
        <w:tc>
          <w:tcPr>
            <w:tcW w:w="4604" w:type="dxa"/>
            <w:shd w:val="clear" w:color="auto" w:fill="auto"/>
            <w:noWrap/>
            <w:vAlign w:val="bottom"/>
          </w:tcPr>
          <w:p w14:paraId="1151884F" w14:textId="77777777" w:rsidR="001A56A9" w:rsidRPr="000346CA" w:rsidRDefault="001A56A9" w:rsidP="001B1BD9">
            <w:pPr>
              <w:jc w:val="center"/>
              <w:rPr>
                <w:sz w:val="18"/>
                <w:szCs w:val="18"/>
              </w:rPr>
            </w:pPr>
            <w:r w:rsidRPr="000346CA">
              <w:rPr>
                <w:rFonts w:ascii="宋体" w:hAnsi="宋体" w:cs="宋体" w:hint="eastAsia"/>
                <w:sz w:val="18"/>
                <w:szCs w:val="18"/>
              </w:rPr>
              <w:t>宽带特征向量维度</w:t>
            </w:r>
          </w:p>
        </w:tc>
        <w:tc>
          <w:tcPr>
            <w:tcW w:w="4605" w:type="dxa"/>
            <w:shd w:val="clear" w:color="auto" w:fill="auto"/>
            <w:noWrap/>
            <w:vAlign w:val="bottom"/>
          </w:tcPr>
          <w:p w14:paraId="7FE702A8" w14:textId="77777777" w:rsidR="001A56A9" w:rsidRPr="000346CA" w:rsidRDefault="001A56A9" w:rsidP="001B1BD9">
            <w:pPr>
              <w:jc w:val="center"/>
              <w:rPr>
                <w:rFonts w:ascii="Menlo" w:hAnsi="Menlo" w:cs="Menlo"/>
                <w:color w:val="000000"/>
                <w:sz w:val="18"/>
                <w:szCs w:val="18"/>
              </w:rPr>
            </w:pPr>
            <w:r w:rsidRPr="000346CA">
              <w:rPr>
                <w:rFonts w:ascii="宋体" w:hAnsi="宋体" w:cs="宋体" w:hint="eastAsia"/>
                <w:sz w:val="18"/>
                <w:szCs w:val="18"/>
              </w:rPr>
              <w:t>标识概率统计值</w:t>
            </w:r>
          </w:p>
        </w:tc>
      </w:tr>
      <w:tr w:rsidR="001A56A9" w:rsidRPr="001A56A9" w14:paraId="1A360966" w14:textId="77777777" w:rsidTr="00164213">
        <w:trPr>
          <w:trHeight w:val="340"/>
          <w:jc w:val="center"/>
        </w:trPr>
        <w:tc>
          <w:tcPr>
            <w:tcW w:w="4604" w:type="dxa"/>
            <w:shd w:val="clear" w:color="auto" w:fill="auto"/>
            <w:noWrap/>
            <w:vAlign w:val="bottom"/>
            <w:hideMark/>
          </w:tcPr>
          <w:p w14:paraId="1809EB4E" w14:textId="77777777" w:rsidR="001A56A9" w:rsidRPr="000346CA" w:rsidRDefault="001A56A9" w:rsidP="001B1BD9">
            <w:pPr>
              <w:jc w:val="center"/>
              <w:rPr>
                <w:sz w:val="18"/>
                <w:szCs w:val="18"/>
              </w:rPr>
            </w:pPr>
            <w:r w:rsidRPr="000346CA">
              <w:rPr>
                <w:sz w:val="18"/>
                <w:szCs w:val="18"/>
              </w:rPr>
              <w:t>1</w:t>
            </w:r>
          </w:p>
        </w:tc>
        <w:tc>
          <w:tcPr>
            <w:tcW w:w="4605" w:type="dxa"/>
            <w:shd w:val="clear" w:color="auto" w:fill="auto"/>
            <w:noWrap/>
            <w:hideMark/>
          </w:tcPr>
          <w:p w14:paraId="4F94CAD4" w14:textId="6218D852" w:rsidR="001A56A9" w:rsidRPr="000346CA" w:rsidRDefault="001A56A9" w:rsidP="00164213">
            <w:pPr>
              <w:jc w:val="center"/>
              <w:rPr>
                <w:sz w:val="18"/>
                <w:szCs w:val="18"/>
              </w:rPr>
            </w:pPr>
            <w:r w:rsidRPr="000346CA">
              <w:rPr>
                <w:sz w:val="18"/>
                <w:szCs w:val="18"/>
              </w:rPr>
              <w:t>{244,196,139,88,50,25,9,1,0,},</w:t>
            </w:r>
          </w:p>
        </w:tc>
      </w:tr>
      <w:tr w:rsidR="001A56A9" w:rsidRPr="001A56A9" w14:paraId="7A630EFD" w14:textId="77777777" w:rsidTr="00164213">
        <w:trPr>
          <w:trHeight w:val="340"/>
          <w:jc w:val="center"/>
        </w:trPr>
        <w:tc>
          <w:tcPr>
            <w:tcW w:w="4604" w:type="dxa"/>
            <w:shd w:val="clear" w:color="auto" w:fill="auto"/>
            <w:noWrap/>
            <w:vAlign w:val="bottom"/>
            <w:hideMark/>
          </w:tcPr>
          <w:p w14:paraId="2613547D" w14:textId="77777777" w:rsidR="001A56A9" w:rsidRPr="000346CA" w:rsidRDefault="001A56A9" w:rsidP="001B1BD9">
            <w:pPr>
              <w:jc w:val="center"/>
              <w:rPr>
                <w:sz w:val="18"/>
                <w:szCs w:val="18"/>
              </w:rPr>
            </w:pPr>
            <w:r w:rsidRPr="000346CA">
              <w:rPr>
                <w:sz w:val="18"/>
                <w:szCs w:val="18"/>
              </w:rPr>
              <w:t>2</w:t>
            </w:r>
          </w:p>
        </w:tc>
        <w:tc>
          <w:tcPr>
            <w:tcW w:w="4605" w:type="dxa"/>
            <w:shd w:val="clear" w:color="auto" w:fill="auto"/>
            <w:noWrap/>
            <w:hideMark/>
          </w:tcPr>
          <w:p w14:paraId="4E9D0F5C" w14:textId="6E2FBD6B" w:rsidR="001A56A9" w:rsidRPr="000346CA" w:rsidRDefault="001A56A9" w:rsidP="00164213">
            <w:pPr>
              <w:jc w:val="center"/>
              <w:rPr>
                <w:sz w:val="18"/>
                <w:szCs w:val="18"/>
              </w:rPr>
            </w:pPr>
            <w:r w:rsidRPr="000346CA">
              <w:rPr>
                <w:sz w:val="18"/>
                <w:szCs w:val="18"/>
              </w:rPr>
              <w:t>{253,230,188,133,81,43,15,1,0,},</w:t>
            </w:r>
          </w:p>
        </w:tc>
      </w:tr>
      <w:tr w:rsidR="001A56A9" w:rsidRPr="001A56A9" w14:paraId="60D27F1C" w14:textId="77777777" w:rsidTr="00164213">
        <w:trPr>
          <w:trHeight w:val="340"/>
          <w:jc w:val="center"/>
        </w:trPr>
        <w:tc>
          <w:tcPr>
            <w:tcW w:w="4604" w:type="dxa"/>
            <w:shd w:val="clear" w:color="auto" w:fill="auto"/>
            <w:noWrap/>
            <w:vAlign w:val="bottom"/>
            <w:hideMark/>
          </w:tcPr>
          <w:p w14:paraId="4543068E" w14:textId="77777777" w:rsidR="001A56A9" w:rsidRPr="000346CA" w:rsidRDefault="001A56A9" w:rsidP="001B1BD9">
            <w:pPr>
              <w:jc w:val="center"/>
              <w:rPr>
                <w:sz w:val="18"/>
                <w:szCs w:val="18"/>
              </w:rPr>
            </w:pPr>
            <w:r w:rsidRPr="000346CA">
              <w:rPr>
                <w:sz w:val="18"/>
                <w:szCs w:val="18"/>
              </w:rPr>
              <w:t>3</w:t>
            </w:r>
          </w:p>
        </w:tc>
        <w:tc>
          <w:tcPr>
            <w:tcW w:w="4605" w:type="dxa"/>
            <w:shd w:val="clear" w:color="auto" w:fill="auto"/>
            <w:noWrap/>
            <w:hideMark/>
          </w:tcPr>
          <w:p w14:paraId="375F5F29" w14:textId="3882A6D6" w:rsidR="001A56A9" w:rsidRPr="000346CA" w:rsidRDefault="001A56A9" w:rsidP="00164213">
            <w:pPr>
              <w:jc w:val="center"/>
              <w:rPr>
                <w:sz w:val="18"/>
                <w:szCs w:val="18"/>
              </w:rPr>
            </w:pPr>
            <w:r w:rsidRPr="000346CA">
              <w:rPr>
                <w:sz w:val="18"/>
                <w:szCs w:val="18"/>
              </w:rPr>
              <w:t>{253,233,198,146,87,42,11,1,0,},</w:t>
            </w:r>
          </w:p>
        </w:tc>
      </w:tr>
      <w:tr w:rsidR="001A56A9" w:rsidRPr="001A56A9" w14:paraId="7A29AD2C" w14:textId="77777777" w:rsidTr="00164213">
        <w:trPr>
          <w:trHeight w:val="340"/>
          <w:jc w:val="center"/>
        </w:trPr>
        <w:tc>
          <w:tcPr>
            <w:tcW w:w="4604" w:type="dxa"/>
            <w:shd w:val="clear" w:color="auto" w:fill="auto"/>
            <w:noWrap/>
            <w:vAlign w:val="bottom"/>
            <w:hideMark/>
          </w:tcPr>
          <w:p w14:paraId="06633F80" w14:textId="77777777" w:rsidR="001A56A9" w:rsidRPr="000346CA" w:rsidRDefault="001A56A9" w:rsidP="001B1BD9">
            <w:pPr>
              <w:jc w:val="center"/>
              <w:rPr>
                <w:sz w:val="18"/>
                <w:szCs w:val="18"/>
              </w:rPr>
            </w:pPr>
            <w:r w:rsidRPr="000346CA">
              <w:rPr>
                <w:sz w:val="18"/>
                <w:szCs w:val="18"/>
              </w:rPr>
              <w:t>4</w:t>
            </w:r>
          </w:p>
        </w:tc>
        <w:tc>
          <w:tcPr>
            <w:tcW w:w="4605" w:type="dxa"/>
            <w:shd w:val="clear" w:color="auto" w:fill="auto"/>
            <w:noWrap/>
            <w:hideMark/>
          </w:tcPr>
          <w:p w14:paraId="2887BB50" w14:textId="0747280D" w:rsidR="001A56A9" w:rsidRPr="000346CA" w:rsidRDefault="001A56A9" w:rsidP="00164213">
            <w:pPr>
              <w:jc w:val="center"/>
              <w:rPr>
                <w:sz w:val="18"/>
                <w:szCs w:val="18"/>
              </w:rPr>
            </w:pPr>
            <w:r w:rsidRPr="000346CA">
              <w:rPr>
                <w:sz w:val="18"/>
                <w:szCs w:val="18"/>
              </w:rPr>
              <w:t>{251,234,201,150,95,51,19,1,0,},</w:t>
            </w:r>
          </w:p>
        </w:tc>
      </w:tr>
      <w:tr w:rsidR="001A56A9" w:rsidRPr="001A56A9" w14:paraId="0CA02E34" w14:textId="77777777" w:rsidTr="00164213">
        <w:trPr>
          <w:trHeight w:val="340"/>
          <w:jc w:val="center"/>
        </w:trPr>
        <w:tc>
          <w:tcPr>
            <w:tcW w:w="4604" w:type="dxa"/>
            <w:shd w:val="clear" w:color="auto" w:fill="auto"/>
            <w:noWrap/>
            <w:vAlign w:val="bottom"/>
            <w:hideMark/>
          </w:tcPr>
          <w:p w14:paraId="2BE56B45" w14:textId="77777777" w:rsidR="001A56A9" w:rsidRPr="000346CA" w:rsidRDefault="001A56A9" w:rsidP="001B1BD9">
            <w:pPr>
              <w:jc w:val="center"/>
              <w:rPr>
                <w:sz w:val="18"/>
                <w:szCs w:val="18"/>
              </w:rPr>
            </w:pPr>
            <w:r w:rsidRPr="000346CA">
              <w:rPr>
                <w:sz w:val="18"/>
                <w:szCs w:val="18"/>
              </w:rPr>
              <w:t>5</w:t>
            </w:r>
          </w:p>
        </w:tc>
        <w:tc>
          <w:tcPr>
            <w:tcW w:w="4605" w:type="dxa"/>
            <w:shd w:val="clear" w:color="auto" w:fill="auto"/>
            <w:noWrap/>
            <w:hideMark/>
          </w:tcPr>
          <w:p w14:paraId="1B50FA54" w14:textId="4FD83910" w:rsidR="001A56A9" w:rsidRPr="000346CA" w:rsidRDefault="001A56A9" w:rsidP="00164213">
            <w:pPr>
              <w:jc w:val="center"/>
              <w:rPr>
                <w:sz w:val="18"/>
                <w:szCs w:val="18"/>
              </w:rPr>
            </w:pPr>
            <w:r w:rsidRPr="000346CA">
              <w:rPr>
                <w:sz w:val="18"/>
                <w:szCs w:val="18"/>
              </w:rPr>
              <w:t>{254,245,218,172,116,59,17,1,0,},</w:t>
            </w:r>
          </w:p>
        </w:tc>
      </w:tr>
      <w:tr w:rsidR="001A56A9" w:rsidRPr="001A56A9" w14:paraId="46F658D5" w14:textId="77777777" w:rsidTr="00164213">
        <w:trPr>
          <w:trHeight w:val="340"/>
          <w:jc w:val="center"/>
        </w:trPr>
        <w:tc>
          <w:tcPr>
            <w:tcW w:w="4604" w:type="dxa"/>
            <w:shd w:val="clear" w:color="auto" w:fill="auto"/>
            <w:noWrap/>
            <w:vAlign w:val="bottom"/>
            <w:hideMark/>
          </w:tcPr>
          <w:p w14:paraId="78193184" w14:textId="77777777" w:rsidR="001A56A9" w:rsidRPr="000346CA" w:rsidRDefault="001A56A9" w:rsidP="001B1BD9">
            <w:pPr>
              <w:jc w:val="center"/>
              <w:rPr>
                <w:sz w:val="18"/>
                <w:szCs w:val="18"/>
              </w:rPr>
            </w:pPr>
            <w:r w:rsidRPr="000346CA">
              <w:rPr>
                <w:sz w:val="18"/>
                <w:szCs w:val="18"/>
              </w:rPr>
              <w:t>6</w:t>
            </w:r>
          </w:p>
        </w:tc>
        <w:tc>
          <w:tcPr>
            <w:tcW w:w="4605" w:type="dxa"/>
            <w:shd w:val="clear" w:color="auto" w:fill="auto"/>
            <w:noWrap/>
            <w:hideMark/>
          </w:tcPr>
          <w:p w14:paraId="798D90BB" w14:textId="3511F973" w:rsidR="001A56A9" w:rsidRPr="000346CA" w:rsidRDefault="001A56A9" w:rsidP="00164213">
            <w:pPr>
              <w:jc w:val="center"/>
              <w:rPr>
                <w:sz w:val="18"/>
                <w:szCs w:val="18"/>
              </w:rPr>
            </w:pPr>
            <w:r w:rsidRPr="000346CA">
              <w:rPr>
                <w:sz w:val="18"/>
                <w:szCs w:val="18"/>
              </w:rPr>
              <w:t>{252,238,214,178,129,79,34,2,0,},</w:t>
            </w:r>
          </w:p>
        </w:tc>
      </w:tr>
      <w:tr w:rsidR="0015417B" w:rsidRPr="001A56A9" w14:paraId="282368A2" w14:textId="77777777" w:rsidTr="00164213">
        <w:trPr>
          <w:trHeight w:val="340"/>
          <w:jc w:val="center"/>
        </w:trPr>
        <w:tc>
          <w:tcPr>
            <w:tcW w:w="4604" w:type="dxa"/>
            <w:shd w:val="clear" w:color="auto" w:fill="auto"/>
            <w:noWrap/>
            <w:vAlign w:val="bottom"/>
          </w:tcPr>
          <w:p w14:paraId="25BBF5A2" w14:textId="1BC53C74" w:rsidR="0015417B" w:rsidRPr="000346CA" w:rsidRDefault="0015417B" w:rsidP="0015417B">
            <w:pPr>
              <w:jc w:val="center"/>
              <w:rPr>
                <w:sz w:val="18"/>
                <w:szCs w:val="18"/>
              </w:rPr>
            </w:pPr>
            <w:r w:rsidRPr="00FE5C4B">
              <w:rPr>
                <w:sz w:val="18"/>
                <w:szCs w:val="18"/>
              </w:rPr>
              <w:t>7</w:t>
            </w:r>
          </w:p>
        </w:tc>
        <w:tc>
          <w:tcPr>
            <w:tcW w:w="4605" w:type="dxa"/>
            <w:shd w:val="clear" w:color="auto" w:fill="auto"/>
            <w:noWrap/>
          </w:tcPr>
          <w:p w14:paraId="36CB164D" w14:textId="78ACE210" w:rsidR="0015417B" w:rsidRPr="000346CA" w:rsidRDefault="0015417B" w:rsidP="0015417B">
            <w:pPr>
              <w:jc w:val="center"/>
              <w:rPr>
                <w:sz w:val="18"/>
                <w:szCs w:val="18"/>
              </w:rPr>
            </w:pPr>
            <w:r w:rsidRPr="00FE5C4B">
              <w:rPr>
                <w:sz w:val="18"/>
                <w:szCs w:val="18"/>
              </w:rPr>
              <w:t>{254,239,201,146,92,48,15,1,0,},</w:t>
            </w:r>
          </w:p>
        </w:tc>
      </w:tr>
    </w:tbl>
    <w:p w14:paraId="15B99505" w14:textId="5C054629" w:rsidR="007B0F87" w:rsidRPr="000346CA" w:rsidRDefault="00743B95" w:rsidP="000346CA">
      <w:pPr>
        <w:pStyle w:val="af8"/>
        <w:numPr>
          <w:ilvl w:val="0"/>
          <w:numId w:val="153"/>
        </w:numPr>
        <w:tabs>
          <w:tab w:val="clear" w:pos="360"/>
          <w:tab w:val="left" w:pos="0"/>
        </w:tabs>
        <w:spacing w:before="156" w:after="156"/>
        <w:rPr>
          <w:rFonts w:asciiTheme="minorEastAsia" w:eastAsiaTheme="minorEastAsia" w:hAnsiTheme="minorEastAsia"/>
        </w:rPr>
      </w:pPr>
      <w:r w:rsidRPr="000346CA">
        <w:rPr>
          <w:rFonts w:asciiTheme="minorEastAsia" w:eastAsiaTheme="minorEastAsia" w:hAnsiTheme="minorEastAsia" w:hint="eastAsia"/>
        </w:rPr>
        <w:lastRenderedPageBreak/>
        <w:t>（续）</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4"/>
        <w:gridCol w:w="4605"/>
      </w:tblGrid>
      <w:tr w:rsidR="001655BF" w:rsidRPr="001B1BD9" w14:paraId="7D2DEC16" w14:textId="77777777" w:rsidTr="00164213">
        <w:trPr>
          <w:trHeight w:val="340"/>
          <w:jc w:val="center"/>
        </w:trPr>
        <w:tc>
          <w:tcPr>
            <w:tcW w:w="4604" w:type="dxa"/>
            <w:shd w:val="clear" w:color="auto" w:fill="auto"/>
            <w:noWrap/>
            <w:vAlign w:val="bottom"/>
          </w:tcPr>
          <w:p w14:paraId="49D41540" w14:textId="19014E82" w:rsidR="001655BF" w:rsidRPr="001B1BD9" w:rsidRDefault="001655BF" w:rsidP="001A3982">
            <w:pPr>
              <w:jc w:val="center"/>
              <w:rPr>
                <w:sz w:val="18"/>
                <w:szCs w:val="18"/>
              </w:rPr>
            </w:pPr>
            <w:r w:rsidRPr="001B1BD9">
              <w:rPr>
                <w:rFonts w:ascii="宋体" w:hAnsi="宋体" w:cs="宋体" w:hint="eastAsia"/>
                <w:sz w:val="18"/>
                <w:szCs w:val="18"/>
              </w:rPr>
              <w:t>宽带特征向量维度</w:t>
            </w:r>
          </w:p>
        </w:tc>
        <w:tc>
          <w:tcPr>
            <w:tcW w:w="4605" w:type="dxa"/>
            <w:shd w:val="clear" w:color="auto" w:fill="auto"/>
            <w:noWrap/>
            <w:vAlign w:val="bottom"/>
          </w:tcPr>
          <w:p w14:paraId="68401336" w14:textId="622D89DF" w:rsidR="001655BF" w:rsidRPr="001B1BD9" w:rsidRDefault="001655BF" w:rsidP="000346CA">
            <w:pPr>
              <w:jc w:val="center"/>
              <w:rPr>
                <w:sz w:val="18"/>
                <w:szCs w:val="18"/>
              </w:rPr>
            </w:pPr>
            <w:r w:rsidRPr="001B1BD9">
              <w:rPr>
                <w:rFonts w:ascii="宋体" w:hAnsi="宋体" w:cs="宋体" w:hint="eastAsia"/>
                <w:sz w:val="18"/>
                <w:szCs w:val="18"/>
              </w:rPr>
              <w:t>标识概率统计值</w:t>
            </w:r>
          </w:p>
        </w:tc>
      </w:tr>
      <w:tr w:rsidR="007E7656" w:rsidRPr="001B1BD9" w14:paraId="111D3B76" w14:textId="77777777" w:rsidTr="00164213">
        <w:trPr>
          <w:trHeight w:val="340"/>
          <w:jc w:val="center"/>
        </w:trPr>
        <w:tc>
          <w:tcPr>
            <w:tcW w:w="4604" w:type="dxa"/>
            <w:shd w:val="clear" w:color="auto" w:fill="auto"/>
            <w:noWrap/>
            <w:vAlign w:val="bottom"/>
          </w:tcPr>
          <w:p w14:paraId="1D25C84E" w14:textId="3E83AB6B" w:rsidR="007E7656" w:rsidRPr="001B1BD9" w:rsidRDefault="007E7656" w:rsidP="007E7656">
            <w:pPr>
              <w:jc w:val="center"/>
              <w:rPr>
                <w:sz w:val="18"/>
                <w:szCs w:val="18"/>
              </w:rPr>
            </w:pPr>
            <w:r w:rsidRPr="00FE5C4B">
              <w:rPr>
                <w:sz w:val="18"/>
                <w:szCs w:val="18"/>
              </w:rPr>
              <w:t>8</w:t>
            </w:r>
          </w:p>
        </w:tc>
        <w:tc>
          <w:tcPr>
            <w:tcW w:w="4605" w:type="dxa"/>
            <w:shd w:val="clear" w:color="auto" w:fill="auto"/>
            <w:noWrap/>
          </w:tcPr>
          <w:p w14:paraId="4D820C43" w14:textId="1FC06800" w:rsidR="007E7656" w:rsidRPr="001B1BD9" w:rsidRDefault="007E7656" w:rsidP="00164213">
            <w:pPr>
              <w:jc w:val="center"/>
              <w:rPr>
                <w:sz w:val="18"/>
                <w:szCs w:val="18"/>
              </w:rPr>
            </w:pPr>
            <w:r w:rsidRPr="00FE5C4B">
              <w:rPr>
                <w:sz w:val="18"/>
                <w:szCs w:val="18"/>
              </w:rPr>
              <w:t>{249,223,194,159,111,61,22,1,0,},</w:t>
            </w:r>
          </w:p>
        </w:tc>
      </w:tr>
      <w:tr w:rsidR="007E7656" w:rsidRPr="001B1BD9" w14:paraId="4405AFB9" w14:textId="77777777" w:rsidTr="00164213">
        <w:trPr>
          <w:trHeight w:val="340"/>
          <w:jc w:val="center"/>
        </w:trPr>
        <w:tc>
          <w:tcPr>
            <w:tcW w:w="4604" w:type="dxa"/>
            <w:shd w:val="clear" w:color="auto" w:fill="auto"/>
            <w:noWrap/>
            <w:vAlign w:val="bottom"/>
          </w:tcPr>
          <w:p w14:paraId="297EDE88" w14:textId="1C9C02C2" w:rsidR="007E7656" w:rsidRPr="001B1BD9" w:rsidRDefault="007E7656" w:rsidP="007E7656">
            <w:pPr>
              <w:jc w:val="center"/>
              <w:rPr>
                <w:sz w:val="18"/>
                <w:szCs w:val="18"/>
              </w:rPr>
            </w:pPr>
            <w:r w:rsidRPr="00FE5C4B">
              <w:rPr>
                <w:sz w:val="18"/>
                <w:szCs w:val="18"/>
              </w:rPr>
              <w:t>9</w:t>
            </w:r>
          </w:p>
        </w:tc>
        <w:tc>
          <w:tcPr>
            <w:tcW w:w="4605" w:type="dxa"/>
            <w:shd w:val="clear" w:color="auto" w:fill="auto"/>
            <w:noWrap/>
          </w:tcPr>
          <w:p w14:paraId="032BD7E2" w14:textId="336287D7" w:rsidR="007E7656" w:rsidRPr="001B1BD9" w:rsidRDefault="007E7656" w:rsidP="00164213">
            <w:pPr>
              <w:jc w:val="center"/>
              <w:rPr>
                <w:sz w:val="18"/>
                <w:szCs w:val="18"/>
              </w:rPr>
            </w:pPr>
            <w:r w:rsidRPr="00FE5C4B">
              <w:rPr>
                <w:sz w:val="18"/>
                <w:szCs w:val="18"/>
              </w:rPr>
              <w:t>{254,241,208,158,102,49,13,1,0,},</w:t>
            </w:r>
          </w:p>
        </w:tc>
      </w:tr>
      <w:tr w:rsidR="007E7656" w:rsidRPr="001B1BD9" w14:paraId="5510DB4E" w14:textId="77777777" w:rsidTr="00164213">
        <w:trPr>
          <w:trHeight w:val="340"/>
          <w:jc w:val="center"/>
        </w:trPr>
        <w:tc>
          <w:tcPr>
            <w:tcW w:w="4604" w:type="dxa"/>
            <w:shd w:val="clear" w:color="auto" w:fill="auto"/>
            <w:noWrap/>
            <w:vAlign w:val="bottom"/>
          </w:tcPr>
          <w:p w14:paraId="29333603" w14:textId="51F79E41" w:rsidR="007E7656" w:rsidRPr="001B1BD9" w:rsidRDefault="007E7656" w:rsidP="007E7656">
            <w:pPr>
              <w:jc w:val="center"/>
              <w:rPr>
                <w:sz w:val="18"/>
                <w:szCs w:val="18"/>
              </w:rPr>
            </w:pPr>
            <w:r w:rsidRPr="00FE5C4B">
              <w:rPr>
                <w:sz w:val="18"/>
                <w:szCs w:val="18"/>
              </w:rPr>
              <w:t>10</w:t>
            </w:r>
          </w:p>
        </w:tc>
        <w:tc>
          <w:tcPr>
            <w:tcW w:w="4605" w:type="dxa"/>
            <w:shd w:val="clear" w:color="auto" w:fill="auto"/>
            <w:noWrap/>
          </w:tcPr>
          <w:p w14:paraId="2CABC77D" w14:textId="660213A7" w:rsidR="007E7656" w:rsidRPr="001B1BD9" w:rsidRDefault="007E7656" w:rsidP="00164213">
            <w:pPr>
              <w:jc w:val="center"/>
              <w:rPr>
                <w:sz w:val="18"/>
                <w:szCs w:val="18"/>
              </w:rPr>
            </w:pPr>
            <w:r w:rsidRPr="00FE5C4B">
              <w:rPr>
                <w:sz w:val="18"/>
                <w:szCs w:val="18"/>
              </w:rPr>
              <w:t>{252,236,195,138,84,39,9,1,0,},</w:t>
            </w:r>
          </w:p>
        </w:tc>
      </w:tr>
      <w:tr w:rsidR="007E7656" w:rsidRPr="001B1BD9" w14:paraId="5E7931D8" w14:textId="77777777" w:rsidTr="00164213">
        <w:trPr>
          <w:trHeight w:val="340"/>
          <w:jc w:val="center"/>
        </w:trPr>
        <w:tc>
          <w:tcPr>
            <w:tcW w:w="4604" w:type="dxa"/>
            <w:shd w:val="clear" w:color="auto" w:fill="auto"/>
            <w:noWrap/>
            <w:vAlign w:val="bottom"/>
          </w:tcPr>
          <w:p w14:paraId="7C417030" w14:textId="5CF2F89A" w:rsidR="007E7656" w:rsidRPr="001B1BD9" w:rsidRDefault="007E7656" w:rsidP="007E7656">
            <w:pPr>
              <w:jc w:val="center"/>
              <w:rPr>
                <w:sz w:val="18"/>
                <w:szCs w:val="18"/>
              </w:rPr>
            </w:pPr>
            <w:r w:rsidRPr="00FE5C4B">
              <w:rPr>
                <w:sz w:val="18"/>
                <w:szCs w:val="18"/>
              </w:rPr>
              <w:t>11</w:t>
            </w:r>
          </w:p>
        </w:tc>
        <w:tc>
          <w:tcPr>
            <w:tcW w:w="4605" w:type="dxa"/>
            <w:shd w:val="clear" w:color="auto" w:fill="auto"/>
            <w:noWrap/>
          </w:tcPr>
          <w:p w14:paraId="7579D8A5" w14:textId="78B8D19F" w:rsidR="007E7656" w:rsidRPr="001B1BD9" w:rsidRDefault="007E7656" w:rsidP="00164213">
            <w:pPr>
              <w:jc w:val="center"/>
              <w:rPr>
                <w:sz w:val="18"/>
                <w:szCs w:val="18"/>
              </w:rPr>
            </w:pPr>
            <w:r w:rsidRPr="00FE5C4B">
              <w:rPr>
                <w:sz w:val="18"/>
                <w:szCs w:val="18"/>
              </w:rPr>
              <w:t>{246,226,197,158,112,66,32,4,0,},</w:t>
            </w:r>
          </w:p>
        </w:tc>
      </w:tr>
      <w:tr w:rsidR="007E7656" w:rsidRPr="001B1BD9" w14:paraId="4F4C4767" w14:textId="77777777" w:rsidTr="00164213">
        <w:trPr>
          <w:trHeight w:val="340"/>
          <w:jc w:val="center"/>
        </w:trPr>
        <w:tc>
          <w:tcPr>
            <w:tcW w:w="4604" w:type="dxa"/>
            <w:shd w:val="clear" w:color="auto" w:fill="auto"/>
            <w:noWrap/>
            <w:vAlign w:val="bottom"/>
          </w:tcPr>
          <w:p w14:paraId="6A7A07B4" w14:textId="2FBE87A4" w:rsidR="007E7656" w:rsidRPr="001B1BD9" w:rsidRDefault="007E7656" w:rsidP="007E7656">
            <w:pPr>
              <w:jc w:val="center"/>
              <w:rPr>
                <w:sz w:val="18"/>
                <w:szCs w:val="18"/>
              </w:rPr>
            </w:pPr>
            <w:r w:rsidRPr="00FE5C4B">
              <w:rPr>
                <w:sz w:val="18"/>
                <w:szCs w:val="18"/>
              </w:rPr>
              <w:t>12</w:t>
            </w:r>
          </w:p>
        </w:tc>
        <w:tc>
          <w:tcPr>
            <w:tcW w:w="4605" w:type="dxa"/>
            <w:shd w:val="clear" w:color="auto" w:fill="auto"/>
            <w:noWrap/>
          </w:tcPr>
          <w:p w14:paraId="6686753B" w14:textId="654EA670" w:rsidR="007E7656" w:rsidRPr="001B1BD9" w:rsidRDefault="007E7656" w:rsidP="00164213">
            <w:pPr>
              <w:jc w:val="center"/>
              <w:rPr>
                <w:sz w:val="18"/>
                <w:szCs w:val="18"/>
              </w:rPr>
            </w:pPr>
            <w:r w:rsidRPr="00FE5C4B">
              <w:rPr>
                <w:sz w:val="18"/>
                <w:szCs w:val="18"/>
              </w:rPr>
              <w:t>{252,231,200,160,106,55,15,1,0,},</w:t>
            </w:r>
          </w:p>
        </w:tc>
      </w:tr>
      <w:tr w:rsidR="007E7656" w:rsidRPr="001B1BD9" w14:paraId="2DB28727" w14:textId="77777777" w:rsidTr="00164213">
        <w:trPr>
          <w:trHeight w:val="340"/>
          <w:jc w:val="center"/>
        </w:trPr>
        <w:tc>
          <w:tcPr>
            <w:tcW w:w="4604" w:type="dxa"/>
            <w:shd w:val="clear" w:color="auto" w:fill="auto"/>
            <w:noWrap/>
            <w:vAlign w:val="bottom"/>
          </w:tcPr>
          <w:p w14:paraId="0B769B8C" w14:textId="64BEF732" w:rsidR="007E7656" w:rsidRPr="001B1BD9" w:rsidRDefault="007E7656" w:rsidP="007E7656">
            <w:pPr>
              <w:jc w:val="center"/>
              <w:rPr>
                <w:sz w:val="18"/>
                <w:szCs w:val="18"/>
              </w:rPr>
            </w:pPr>
            <w:r w:rsidRPr="00FE5C4B">
              <w:rPr>
                <w:sz w:val="18"/>
                <w:szCs w:val="18"/>
              </w:rPr>
              <w:t>13</w:t>
            </w:r>
          </w:p>
        </w:tc>
        <w:tc>
          <w:tcPr>
            <w:tcW w:w="4605" w:type="dxa"/>
            <w:shd w:val="clear" w:color="auto" w:fill="auto"/>
            <w:noWrap/>
          </w:tcPr>
          <w:p w14:paraId="603A0A85" w14:textId="15540343" w:rsidR="007E7656" w:rsidRPr="001B1BD9" w:rsidRDefault="007E7656" w:rsidP="00164213">
            <w:pPr>
              <w:jc w:val="center"/>
              <w:rPr>
                <w:sz w:val="18"/>
                <w:szCs w:val="18"/>
              </w:rPr>
            </w:pPr>
            <w:r w:rsidRPr="00FE5C4B">
              <w:rPr>
                <w:sz w:val="18"/>
                <w:szCs w:val="18"/>
              </w:rPr>
              <w:t>{250,220,172,119,68,32,9,1,0,},</w:t>
            </w:r>
          </w:p>
        </w:tc>
      </w:tr>
      <w:tr w:rsidR="007E7656" w:rsidRPr="001B1BD9" w14:paraId="7ED9946F" w14:textId="77777777" w:rsidTr="00164213">
        <w:trPr>
          <w:trHeight w:val="340"/>
          <w:jc w:val="center"/>
        </w:trPr>
        <w:tc>
          <w:tcPr>
            <w:tcW w:w="4604" w:type="dxa"/>
            <w:shd w:val="clear" w:color="auto" w:fill="auto"/>
            <w:noWrap/>
            <w:vAlign w:val="bottom"/>
          </w:tcPr>
          <w:p w14:paraId="7C885392" w14:textId="5AB6E664" w:rsidR="007E7656" w:rsidRPr="001B1BD9" w:rsidRDefault="007E7656" w:rsidP="007E7656">
            <w:pPr>
              <w:jc w:val="center"/>
              <w:rPr>
                <w:sz w:val="18"/>
                <w:szCs w:val="18"/>
              </w:rPr>
            </w:pPr>
            <w:r w:rsidRPr="00FE5C4B">
              <w:rPr>
                <w:sz w:val="18"/>
                <w:szCs w:val="18"/>
              </w:rPr>
              <w:t>14</w:t>
            </w:r>
          </w:p>
        </w:tc>
        <w:tc>
          <w:tcPr>
            <w:tcW w:w="4605" w:type="dxa"/>
            <w:shd w:val="clear" w:color="auto" w:fill="auto"/>
            <w:noWrap/>
          </w:tcPr>
          <w:p w14:paraId="14FB1176" w14:textId="530DDC62" w:rsidR="007E7656" w:rsidRPr="001B1BD9" w:rsidRDefault="007E7656" w:rsidP="00164213">
            <w:pPr>
              <w:jc w:val="center"/>
              <w:rPr>
                <w:sz w:val="18"/>
                <w:szCs w:val="18"/>
              </w:rPr>
            </w:pPr>
            <w:r w:rsidRPr="00FE5C4B">
              <w:rPr>
                <w:sz w:val="18"/>
                <w:szCs w:val="18"/>
              </w:rPr>
              <w:t>{249,225,181,128,77,38,13,1,0,},</w:t>
            </w:r>
          </w:p>
        </w:tc>
      </w:tr>
      <w:tr w:rsidR="001655BF" w:rsidRPr="001B1BD9" w14:paraId="6633A33E" w14:textId="77777777" w:rsidTr="00164213">
        <w:trPr>
          <w:trHeight w:val="340"/>
          <w:jc w:val="center"/>
        </w:trPr>
        <w:tc>
          <w:tcPr>
            <w:tcW w:w="4604" w:type="dxa"/>
            <w:shd w:val="clear" w:color="auto" w:fill="auto"/>
            <w:noWrap/>
            <w:vAlign w:val="bottom"/>
          </w:tcPr>
          <w:p w14:paraId="72B81BF1" w14:textId="25C906CE" w:rsidR="001655BF" w:rsidRPr="001B1BD9" w:rsidRDefault="001655BF" w:rsidP="001655BF">
            <w:pPr>
              <w:jc w:val="center"/>
              <w:rPr>
                <w:sz w:val="18"/>
                <w:szCs w:val="18"/>
              </w:rPr>
            </w:pPr>
            <w:r w:rsidRPr="001B1BD9">
              <w:rPr>
                <w:sz w:val="18"/>
                <w:szCs w:val="18"/>
              </w:rPr>
              <w:t>15</w:t>
            </w:r>
          </w:p>
        </w:tc>
        <w:tc>
          <w:tcPr>
            <w:tcW w:w="4605" w:type="dxa"/>
            <w:shd w:val="clear" w:color="auto" w:fill="auto"/>
            <w:noWrap/>
          </w:tcPr>
          <w:p w14:paraId="1C14D4C7" w14:textId="55CC7A89" w:rsidR="001655BF" w:rsidRPr="001B1BD9" w:rsidRDefault="001655BF" w:rsidP="00164213">
            <w:pPr>
              <w:jc w:val="center"/>
              <w:rPr>
                <w:sz w:val="18"/>
                <w:szCs w:val="18"/>
              </w:rPr>
            </w:pPr>
            <w:r w:rsidRPr="001B1BD9">
              <w:rPr>
                <w:sz w:val="18"/>
                <w:szCs w:val="18"/>
              </w:rPr>
              <w:t>{243,205,156,105,58,25,6,1,0,},</w:t>
            </w:r>
          </w:p>
        </w:tc>
      </w:tr>
      <w:tr w:rsidR="00743B95" w:rsidRPr="001B1BD9" w14:paraId="33DFFF53" w14:textId="77777777" w:rsidTr="00164213">
        <w:trPr>
          <w:trHeight w:val="340"/>
          <w:jc w:val="center"/>
        </w:trPr>
        <w:tc>
          <w:tcPr>
            <w:tcW w:w="4604" w:type="dxa"/>
            <w:shd w:val="clear" w:color="auto" w:fill="auto"/>
            <w:noWrap/>
            <w:vAlign w:val="bottom"/>
            <w:hideMark/>
          </w:tcPr>
          <w:p w14:paraId="2A98F34C" w14:textId="77777777" w:rsidR="00743B95" w:rsidRPr="001B1BD9" w:rsidRDefault="00743B95" w:rsidP="001B1BD9">
            <w:pPr>
              <w:jc w:val="center"/>
              <w:rPr>
                <w:sz w:val="18"/>
                <w:szCs w:val="18"/>
              </w:rPr>
            </w:pPr>
            <w:r w:rsidRPr="001B1BD9">
              <w:rPr>
                <w:sz w:val="18"/>
                <w:szCs w:val="18"/>
              </w:rPr>
              <w:t>16</w:t>
            </w:r>
          </w:p>
        </w:tc>
        <w:tc>
          <w:tcPr>
            <w:tcW w:w="4605" w:type="dxa"/>
            <w:shd w:val="clear" w:color="auto" w:fill="auto"/>
            <w:noWrap/>
            <w:hideMark/>
          </w:tcPr>
          <w:p w14:paraId="48BA7324" w14:textId="2085B8EE" w:rsidR="00743B95" w:rsidRPr="001B1BD9" w:rsidRDefault="00743B95" w:rsidP="00164213">
            <w:pPr>
              <w:jc w:val="center"/>
              <w:rPr>
                <w:sz w:val="18"/>
                <w:szCs w:val="18"/>
              </w:rPr>
            </w:pPr>
            <w:r w:rsidRPr="001B1BD9">
              <w:rPr>
                <w:sz w:val="18"/>
                <w:szCs w:val="18"/>
              </w:rPr>
              <w:t>{254,243,216,173,118,61,13,1,0,},</w:t>
            </w:r>
          </w:p>
        </w:tc>
      </w:tr>
      <w:tr w:rsidR="00743B95" w:rsidRPr="001B1BD9" w14:paraId="20A25F59" w14:textId="77777777" w:rsidTr="00164213">
        <w:trPr>
          <w:trHeight w:val="340"/>
          <w:jc w:val="center"/>
        </w:trPr>
        <w:tc>
          <w:tcPr>
            <w:tcW w:w="4604" w:type="dxa"/>
            <w:shd w:val="clear" w:color="auto" w:fill="auto"/>
            <w:noWrap/>
            <w:vAlign w:val="bottom"/>
            <w:hideMark/>
          </w:tcPr>
          <w:p w14:paraId="3352E56D" w14:textId="77777777" w:rsidR="00743B95" w:rsidRPr="001B1BD9" w:rsidRDefault="00743B95" w:rsidP="001B1BD9">
            <w:pPr>
              <w:jc w:val="center"/>
              <w:rPr>
                <w:sz w:val="18"/>
                <w:szCs w:val="18"/>
              </w:rPr>
            </w:pPr>
            <w:r w:rsidRPr="001B1BD9">
              <w:rPr>
                <w:sz w:val="18"/>
                <w:szCs w:val="18"/>
              </w:rPr>
              <w:t>17</w:t>
            </w:r>
          </w:p>
        </w:tc>
        <w:tc>
          <w:tcPr>
            <w:tcW w:w="4605" w:type="dxa"/>
            <w:shd w:val="clear" w:color="auto" w:fill="auto"/>
            <w:noWrap/>
            <w:hideMark/>
          </w:tcPr>
          <w:p w14:paraId="0E384B03" w14:textId="45145029" w:rsidR="00743B95" w:rsidRPr="001B1BD9" w:rsidRDefault="00743B95" w:rsidP="00164213">
            <w:pPr>
              <w:jc w:val="center"/>
              <w:rPr>
                <w:sz w:val="18"/>
                <w:szCs w:val="18"/>
              </w:rPr>
            </w:pPr>
            <w:r w:rsidRPr="001B1BD9">
              <w:rPr>
                <w:sz w:val="18"/>
                <w:szCs w:val="18"/>
              </w:rPr>
              <w:t>{254,239,201,148,100,59,22,1,0,},</w:t>
            </w:r>
          </w:p>
        </w:tc>
      </w:tr>
      <w:tr w:rsidR="00743B95" w:rsidRPr="001B1BD9" w14:paraId="49777E9A" w14:textId="77777777" w:rsidTr="00164213">
        <w:trPr>
          <w:trHeight w:val="340"/>
          <w:jc w:val="center"/>
        </w:trPr>
        <w:tc>
          <w:tcPr>
            <w:tcW w:w="4604" w:type="dxa"/>
            <w:shd w:val="clear" w:color="auto" w:fill="auto"/>
            <w:noWrap/>
            <w:vAlign w:val="bottom"/>
            <w:hideMark/>
          </w:tcPr>
          <w:p w14:paraId="1030A816" w14:textId="77777777" w:rsidR="00743B95" w:rsidRPr="001B1BD9" w:rsidRDefault="00743B95" w:rsidP="001B1BD9">
            <w:pPr>
              <w:jc w:val="center"/>
              <w:rPr>
                <w:sz w:val="18"/>
                <w:szCs w:val="18"/>
              </w:rPr>
            </w:pPr>
            <w:r w:rsidRPr="001B1BD9">
              <w:rPr>
                <w:sz w:val="18"/>
                <w:szCs w:val="18"/>
              </w:rPr>
              <w:t>18</w:t>
            </w:r>
          </w:p>
        </w:tc>
        <w:tc>
          <w:tcPr>
            <w:tcW w:w="4605" w:type="dxa"/>
            <w:shd w:val="clear" w:color="auto" w:fill="auto"/>
            <w:noWrap/>
            <w:hideMark/>
          </w:tcPr>
          <w:p w14:paraId="35AD03CC" w14:textId="37541C99" w:rsidR="00743B95" w:rsidRPr="001B1BD9" w:rsidRDefault="00743B95" w:rsidP="00164213">
            <w:pPr>
              <w:jc w:val="center"/>
              <w:rPr>
                <w:sz w:val="18"/>
                <w:szCs w:val="18"/>
              </w:rPr>
            </w:pPr>
            <w:r w:rsidRPr="001B1BD9">
              <w:rPr>
                <w:sz w:val="18"/>
                <w:szCs w:val="18"/>
              </w:rPr>
              <w:t>{253,231,196,148,89,45,14,1,0,},</w:t>
            </w:r>
          </w:p>
        </w:tc>
      </w:tr>
      <w:tr w:rsidR="00743B95" w:rsidRPr="001B1BD9" w14:paraId="36CF7696" w14:textId="77777777" w:rsidTr="00164213">
        <w:trPr>
          <w:trHeight w:val="340"/>
          <w:jc w:val="center"/>
        </w:trPr>
        <w:tc>
          <w:tcPr>
            <w:tcW w:w="4604" w:type="dxa"/>
            <w:shd w:val="clear" w:color="auto" w:fill="auto"/>
            <w:noWrap/>
            <w:vAlign w:val="bottom"/>
            <w:hideMark/>
          </w:tcPr>
          <w:p w14:paraId="0840BD74" w14:textId="77777777" w:rsidR="00743B95" w:rsidRPr="001B1BD9" w:rsidRDefault="00743B95" w:rsidP="001B1BD9">
            <w:pPr>
              <w:jc w:val="center"/>
              <w:rPr>
                <w:sz w:val="18"/>
                <w:szCs w:val="18"/>
              </w:rPr>
            </w:pPr>
            <w:r w:rsidRPr="001B1BD9">
              <w:rPr>
                <w:sz w:val="18"/>
                <w:szCs w:val="18"/>
              </w:rPr>
              <w:t>19</w:t>
            </w:r>
          </w:p>
        </w:tc>
        <w:tc>
          <w:tcPr>
            <w:tcW w:w="4605" w:type="dxa"/>
            <w:shd w:val="clear" w:color="auto" w:fill="auto"/>
            <w:noWrap/>
            <w:hideMark/>
          </w:tcPr>
          <w:p w14:paraId="36B0C702" w14:textId="30D9DC0B" w:rsidR="00743B95" w:rsidRPr="001B1BD9" w:rsidRDefault="00743B95" w:rsidP="00164213">
            <w:pPr>
              <w:jc w:val="center"/>
              <w:rPr>
                <w:sz w:val="18"/>
                <w:szCs w:val="18"/>
              </w:rPr>
            </w:pPr>
            <w:r w:rsidRPr="001B1BD9">
              <w:rPr>
                <w:sz w:val="18"/>
                <w:szCs w:val="18"/>
              </w:rPr>
              <w:t>{253,237,210,176,126,70,23,1,0,},</w:t>
            </w:r>
          </w:p>
        </w:tc>
      </w:tr>
      <w:tr w:rsidR="00743B95" w:rsidRPr="001B1BD9" w14:paraId="3C6FB905" w14:textId="77777777" w:rsidTr="00164213">
        <w:trPr>
          <w:trHeight w:val="340"/>
          <w:jc w:val="center"/>
        </w:trPr>
        <w:tc>
          <w:tcPr>
            <w:tcW w:w="4604" w:type="dxa"/>
            <w:shd w:val="clear" w:color="auto" w:fill="auto"/>
            <w:noWrap/>
            <w:vAlign w:val="bottom"/>
            <w:hideMark/>
          </w:tcPr>
          <w:p w14:paraId="500530AF" w14:textId="77777777" w:rsidR="00743B95" w:rsidRPr="001B1BD9" w:rsidRDefault="00743B95" w:rsidP="001B1BD9">
            <w:pPr>
              <w:jc w:val="center"/>
              <w:rPr>
                <w:sz w:val="18"/>
                <w:szCs w:val="18"/>
              </w:rPr>
            </w:pPr>
            <w:r w:rsidRPr="001B1BD9">
              <w:rPr>
                <w:sz w:val="18"/>
                <w:szCs w:val="18"/>
              </w:rPr>
              <w:t>20</w:t>
            </w:r>
          </w:p>
        </w:tc>
        <w:tc>
          <w:tcPr>
            <w:tcW w:w="4605" w:type="dxa"/>
            <w:shd w:val="clear" w:color="auto" w:fill="auto"/>
            <w:noWrap/>
            <w:hideMark/>
          </w:tcPr>
          <w:p w14:paraId="72297B65" w14:textId="30DB7042" w:rsidR="00743B95" w:rsidRPr="001B1BD9" w:rsidRDefault="00743B95" w:rsidP="00164213">
            <w:pPr>
              <w:jc w:val="center"/>
              <w:rPr>
                <w:sz w:val="18"/>
                <w:szCs w:val="18"/>
              </w:rPr>
            </w:pPr>
            <w:r w:rsidRPr="001B1BD9">
              <w:rPr>
                <w:sz w:val="18"/>
                <w:szCs w:val="18"/>
              </w:rPr>
              <w:t>{251,223,172,120,78,46,22,1,0,},</w:t>
            </w:r>
          </w:p>
        </w:tc>
      </w:tr>
      <w:tr w:rsidR="00743B95" w:rsidRPr="001B1BD9" w14:paraId="4364A3A5" w14:textId="77777777" w:rsidTr="00164213">
        <w:trPr>
          <w:trHeight w:val="340"/>
          <w:jc w:val="center"/>
        </w:trPr>
        <w:tc>
          <w:tcPr>
            <w:tcW w:w="4604" w:type="dxa"/>
            <w:shd w:val="clear" w:color="auto" w:fill="auto"/>
            <w:noWrap/>
            <w:vAlign w:val="bottom"/>
            <w:hideMark/>
          </w:tcPr>
          <w:p w14:paraId="2519BAE0" w14:textId="77777777" w:rsidR="00743B95" w:rsidRPr="001B1BD9" w:rsidRDefault="00743B95" w:rsidP="001B1BD9">
            <w:pPr>
              <w:jc w:val="center"/>
              <w:rPr>
                <w:sz w:val="18"/>
                <w:szCs w:val="18"/>
              </w:rPr>
            </w:pPr>
            <w:r w:rsidRPr="001B1BD9">
              <w:rPr>
                <w:sz w:val="18"/>
                <w:szCs w:val="18"/>
              </w:rPr>
              <w:t>21</w:t>
            </w:r>
          </w:p>
        </w:tc>
        <w:tc>
          <w:tcPr>
            <w:tcW w:w="4605" w:type="dxa"/>
            <w:shd w:val="clear" w:color="auto" w:fill="auto"/>
            <w:noWrap/>
            <w:hideMark/>
          </w:tcPr>
          <w:p w14:paraId="6722F6D8" w14:textId="6D6E5AC8" w:rsidR="00743B95" w:rsidRPr="001B1BD9" w:rsidRDefault="00743B95" w:rsidP="00164213">
            <w:pPr>
              <w:jc w:val="center"/>
              <w:rPr>
                <w:sz w:val="18"/>
                <w:szCs w:val="18"/>
              </w:rPr>
            </w:pPr>
            <w:r w:rsidRPr="001B1BD9">
              <w:rPr>
                <w:sz w:val="18"/>
                <w:szCs w:val="18"/>
              </w:rPr>
              <w:t>{253,230,176,121,73,35,8,1,0,},</w:t>
            </w:r>
          </w:p>
        </w:tc>
      </w:tr>
      <w:tr w:rsidR="00743B95" w:rsidRPr="001B1BD9" w14:paraId="1EBEA73D" w14:textId="77777777" w:rsidTr="00164213">
        <w:trPr>
          <w:trHeight w:val="340"/>
          <w:jc w:val="center"/>
        </w:trPr>
        <w:tc>
          <w:tcPr>
            <w:tcW w:w="4604" w:type="dxa"/>
            <w:shd w:val="clear" w:color="auto" w:fill="auto"/>
            <w:noWrap/>
            <w:vAlign w:val="bottom"/>
            <w:hideMark/>
          </w:tcPr>
          <w:p w14:paraId="06E6CF5B" w14:textId="77777777" w:rsidR="00743B95" w:rsidRPr="001B1BD9" w:rsidRDefault="00743B95" w:rsidP="001B1BD9">
            <w:pPr>
              <w:jc w:val="center"/>
              <w:rPr>
                <w:sz w:val="18"/>
                <w:szCs w:val="18"/>
              </w:rPr>
            </w:pPr>
            <w:r w:rsidRPr="001B1BD9">
              <w:rPr>
                <w:sz w:val="18"/>
                <w:szCs w:val="18"/>
              </w:rPr>
              <w:t>22</w:t>
            </w:r>
          </w:p>
        </w:tc>
        <w:tc>
          <w:tcPr>
            <w:tcW w:w="4605" w:type="dxa"/>
            <w:shd w:val="clear" w:color="auto" w:fill="auto"/>
            <w:noWrap/>
            <w:hideMark/>
          </w:tcPr>
          <w:p w14:paraId="5FAD8470" w14:textId="3D9D9D72" w:rsidR="00743B95" w:rsidRPr="001B1BD9" w:rsidRDefault="00743B95" w:rsidP="00164213">
            <w:pPr>
              <w:jc w:val="center"/>
              <w:rPr>
                <w:sz w:val="18"/>
                <w:szCs w:val="18"/>
              </w:rPr>
            </w:pPr>
            <w:r w:rsidRPr="001B1BD9">
              <w:rPr>
                <w:sz w:val="18"/>
                <w:szCs w:val="18"/>
              </w:rPr>
              <w:t>{250,232,206,174,136,87,38,1,0,},</w:t>
            </w:r>
          </w:p>
        </w:tc>
      </w:tr>
      <w:tr w:rsidR="00743B95" w:rsidRPr="001B1BD9" w14:paraId="1A3E8175" w14:textId="77777777" w:rsidTr="00164213">
        <w:trPr>
          <w:trHeight w:val="340"/>
          <w:jc w:val="center"/>
        </w:trPr>
        <w:tc>
          <w:tcPr>
            <w:tcW w:w="4604" w:type="dxa"/>
            <w:shd w:val="clear" w:color="auto" w:fill="auto"/>
            <w:noWrap/>
            <w:vAlign w:val="bottom"/>
            <w:hideMark/>
          </w:tcPr>
          <w:p w14:paraId="13228DE1" w14:textId="77777777" w:rsidR="00743B95" w:rsidRPr="001B1BD9" w:rsidRDefault="00743B95" w:rsidP="001B1BD9">
            <w:pPr>
              <w:jc w:val="center"/>
              <w:rPr>
                <w:sz w:val="18"/>
                <w:szCs w:val="18"/>
              </w:rPr>
            </w:pPr>
            <w:r w:rsidRPr="001B1BD9">
              <w:rPr>
                <w:sz w:val="18"/>
                <w:szCs w:val="18"/>
              </w:rPr>
              <w:t>23</w:t>
            </w:r>
          </w:p>
        </w:tc>
        <w:tc>
          <w:tcPr>
            <w:tcW w:w="4605" w:type="dxa"/>
            <w:shd w:val="clear" w:color="auto" w:fill="auto"/>
            <w:noWrap/>
            <w:hideMark/>
          </w:tcPr>
          <w:p w14:paraId="2FA9A57D" w14:textId="62AE02BE" w:rsidR="00743B95" w:rsidRPr="001B1BD9" w:rsidRDefault="00743B95" w:rsidP="00164213">
            <w:pPr>
              <w:jc w:val="center"/>
              <w:rPr>
                <w:sz w:val="18"/>
                <w:szCs w:val="18"/>
              </w:rPr>
            </w:pPr>
            <w:r w:rsidRPr="001B1BD9">
              <w:rPr>
                <w:sz w:val="18"/>
                <w:szCs w:val="18"/>
              </w:rPr>
              <w:t>{250,224,179,123,69,30,7,1,0,},</w:t>
            </w:r>
          </w:p>
        </w:tc>
      </w:tr>
      <w:tr w:rsidR="00743B95" w:rsidRPr="001B1BD9" w14:paraId="05F3CDF4" w14:textId="77777777" w:rsidTr="00164213">
        <w:trPr>
          <w:trHeight w:val="340"/>
          <w:jc w:val="center"/>
        </w:trPr>
        <w:tc>
          <w:tcPr>
            <w:tcW w:w="4604" w:type="dxa"/>
            <w:shd w:val="clear" w:color="auto" w:fill="auto"/>
            <w:noWrap/>
            <w:vAlign w:val="bottom"/>
            <w:hideMark/>
          </w:tcPr>
          <w:p w14:paraId="6AF91F32" w14:textId="77777777" w:rsidR="00743B95" w:rsidRPr="001B1BD9" w:rsidRDefault="00743B95" w:rsidP="001B1BD9">
            <w:pPr>
              <w:jc w:val="center"/>
              <w:rPr>
                <w:sz w:val="18"/>
                <w:szCs w:val="18"/>
              </w:rPr>
            </w:pPr>
            <w:r w:rsidRPr="001B1BD9">
              <w:rPr>
                <w:sz w:val="18"/>
                <w:szCs w:val="18"/>
              </w:rPr>
              <w:t>24</w:t>
            </w:r>
          </w:p>
        </w:tc>
        <w:tc>
          <w:tcPr>
            <w:tcW w:w="4605" w:type="dxa"/>
            <w:shd w:val="clear" w:color="auto" w:fill="auto"/>
            <w:noWrap/>
            <w:hideMark/>
          </w:tcPr>
          <w:p w14:paraId="722EBC1E" w14:textId="48AC152E" w:rsidR="00743B95" w:rsidRPr="001B1BD9" w:rsidRDefault="00743B95" w:rsidP="00164213">
            <w:pPr>
              <w:jc w:val="center"/>
              <w:rPr>
                <w:sz w:val="18"/>
                <w:szCs w:val="18"/>
              </w:rPr>
            </w:pPr>
            <w:r w:rsidRPr="001B1BD9">
              <w:rPr>
                <w:sz w:val="18"/>
                <w:szCs w:val="18"/>
              </w:rPr>
              <w:t>{254,241,208,161,105,49,10,1,0,},</w:t>
            </w:r>
          </w:p>
        </w:tc>
      </w:tr>
      <w:tr w:rsidR="00743B95" w:rsidRPr="001B1BD9" w14:paraId="74A4D4B3" w14:textId="77777777" w:rsidTr="00164213">
        <w:trPr>
          <w:trHeight w:val="340"/>
          <w:jc w:val="center"/>
        </w:trPr>
        <w:tc>
          <w:tcPr>
            <w:tcW w:w="4604" w:type="dxa"/>
            <w:shd w:val="clear" w:color="auto" w:fill="auto"/>
            <w:noWrap/>
            <w:vAlign w:val="bottom"/>
            <w:hideMark/>
          </w:tcPr>
          <w:p w14:paraId="7530B146" w14:textId="77777777" w:rsidR="00743B95" w:rsidRPr="001B1BD9" w:rsidRDefault="00743B95" w:rsidP="001B1BD9">
            <w:pPr>
              <w:jc w:val="center"/>
              <w:rPr>
                <w:sz w:val="18"/>
                <w:szCs w:val="18"/>
              </w:rPr>
            </w:pPr>
            <w:r w:rsidRPr="001B1BD9">
              <w:rPr>
                <w:sz w:val="18"/>
                <w:szCs w:val="18"/>
              </w:rPr>
              <w:t>25</w:t>
            </w:r>
          </w:p>
        </w:tc>
        <w:tc>
          <w:tcPr>
            <w:tcW w:w="4605" w:type="dxa"/>
            <w:shd w:val="clear" w:color="auto" w:fill="auto"/>
            <w:noWrap/>
            <w:hideMark/>
          </w:tcPr>
          <w:p w14:paraId="680DCE00" w14:textId="0CB55D9B" w:rsidR="00743B95" w:rsidRPr="001B1BD9" w:rsidRDefault="00743B95" w:rsidP="00164213">
            <w:pPr>
              <w:jc w:val="center"/>
              <w:rPr>
                <w:sz w:val="18"/>
                <w:szCs w:val="18"/>
              </w:rPr>
            </w:pPr>
            <w:r w:rsidRPr="001B1BD9">
              <w:rPr>
                <w:sz w:val="18"/>
                <w:szCs w:val="18"/>
              </w:rPr>
              <w:t>{253,241,217,178,124,66,22,1,0,},</w:t>
            </w:r>
          </w:p>
        </w:tc>
      </w:tr>
      <w:tr w:rsidR="00743B95" w:rsidRPr="001B1BD9" w14:paraId="1FA98661" w14:textId="77777777" w:rsidTr="00164213">
        <w:trPr>
          <w:trHeight w:val="340"/>
          <w:jc w:val="center"/>
        </w:trPr>
        <w:tc>
          <w:tcPr>
            <w:tcW w:w="4604" w:type="dxa"/>
            <w:shd w:val="clear" w:color="auto" w:fill="auto"/>
            <w:noWrap/>
            <w:vAlign w:val="bottom"/>
            <w:hideMark/>
          </w:tcPr>
          <w:p w14:paraId="7280DD25" w14:textId="77777777" w:rsidR="00743B95" w:rsidRPr="001B1BD9" w:rsidRDefault="00743B95" w:rsidP="001B1BD9">
            <w:pPr>
              <w:jc w:val="center"/>
              <w:rPr>
                <w:sz w:val="18"/>
                <w:szCs w:val="18"/>
              </w:rPr>
            </w:pPr>
            <w:r w:rsidRPr="001B1BD9">
              <w:rPr>
                <w:sz w:val="18"/>
                <w:szCs w:val="18"/>
              </w:rPr>
              <w:t>26</w:t>
            </w:r>
          </w:p>
        </w:tc>
        <w:tc>
          <w:tcPr>
            <w:tcW w:w="4605" w:type="dxa"/>
            <w:shd w:val="clear" w:color="auto" w:fill="auto"/>
            <w:noWrap/>
            <w:hideMark/>
          </w:tcPr>
          <w:p w14:paraId="54B0DA0A" w14:textId="24D4B942" w:rsidR="00743B95" w:rsidRPr="001B1BD9" w:rsidRDefault="00743B95" w:rsidP="00164213">
            <w:pPr>
              <w:jc w:val="center"/>
              <w:rPr>
                <w:sz w:val="18"/>
                <w:szCs w:val="18"/>
              </w:rPr>
            </w:pPr>
            <w:r w:rsidRPr="001B1BD9">
              <w:rPr>
                <w:sz w:val="18"/>
                <w:szCs w:val="18"/>
              </w:rPr>
              <w:t>{247,220,189,154,111,57,15,1,0,},</w:t>
            </w:r>
          </w:p>
        </w:tc>
      </w:tr>
      <w:tr w:rsidR="00743B95" w:rsidRPr="001B1BD9" w14:paraId="29E92F2D" w14:textId="77777777" w:rsidTr="00164213">
        <w:trPr>
          <w:trHeight w:val="340"/>
          <w:jc w:val="center"/>
        </w:trPr>
        <w:tc>
          <w:tcPr>
            <w:tcW w:w="4604" w:type="dxa"/>
            <w:shd w:val="clear" w:color="auto" w:fill="auto"/>
            <w:noWrap/>
            <w:vAlign w:val="bottom"/>
            <w:hideMark/>
          </w:tcPr>
          <w:p w14:paraId="4594FB6C" w14:textId="77777777" w:rsidR="00743B95" w:rsidRPr="001B1BD9" w:rsidRDefault="00743B95" w:rsidP="001B1BD9">
            <w:pPr>
              <w:jc w:val="center"/>
              <w:rPr>
                <w:sz w:val="18"/>
                <w:szCs w:val="18"/>
              </w:rPr>
            </w:pPr>
            <w:r w:rsidRPr="001B1BD9">
              <w:rPr>
                <w:sz w:val="18"/>
                <w:szCs w:val="18"/>
              </w:rPr>
              <w:t>27</w:t>
            </w:r>
          </w:p>
        </w:tc>
        <w:tc>
          <w:tcPr>
            <w:tcW w:w="4605" w:type="dxa"/>
            <w:shd w:val="clear" w:color="auto" w:fill="auto"/>
            <w:noWrap/>
            <w:hideMark/>
          </w:tcPr>
          <w:p w14:paraId="7F7E434F" w14:textId="0FD3EA6D" w:rsidR="00743B95" w:rsidRPr="001B1BD9" w:rsidRDefault="00743B95" w:rsidP="00164213">
            <w:pPr>
              <w:jc w:val="center"/>
              <w:rPr>
                <w:sz w:val="18"/>
                <w:szCs w:val="18"/>
              </w:rPr>
            </w:pPr>
            <w:r w:rsidRPr="001B1BD9">
              <w:rPr>
                <w:sz w:val="18"/>
                <w:szCs w:val="18"/>
              </w:rPr>
              <w:t>{253,236,189,137,87,44,12,1,0,},</w:t>
            </w:r>
          </w:p>
        </w:tc>
      </w:tr>
      <w:tr w:rsidR="00743B95" w:rsidRPr="001B1BD9" w14:paraId="350DECB6" w14:textId="77777777" w:rsidTr="00164213">
        <w:trPr>
          <w:trHeight w:val="340"/>
          <w:jc w:val="center"/>
        </w:trPr>
        <w:tc>
          <w:tcPr>
            <w:tcW w:w="4604" w:type="dxa"/>
            <w:shd w:val="clear" w:color="auto" w:fill="auto"/>
            <w:noWrap/>
            <w:vAlign w:val="bottom"/>
            <w:hideMark/>
          </w:tcPr>
          <w:p w14:paraId="71C3A663" w14:textId="77777777" w:rsidR="00743B95" w:rsidRPr="001B1BD9" w:rsidRDefault="00743B95" w:rsidP="001B1BD9">
            <w:pPr>
              <w:jc w:val="center"/>
              <w:rPr>
                <w:sz w:val="18"/>
                <w:szCs w:val="18"/>
              </w:rPr>
            </w:pPr>
            <w:r w:rsidRPr="001B1BD9">
              <w:rPr>
                <w:sz w:val="18"/>
                <w:szCs w:val="18"/>
              </w:rPr>
              <w:t>28</w:t>
            </w:r>
          </w:p>
        </w:tc>
        <w:tc>
          <w:tcPr>
            <w:tcW w:w="4605" w:type="dxa"/>
            <w:shd w:val="clear" w:color="auto" w:fill="auto"/>
            <w:noWrap/>
            <w:hideMark/>
          </w:tcPr>
          <w:p w14:paraId="79D32A62" w14:textId="4FD51C15" w:rsidR="00743B95" w:rsidRPr="001B1BD9" w:rsidRDefault="00743B95" w:rsidP="00164213">
            <w:pPr>
              <w:jc w:val="center"/>
              <w:rPr>
                <w:sz w:val="18"/>
                <w:szCs w:val="18"/>
              </w:rPr>
            </w:pPr>
            <w:r w:rsidRPr="001B1BD9">
              <w:rPr>
                <w:sz w:val="18"/>
                <w:szCs w:val="18"/>
              </w:rPr>
              <w:t>{252,230,194,148,89,40,10,1,0,},</w:t>
            </w:r>
          </w:p>
        </w:tc>
      </w:tr>
      <w:tr w:rsidR="00743B95" w:rsidRPr="001B1BD9" w14:paraId="472700E0" w14:textId="77777777" w:rsidTr="00164213">
        <w:trPr>
          <w:trHeight w:val="340"/>
          <w:jc w:val="center"/>
        </w:trPr>
        <w:tc>
          <w:tcPr>
            <w:tcW w:w="4604" w:type="dxa"/>
            <w:shd w:val="clear" w:color="auto" w:fill="auto"/>
            <w:noWrap/>
            <w:vAlign w:val="bottom"/>
            <w:hideMark/>
          </w:tcPr>
          <w:p w14:paraId="723EC660" w14:textId="77777777" w:rsidR="00743B95" w:rsidRPr="001B1BD9" w:rsidRDefault="00743B95" w:rsidP="001B1BD9">
            <w:pPr>
              <w:jc w:val="center"/>
              <w:rPr>
                <w:sz w:val="18"/>
                <w:szCs w:val="18"/>
              </w:rPr>
            </w:pPr>
            <w:r w:rsidRPr="001B1BD9">
              <w:rPr>
                <w:sz w:val="18"/>
                <w:szCs w:val="18"/>
              </w:rPr>
              <w:t>29</w:t>
            </w:r>
          </w:p>
        </w:tc>
        <w:tc>
          <w:tcPr>
            <w:tcW w:w="4605" w:type="dxa"/>
            <w:shd w:val="clear" w:color="auto" w:fill="auto"/>
            <w:noWrap/>
            <w:hideMark/>
          </w:tcPr>
          <w:p w14:paraId="6D4D3CEB" w14:textId="3DA32C38" w:rsidR="00743B95" w:rsidRPr="001B1BD9" w:rsidRDefault="00743B95" w:rsidP="00164213">
            <w:pPr>
              <w:jc w:val="center"/>
              <w:rPr>
                <w:sz w:val="18"/>
                <w:szCs w:val="18"/>
              </w:rPr>
            </w:pPr>
            <w:r w:rsidRPr="001B1BD9">
              <w:rPr>
                <w:sz w:val="18"/>
                <w:szCs w:val="18"/>
              </w:rPr>
              <w:t>{254,240,210,165,106,59,21,1,0,},</w:t>
            </w:r>
          </w:p>
        </w:tc>
      </w:tr>
      <w:tr w:rsidR="00743B95" w:rsidRPr="001B1BD9" w14:paraId="026F4811" w14:textId="77777777" w:rsidTr="00164213">
        <w:trPr>
          <w:trHeight w:val="340"/>
          <w:jc w:val="center"/>
        </w:trPr>
        <w:tc>
          <w:tcPr>
            <w:tcW w:w="4604" w:type="dxa"/>
            <w:shd w:val="clear" w:color="auto" w:fill="auto"/>
            <w:noWrap/>
            <w:vAlign w:val="bottom"/>
            <w:hideMark/>
          </w:tcPr>
          <w:p w14:paraId="3E5974CE" w14:textId="77777777" w:rsidR="00743B95" w:rsidRPr="001B1BD9" w:rsidRDefault="00743B95" w:rsidP="001B1BD9">
            <w:pPr>
              <w:jc w:val="center"/>
              <w:rPr>
                <w:sz w:val="18"/>
                <w:szCs w:val="18"/>
              </w:rPr>
            </w:pPr>
            <w:r w:rsidRPr="001B1BD9">
              <w:rPr>
                <w:sz w:val="18"/>
                <w:szCs w:val="18"/>
              </w:rPr>
              <w:t>30</w:t>
            </w:r>
          </w:p>
        </w:tc>
        <w:tc>
          <w:tcPr>
            <w:tcW w:w="4605" w:type="dxa"/>
            <w:shd w:val="clear" w:color="auto" w:fill="auto"/>
            <w:noWrap/>
            <w:hideMark/>
          </w:tcPr>
          <w:p w14:paraId="08E2DE1A" w14:textId="37E42AF9" w:rsidR="00743B95" w:rsidRPr="001B1BD9" w:rsidRDefault="00743B95" w:rsidP="00164213">
            <w:pPr>
              <w:jc w:val="center"/>
              <w:rPr>
                <w:sz w:val="18"/>
                <w:szCs w:val="18"/>
              </w:rPr>
            </w:pPr>
            <w:r w:rsidRPr="001B1BD9">
              <w:rPr>
                <w:sz w:val="18"/>
                <w:szCs w:val="18"/>
              </w:rPr>
              <w:t>{254,241,206,152,94,47,14,1,0,},</w:t>
            </w:r>
          </w:p>
        </w:tc>
      </w:tr>
      <w:tr w:rsidR="00743B95" w:rsidRPr="001B1BD9" w14:paraId="4A6425F2" w14:textId="77777777" w:rsidTr="00164213">
        <w:trPr>
          <w:trHeight w:val="340"/>
          <w:jc w:val="center"/>
        </w:trPr>
        <w:tc>
          <w:tcPr>
            <w:tcW w:w="4604" w:type="dxa"/>
            <w:shd w:val="clear" w:color="auto" w:fill="auto"/>
            <w:noWrap/>
            <w:vAlign w:val="bottom"/>
            <w:hideMark/>
          </w:tcPr>
          <w:p w14:paraId="022C65A2" w14:textId="77777777" w:rsidR="00743B95" w:rsidRPr="001B1BD9" w:rsidRDefault="00743B95" w:rsidP="001B1BD9">
            <w:pPr>
              <w:jc w:val="center"/>
              <w:rPr>
                <w:sz w:val="18"/>
                <w:szCs w:val="18"/>
              </w:rPr>
            </w:pPr>
            <w:r w:rsidRPr="001B1BD9">
              <w:rPr>
                <w:sz w:val="18"/>
                <w:szCs w:val="18"/>
              </w:rPr>
              <w:t>31</w:t>
            </w:r>
          </w:p>
        </w:tc>
        <w:tc>
          <w:tcPr>
            <w:tcW w:w="4605" w:type="dxa"/>
            <w:shd w:val="clear" w:color="auto" w:fill="auto"/>
            <w:noWrap/>
            <w:hideMark/>
          </w:tcPr>
          <w:p w14:paraId="7C43A6D5" w14:textId="47516900" w:rsidR="00743B95" w:rsidRPr="001B1BD9" w:rsidRDefault="00743B95" w:rsidP="00164213">
            <w:pPr>
              <w:jc w:val="center"/>
              <w:rPr>
                <w:sz w:val="18"/>
                <w:szCs w:val="18"/>
              </w:rPr>
            </w:pPr>
            <w:r w:rsidRPr="001B1BD9">
              <w:rPr>
                <w:sz w:val="18"/>
                <w:szCs w:val="18"/>
              </w:rPr>
              <w:t>{251,233,207,175,136,92,46,3,0,},</w:t>
            </w:r>
          </w:p>
        </w:tc>
      </w:tr>
      <w:tr w:rsidR="00743B95" w:rsidRPr="001B1BD9" w14:paraId="1A381F90" w14:textId="77777777" w:rsidTr="00164213">
        <w:trPr>
          <w:trHeight w:val="340"/>
          <w:jc w:val="center"/>
        </w:trPr>
        <w:tc>
          <w:tcPr>
            <w:tcW w:w="4604" w:type="dxa"/>
            <w:shd w:val="clear" w:color="auto" w:fill="auto"/>
            <w:noWrap/>
            <w:vAlign w:val="bottom"/>
            <w:hideMark/>
          </w:tcPr>
          <w:p w14:paraId="7F108EC0" w14:textId="77777777" w:rsidR="00743B95" w:rsidRPr="001B1BD9" w:rsidRDefault="00743B95" w:rsidP="001B1BD9">
            <w:pPr>
              <w:jc w:val="center"/>
              <w:rPr>
                <w:sz w:val="18"/>
                <w:szCs w:val="18"/>
              </w:rPr>
            </w:pPr>
            <w:r w:rsidRPr="001B1BD9">
              <w:rPr>
                <w:sz w:val="18"/>
                <w:szCs w:val="18"/>
              </w:rPr>
              <w:t>32</w:t>
            </w:r>
          </w:p>
        </w:tc>
        <w:tc>
          <w:tcPr>
            <w:tcW w:w="4605" w:type="dxa"/>
            <w:shd w:val="clear" w:color="auto" w:fill="auto"/>
            <w:noWrap/>
            <w:hideMark/>
          </w:tcPr>
          <w:p w14:paraId="394153C9" w14:textId="1935F6F9" w:rsidR="00743B95" w:rsidRPr="001B1BD9" w:rsidRDefault="00743B95" w:rsidP="00164213">
            <w:pPr>
              <w:jc w:val="center"/>
              <w:rPr>
                <w:sz w:val="18"/>
                <w:szCs w:val="18"/>
              </w:rPr>
            </w:pPr>
            <w:r w:rsidRPr="001B1BD9">
              <w:rPr>
                <w:sz w:val="18"/>
                <w:szCs w:val="18"/>
              </w:rPr>
              <w:t>{253,235,203,159,104,52,16,1,0,},</w:t>
            </w:r>
          </w:p>
        </w:tc>
      </w:tr>
      <w:tr w:rsidR="00743B95" w:rsidRPr="001B1BD9" w14:paraId="374C7A29" w14:textId="77777777" w:rsidTr="00164213">
        <w:trPr>
          <w:trHeight w:val="340"/>
          <w:jc w:val="center"/>
        </w:trPr>
        <w:tc>
          <w:tcPr>
            <w:tcW w:w="4604" w:type="dxa"/>
            <w:shd w:val="clear" w:color="auto" w:fill="auto"/>
            <w:noWrap/>
            <w:vAlign w:val="bottom"/>
            <w:hideMark/>
          </w:tcPr>
          <w:p w14:paraId="761F8D1C" w14:textId="77777777" w:rsidR="00743B95" w:rsidRPr="001B1BD9" w:rsidRDefault="00743B95" w:rsidP="001B1BD9">
            <w:pPr>
              <w:jc w:val="center"/>
              <w:rPr>
                <w:sz w:val="18"/>
                <w:szCs w:val="18"/>
              </w:rPr>
            </w:pPr>
            <w:r w:rsidRPr="001B1BD9">
              <w:rPr>
                <w:sz w:val="18"/>
                <w:szCs w:val="18"/>
              </w:rPr>
              <w:t>33</w:t>
            </w:r>
          </w:p>
        </w:tc>
        <w:tc>
          <w:tcPr>
            <w:tcW w:w="4605" w:type="dxa"/>
            <w:shd w:val="clear" w:color="auto" w:fill="auto"/>
            <w:noWrap/>
            <w:hideMark/>
          </w:tcPr>
          <w:p w14:paraId="3375550C" w14:textId="46507D5B" w:rsidR="00743B95" w:rsidRPr="001B1BD9" w:rsidRDefault="00743B95" w:rsidP="00164213">
            <w:pPr>
              <w:jc w:val="center"/>
              <w:rPr>
                <w:sz w:val="18"/>
                <w:szCs w:val="18"/>
              </w:rPr>
            </w:pPr>
            <w:r w:rsidRPr="001B1BD9">
              <w:rPr>
                <w:sz w:val="18"/>
                <w:szCs w:val="18"/>
              </w:rPr>
              <w:t>{254,244,221,184,135,77,25,1,0,},</w:t>
            </w:r>
          </w:p>
        </w:tc>
      </w:tr>
      <w:tr w:rsidR="00743B95" w:rsidRPr="001B1BD9" w14:paraId="49763451" w14:textId="77777777" w:rsidTr="00164213">
        <w:trPr>
          <w:trHeight w:val="340"/>
          <w:jc w:val="center"/>
        </w:trPr>
        <w:tc>
          <w:tcPr>
            <w:tcW w:w="4604" w:type="dxa"/>
            <w:shd w:val="clear" w:color="auto" w:fill="auto"/>
            <w:noWrap/>
            <w:vAlign w:val="bottom"/>
            <w:hideMark/>
          </w:tcPr>
          <w:p w14:paraId="0BF757B5" w14:textId="77777777" w:rsidR="00743B95" w:rsidRPr="001B1BD9" w:rsidRDefault="00743B95" w:rsidP="001B1BD9">
            <w:pPr>
              <w:jc w:val="center"/>
              <w:rPr>
                <w:sz w:val="18"/>
                <w:szCs w:val="18"/>
              </w:rPr>
            </w:pPr>
            <w:r w:rsidRPr="001B1BD9">
              <w:rPr>
                <w:sz w:val="18"/>
                <w:szCs w:val="18"/>
              </w:rPr>
              <w:t>34</w:t>
            </w:r>
          </w:p>
        </w:tc>
        <w:tc>
          <w:tcPr>
            <w:tcW w:w="4605" w:type="dxa"/>
            <w:shd w:val="clear" w:color="auto" w:fill="auto"/>
            <w:noWrap/>
            <w:hideMark/>
          </w:tcPr>
          <w:p w14:paraId="2AEC61F1" w14:textId="18E5F02A" w:rsidR="00743B95" w:rsidRPr="001B1BD9" w:rsidRDefault="00743B95" w:rsidP="00164213">
            <w:pPr>
              <w:jc w:val="center"/>
              <w:rPr>
                <w:sz w:val="18"/>
                <w:szCs w:val="18"/>
              </w:rPr>
            </w:pPr>
            <w:r w:rsidRPr="001B1BD9">
              <w:rPr>
                <w:sz w:val="18"/>
                <w:szCs w:val="18"/>
              </w:rPr>
              <w:t>{244,214,184,155,129,102,70,9,0,},</w:t>
            </w:r>
          </w:p>
        </w:tc>
      </w:tr>
      <w:tr w:rsidR="00743B95" w:rsidRPr="001B1BD9" w14:paraId="798A1159" w14:textId="77777777" w:rsidTr="00164213">
        <w:trPr>
          <w:trHeight w:val="340"/>
          <w:jc w:val="center"/>
        </w:trPr>
        <w:tc>
          <w:tcPr>
            <w:tcW w:w="4604" w:type="dxa"/>
            <w:shd w:val="clear" w:color="auto" w:fill="auto"/>
            <w:noWrap/>
            <w:vAlign w:val="bottom"/>
            <w:hideMark/>
          </w:tcPr>
          <w:p w14:paraId="56C1D221" w14:textId="77777777" w:rsidR="00743B95" w:rsidRPr="001B1BD9" w:rsidRDefault="00743B95" w:rsidP="001B1BD9">
            <w:pPr>
              <w:jc w:val="center"/>
              <w:rPr>
                <w:sz w:val="18"/>
                <w:szCs w:val="18"/>
              </w:rPr>
            </w:pPr>
            <w:r w:rsidRPr="001B1BD9">
              <w:rPr>
                <w:sz w:val="18"/>
                <w:szCs w:val="18"/>
              </w:rPr>
              <w:t>35</w:t>
            </w:r>
          </w:p>
        </w:tc>
        <w:tc>
          <w:tcPr>
            <w:tcW w:w="4605" w:type="dxa"/>
            <w:shd w:val="clear" w:color="auto" w:fill="auto"/>
            <w:noWrap/>
            <w:hideMark/>
          </w:tcPr>
          <w:p w14:paraId="64A7197F" w14:textId="483B4882" w:rsidR="00743B95" w:rsidRPr="001B1BD9" w:rsidRDefault="00743B95" w:rsidP="00164213">
            <w:pPr>
              <w:jc w:val="center"/>
              <w:rPr>
                <w:sz w:val="18"/>
                <w:szCs w:val="18"/>
              </w:rPr>
            </w:pPr>
            <w:r w:rsidRPr="001B1BD9">
              <w:rPr>
                <w:sz w:val="18"/>
                <w:szCs w:val="18"/>
              </w:rPr>
              <w:t>{248,209,172,132,97,70,47,15,0,},</w:t>
            </w:r>
          </w:p>
        </w:tc>
      </w:tr>
      <w:tr w:rsidR="00743B95" w:rsidRPr="001B1BD9" w14:paraId="4FD46599" w14:textId="77777777" w:rsidTr="00164213">
        <w:trPr>
          <w:trHeight w:val="340"/>
          <w:jc w:val="center"/>
        </w:trPr>
        <w:tc>
          <w:tcPr>
            <w:tcW w:w="4604" w:type="dxa"/>
            <w:shd w:val="clear" w:color="auto" w:fill="auto"/>
            <w:noWrap/>
            <w:vAlign w:val="bottom"/>
            <w:hideMark/>
          </w:tcPr>
          <w:p w14:paraId="40C878F8" w14:textId="77777777" w:rsidR="00743B95" w:rsidRPr="001B1BD9" w:rsidRDefault="00743B95" w:rsidP="001B1BD9">
            <w:pPr>
              <w:jc w:val="center"/>
              <w:rPr>
                <w:sz w:val="18"/>
                <w:szCs w:val="18"/>
              </w:rPr>
            </w:pPr>
            <w:r w:rsidRPr="001B1BD9">
              <w:rPr>
                <w:sz w:val="18"/>
                <w:szCs w:val="18"/>
              </w:rPr>
              <w:t>36</w:t>
            </w:r>
          </w:p>
        </w:tc>
        <w:tc>
          <w:tcPr>
            <w:tcW w:w="4605" w:type="dxa"/>
            <w:shd w:val="clear" w:color="auto" w:fill="auto"/>
            <w:noWrap/>
            <w:hideMark/>
          </w:tcPr>
          <w:p w14:paraId="65D5A2D3" w14:textId="2559877C" w:rsidR="00743B95" w:rsidRPr="001B1BD9" w:rsidRDefault="00743B95" w:rsidP="00164213">
            <w:pPr>
              <w:jc w:val="center"/>
              <w:rPr>
                <w:sz w:val="18"/>
                <w:szCs w:val="18"/>
              </w:rPr>
            </w:pPr>
            <w:r w:rsidRPr="001B1BD9">
              <w:rPr>
                <w:sz w:val="18"/>
                <w:szCs w:val="18"/>
              </w:rPr>
              <w:t>{250,224,184,131,78,39,14,1,0,},</w:t>
            </w:r>
          </w:p>
        </w:tc>
      </w:tr>
      <w:tr w:rsidR="00743B95" w:rsidRPr="001B1BD9" w14:paraId="74A32BC3" w14:textId="77777777" w:rsidTr="00164213">
        <w:trPr>
          <w:trHeight w:val="340"/>
          <w:jc w:val="center"/>
        </w:trPr>
        <w:tc>
          <w:tcPr>
            <w:tcW w:w="4604" w:type="dxa"/>
            <w:shd w:val="clear" w:color="auto" w:fill="auto"/>
            <w:noWrap/>
            <w:vAlign w:val="bottom"/>
            <w:hideMark/>
          </w:tcPr>
          <w:p w14:paraId="224A7C78" w14:textId="77777777" w:rsidR="00743B95" w:rsidRPr="001B1BD9" w:rsidRDefault="00743B95" w:rsidP="001B1BD9">
            <w:pPr>
              <w:jc w:val="center"/>
              <w:rPr>
                <w:sz w:val="18"/>
                <w:szCs w:val="18"/>
              </w:rPr>
            </w:pPr>
            <w:r w:rsidRPr="001B1BD9">
              <w:rPr>
                <w:sz w:val="18"/>
                <w:szCs w:val="18"/>
              </w:rPr>
              <w:t>37</w:t>
            </w:r>
          </w:p>
        </w:tc>
        <w:tc>
          <w:tcPr>
            <w:tcW w:w="4605" w:type="dxa"/>
            <w:shd w:val="clear" w:color="auto" w:fill="auto"/>
            <w:noWrap/>
            <w:hideMark/>
          </w:tcPr>
          <w:p w14:paraId="1E95D1ED" w14:textId="76AF54DE" w:rsidR="00743B95" w:rsidRPr="001B1BD9" w:rsidRDefault="00743B95" w:rsidP="00164213">
            <w:pPr>
              <w:jc w:val="center"/>
              <w:rPr>
                <w:sz w:val="18"/>
                <w:szCs w:val="18"/>
              </w:rPr>
            </w:pPr>
            <w:r w:rsidRPr="001B1BD9">
              <w:rPr>
                <w:sz w:val="18"/>
                <w:szCs w:val="18"/>
              </w:rPr>
              <w:t>{251,221,169,115,70,36,13,1,0,},</w:t>
            </w:r>
          </w:p>
        </w:tc>
      </w:tr>
      <w:tr w:rsidR="00743B95" w:rsidRPr="001B1BD9" w14:paraId="57BC9DAD" w14:textId="77777777" w:rsidTr="00164213">
        <w:trPr>
          <w:trHeight w:val="340"/>
          <w:jc w:val="center"/>
        </w:trPr>
        <w:tc>
          <w:tcPr>
            <w:tcW w:w="4604" w:type="dxa"/>
            <w:shd w:val="clear" w:color="auto" w:fill="auto"/>
            <w:noWrap/>
            <w:vAlign w:val="bottom"/>
            <w:hideMark/>
          </w:tcPr>
          <w:p w14:paraId="32D2E0A9" w14:textId="77777777" w:rsidR="00743B95" w:rsidRPr="001B1BD9" w:rsidRDefault="00743B95" w:rsidP="001B1BD9">
            <w:pPr>
              <w:jc w:val="center"/>
              <w:rPr>
                <w:sz w:val="18"/>
                <w:szCs w:val="18"/>
              </w:rPr>
            </w:pPr>
            <w:r w:rsidRPr="001B1BD9">
              <w:rPr>
                <w:sz w:val="18"/>
                <w:szCs w:val="18"/>
              </w:rPr>
              <w:t>38</w:t>
            </w:r>
          </w:p>
        </w:tc>
        <w:tc>
          <w:tcPr>
            <w:tcW w:w="4605" w:type="dxa"/>
            <w:shd w:val="clear" w:color="auto" w:fill="auto"/>
            <w:noWrap/>
            <w:hideMark/>
          </w:tcPr>
          <w:p w14:paraId="5F0180F2" w14:textId="3F57CB06" w:rsidR="00743B95" w:rsidRPr="001B1BD9" w:rsidRDefault="00743B95" w:rsidP="00164213">
            <w:pPr>
              <w:jc w:val="center"/>
              <w:rPr>
                <w:sz w:val="18"/>
                <w:szCs w:val="18"/>
              </w:rPr>
            </w:pPr>
            <w:r w:rsidRPr="001B1BD9">
              <w:rPr>
                <w:sz w:val="18"/>
                <w:szCs w:val="18"/>
              </w:rPr>
              <w:t>{252,233,203,158,99,54,18,1,0,},</w:t>
            </w:r>
          </w:p>
        </w:tc>
      </w:tr>
      <w:tr w:rsidR="00743B95" w:rsidRPr="001B1BD9" w14:paraId="76E1C82A" w14:textId="77777777" w:rsidTr="00164213">
        <w:trPr>
          <w:trHeight w:val="340"/>
          <w:jc w:val="center"/>
        </w:trPr>
        <w:tc>
          <w:tcPr>
            <w:tcW w:w="4604" w:type="dxa"/>
            <w:shd w:val="clear" w:color="auto" w:fill="auto"/>
            <w:noWrap/>
            <w:vAlign w:val="bottom"/>
            <w:hideMark/>
          </w:tcPr>
          <w:p w14:paraId="79F9E6E9" w14:textId="77777777" w:rsidR="00743B95" w:rsidRPr="001B1BD9" w:rsidRDefault="00743B95" w:rsidP="001B1BD9">
            <w:pPr>
              <w:jc w:val="center"/>
              <w:rPr>
                <w:sz w:val="18"/>
                <w:szCs w:val="18"/>
              </w:rPr>
            </w:pPr>
            <w:r w:rsidRPr="001B1BD9">
              <w:rPr>
                <w:sz w:val="18"/>
                <w:szCs w:val="18"/>
              </w:rPr>
              <w:t>39</w:t>
            </w:r>
          </w:p>
        </w:tc>
        <w:tc>
          <w:tcPr>
            <w:tcW w:w="4605" w:type="dxa"/>
            <w:shd w:val="clear" w:color="auto" w:fill="auto"/>
            <w:noWrap/>
            <w:hideMark/>
          </w:tcPr>
          <w:p w14:paraId="031C7C86" w14:textId="2614811E" w:rsidR="00743B95" w:rsidRPr="001B1BD9" w:rsidRDefault="00743B95" w:rsidP="00164213">
            <w:pPr>
              <w:jc w:val="center"/>
              <w:rPr>
                <w:sz w:val="18"/>
                <w:szCs w:val="18"/>
              </w:rPr>
            </w:pPr>
            <w:r w:rsidRPr="001B1BD9">
              <w:rPr>
                <w:sz w:val="18"/>
                <w:szCs w:val="18"/>
              </w:rPr>
              <w:t>{251,223,174,118,71,36,14,1,0,},</w:t>
            </w:r>
          </w:p>
        </w:tc>
      </w:tr>
      <w:tr w:rsidR="00743B95" w:rsidRPr="001B1BD9" w14:paraId="4710D81B" w14:textId="77777777" w:rsidTr="00164213">
        <w:trPr>
          <w:trHeight w:val="340"/>
          <w:jc w:val="center"/>
        </w:trPr>
        <w:tc>
          <w:tcPr>
            <w:tcW w:w="4604" w:type="dxa"/>
            <w:shd w:val="clear" w:color="auto" w:fill="auto"/>
            <w:noWrap/>
            <w:vAlign w:val="bottom"/>
            <w:hideMark/>
          </w:tcPr>
          <w:p w14:paraId="4EC8E8E6" w14:textId="77777777" w:rsidR="00743B95" w:rsidRPr="001B1BD9" w:rsidRDefault="00743B95" w:rsidP="001B1BD9">
            <w:pPr>
              <w:jc w:val="center"/>
              <w:rPr>
                <w:sz w:val="18"/>
                <w:szCs w:val="18"/>
              </w:rPr>
            </w:pPr>
            <w:r w:rsidRPr="001B1BD9">
              <w:rPr>
                <w:sz w:val="18"/>
                <w:szCs w:val="18"/>
              </w:rPr>
              <w:t>40</w:t>
            </w:r>
          </w:p>
        </w:tc>
        <w:tc>
          <w:tcPr>
            <w:tcW w:w="4605" w:type="dxa"/>
            <w:shd w:val="clear" w:color="auto" w:fill="auto"/>
            <w:noWrap/>
            <w:hideMark/>
          </w:tcPr>
          <w:p w14:paraId="0C9B90DB" w14:textId="7BAA30DD" w:rsidR="00743B95" w:rsidRPr="001B1BD9" w:rsidRDefault="00743B95" w:rsidP="00164213">
            <w:pPr>
              <w:jc w:val="center"/>
              <w:rPr>
                <w:sz w:val="18"/>
                <w:szCs w:val="18"/>
              </w:rPr>
            </w:pPr>
            <w:r w:rsidRPr="001B1BD9">
              <w:rPr>
                <w:sz w:val="18"/>
                <w:szCs w:val="18"/>
              </w:rPr>
              <w:t>{253,234,196,142,85,44,14,1,0,},</w:t>
            </w:r>
          </w:p>
        </w:tc>
      </w:tr>
      <w:tr w:rsidR="00743B95" w:rsidRPr="001B1BD9" w14:paraId="6994453D" w14:textId="77777777" w:rsidTr="00164213">
        <w:trPr>
          <w:trHeight w:val="340"/>
          <w:jc w:val="center"/>
        </w:trPr>
        <w:tc>
          <w:tcPr>
            <w:tcW w:w="4604" w:type="dxa"/>
            <w:shd w:val="clear" w:color="auto" w:fill="auto"/>
            <w:noWrap/>
            <w:vAlign w:val="bottom"/>
            <w:hideMark/>
          </w:tcPr>
          <w:p w14:paraId="6C3F66A3" w14:textId="77777777" w:rsidR="00743B95" w:rsidRPr="001B1BD9" w:rsidRDefault="00743B95" w:rsidP="001B1BD9">
            <w:pPr>
              <w:jc w:val="center"/>
              <w:rPr>
                <w:sz w:val="18"/>
                <w:szCs w:val="18"/>
              </w:rPr>
            </w:pPr>
            <w:r w:rsidRPr="001B1BD9">
              <w:rPr>
                <w:sz w:val="18"/>
                <w:szCs w:val="18"/>
              </w:rPr>
              <w:t>41</w:t>
            </w:r>
          </w:p>
        </w:tc>
        <w:tc>
          <w:tcPr>
            <w:tcW w:w="4605" w:type="dxa"/>
            <w:shd w:val="clear" w:color="auto" w:fill="auto"/>
            <w:noWrap/>
            <w:hideMark/>
          </w:tcPr>
          <w:p w14:paraId="57516B75" w14:textId="4B218DBD" w:rsidR="00743B95" w:rsidRPr="001B1BD9" w:rsidRDefault="00743B95" w:rsidP="00164213">
            <w:pPr>
              <w:jc w:val="center"/>
              <w:rPr>
                <w:sz w:val="18"/>
                <w:szCs w:val="18"/>
              </w:rPr>
            </w:pPr>
            <w:r w:rsidRPr="001B1BD9">
              <w:rPr>
                <w:sz w:val="18"/>
                <w:szCs w:val="18"/>
              </w:rPr>
              <w:t>{251,229,191,143,96,53,23,1,0,},</w:t>
            </w:r>
          </w:p>
        </w:tc>
      </w:tr>
      <w:tr w:rsidR="00F467E0" w:rsidRPr="001B1BD9" w14:paraId="31CEDDEF" w14:textId="77777777" w:rsidTr="00164213">
        <w:trPr>
          <w:trHeight w:val="340"/>
          <w:jc w:val="center"/>
        </w:trPr>
        <w:tc>
          <w:tcPr>
            <w:tcW w:w="4604" w:type="dxa"/>
            <w:shd w:val="clear" w:color="auto" w:fill="auto"/>
            <w:noWrap/>
            <w:vAlign w:val="bottom"/>
          </w:tcPr>
          <w:p w14:paraId="58651BE6" w14:textId="23C2FBB7" w:rsidR="00F467E0" w:rsidRPr="001B1BD9" w:rsidRDefault="00F467E0" w:rsidP="00F467E0">
            <w:pPr>
              <w:jc w:val="center"/>
              <w:rPr>
                <w:sz w:val="18"/>
                <w:szCs w:val="18"/>
              </w:rPr>
            </w:pPr>
            <w:r w:rsidRPr="001B1BD9">
              <w:rPr>
                <w:sz w:val="18"/>
                <w:szCs w:val="18"/>
              </w:rPr>
              <w:t>42</w:t>
            </w:r>
          </w:p>
        </w:tc>
        <w:tc>
          <w:tcPr>
            <w:tcW w:w="4605" w:type="dxa"/>
            <w:shd w:val="clear" w:color="auto" w:fill="auto"/>
            <w:noWrap/>
          </w:tcPr>
          <w:p w14:paraId="39EC1ADA" w14:textId="61476473" w:rsidR="00F467E0" w:rsidRPr="001B1BD9" w:rsidRDefault="00F467E0" w:rsidP="00164213">
            <w:pPr>
              <w:jc w:val="center"/>
              <w:rPr>
                <w:sz w:val="18"/>
                <w:szCs w:val="18"/>
              </w:rPr>
            </w:pPr>
            <w:r w:rsidRPr="001B1BD9">
              <w:rPr>
                <w:sz w:val="18"/>
                <w:szCs w:val="18"/>
              </w:rPr>
              <w:t>{251,242,231,218,202,180,149,85,0,},</w:t>
            </w:r>
          </w:p>
        </w:tc>
      </w:tr>
    </w:tbl>
    <w:p w14:paraId="3D3F986C" w14:textId="77777777" w:rsidR="00743B95" w:rsidRDefault="00743B95">
      <w:pPr>
        <w:pStyle w:val="afffd"/>
      </w:pPr>
    </w:p>
    <w:p w14:paraId="4961C021" w14:textId="77777777" w:rsidR="001655BF" w:rsidRPr="000346CA" w:rsidRDefault="001655BF" w:rsidP="000346CA">
      <w:pPr>
        <w:pStyle w:val="af8"/>
        <w:numPr>
          <w:ilvl w:val="0"/>
          <w:numId w:val="91"/>
        </w:numPr>
        <w:tabs>
          <w:tab w:val="clear" w:pos="360"/>
          <w:tab w:val="left" w:pos="0"/>
        </w:tabs>
        <w:spacing w:before="156" w:after="156"/>
        <w:rPr>
          <w:rFonts w:asciiTheme="minorEastAsia" w:eastAsiaTheme="minorEastAsia" w:hAnsiTheme="minorEastAsia"/>
        </w:rPr>
      </w:pPr>
      <w:r w:rsidRPr="000346CA">
        <w:rPr>
          <w:rFonts w:asciiTheme="minorEastAsia" w:eastAsiaTheme="minorEastAsia" w:hAnsiTheme="minorEastAsia" w:hint="eastAsia"/>
        </w:rPr>
        <w:lastRenderedPageBreak/>
        <w:t>（续）</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5"/>
        <w:gridCol w:w="4676"/>
      </w:tblGrid>
      <w:tr w:rsidR="001655BF" w:rsidRPr="001B1BD9" w14:paraId="157FD4D4" w14:textId="77777777" w:rsidTr="00164213">
        <w:trPr>
          <w:trHeight w:val="340"/>
          <w:jc w:val="center"/>
        </w:trPr>
        <w:tc>
          <w:tcPr>
            <w:tcW w:w="4675" w:type="dxa"/>
            <w:shd w:val="clear" w:color="auto" w:fill="auto"/>
            <w:noWrap/>
            <w:vAlign w:val="bottom"/>
          </w:tcPr>
          <w:p w14:paraId="6083CA2A" w14:textId="6AAA6A19" w:rsidR="001655BF" w:rsidRPr="001B1BD9" w:rsidRDefault="001655BF" w:rsidP="001A3982">
            <w:pPr>
              <w:jc w:val="center"/>
              <w:rPr>
                <w:sz w:val="18"/>
                <w:szCs w:val="18"/>
              </w:rPr>
            </w:pPr>
            <w:r w:rsidRPr="001B1BD9">
              <w:rPr>
                <w:rFonts w:ascii="宋体" w:hAnsi="宋体" w:cs="宋体" w:hint="eastAsia"/>
                <w:sz w:val="18"/>
                <w:szCs w:val="18"/>
              </w:rPr>
              <w:t>宽带特征向量维度</w:t>
            </w:r>
          </w:p>
        </w:tc>
        <w:tc>
          <w:tcPr>
            <w:tcW w:w="4676" w:type="dxa"/>
            <w:shd w:val="clear" w:color="auto" w:fill="auto"/>
            <w:noWrap/>
            <w:vAlign w:val="bottom"/>
          </w:tcPr>
          <w:p w14:paraId="3AEF9DA7" w14:textId="26B53765" w:rsidR="001655BF" w:rsidRPr="001B1BD9" w:rsidRDefault="001655BF" w:rsidP="000346CA">
            <w:pPr>
              <w:jc w:val="center"/>
              <w:rPr>
                <w:sz w:val="18"/>
                <w:szCs w:val="18"/>
              </w:rPr>
            </w:pPr>
            <w:r w:rsidRPr="001B1BD9">
              <w:rPr>
                <w:rFonts w:ascii="宋体" w:hAnsi="宋体" w:cs="宋体" w:hint="eastAsia"/>
                <w:sz w:val="18"/>
                <w:szCs w:val="18"/>
              </w:rPr>
              <w:t>标识概率统计值</w:t>
            </w:r>
          </w:p>
        </w:tc>
      </w:tr>
      <w:tr w:rsidR="00FE5C80" w:rsidRPr="001B1BD9" w14:paraId="1DFE3FC6" w14:textId="77777777" w:rsidTr="00164213">
        <w:trPr>
          <w:trHeight w:val="340"/>
          <w:jc w:val="center"/>
        </w:trPr>
        <w:tc>
          <w:tcPr>
            <w:tcW w:w="4675" w:type="dxa"/>
            <w:shd w:val="clear" w:color="auto" w:fill="auto"/>
            <w:noWrap/>
            <w:vAlign w:val="bottom"/>
          </w:tcPr>
          <w:p w14:paraId="66C5C35D" w14:textId="6B2BCFA9" w:rsidR="00FE5C80" w:rsidRPr="001B1BD9" w:rsidRDefault="00FE5C80" w:rsidP="00FE5C80">
            <w:pPr>
              <w:jc w:val="center"/>
              <w:rPr>
                <w:sz w:val="18"/>
                <w:szCs w:val="18"/>
              </w:rPr>
            </w:pPr>
            <w:r w:rsidRPr="001B1BD9">
              <w:rPr>
                <w:sz w:val="18"/>
                <w:szCs w:val="18"/>
              </w:rPr>
              <w:t>43</w:t>
            </w:r>
          </w:p>
        </w:tc>
        <w:tc>
          <w:tcPr>
            <w:tcW w:w="4676" w:type="dxa"/>
            <w:shd w:val="clear" w:color="auto" w:fill="auto"/>
            <w:noWrap/>
          </w:tcPr>
          <w:p w14:paraId="4BE4A798" w14:textId="0AE572FC" w:rsidR="00FE5C80" w:rsidRPr="001B1BD9" w:rsidRDefault="00FE5C80" w:rsidP="00164213">
            <w:pPr>
              <w:jc w:val="center"/>
              <w:rPr>
                <w:sz w:val="18"/>
                <w:szCs w:val="18"/>
              </w:rPr>
            </w:pPr>
            <w:r w:rsidRPr="001B1BD9">
              <w:rPr>
                <w:sz w:val="18"/>
                <w:szCs w:val="18"/>
              </w:rPr>
              <w:t>{246,216,170,114,65,31,10,1,0,},</w:t>
            </w:r>
          </w:p>
        </w:tc>
      </w:tr>
      <w:tr w:rsidR="00FE5C80" w:rsidRPr="001B1BD9" w14:paraId="5F0A0EA3" w14:textId="77777777" w:rsidTr="00164213">
        <w:trPr>
          <w:trHeight w:val="340"/>
          <w:jc w:val="center"/>
        </w:trPr>
        <w:tc>
          <w:tcPr>
            <w:tcW w:w="4675" w:type="dxa"/>
            <w:shd w:val="clear" w:color="auto" w:fill="auto"/>
            <w:noWrap/>
            <w:vAlign w:val="bottom"/>
          </w:tcPr>
          <w:p w14:paraId="3DE14255" w14:textId="15303DA0" w:rsidR="00FE5C80" w:rsidRPr="001B1BD9" w:rsidRDefault="00FE5C80" w:rsidP="00FE5C80">
            <w:pPr>
              <w:jc w:val="center"/>
              <w:rPr>
                <w:sz w:val="18"/>
                <w:szCs w:val="18"/>
              </w:rPr>
            </w:pPr>
            <w:r w:rsidRPr="001B1BD9">
              <w:rPr>
                <w:sz w:val="18"/>
                <w:szCs w:val="18"/>
              </w:rPr>
              <w:t>44</w:t>
            </w:r>
          </w:p>
        </w:tc>
        <w:tc>
          <w:tcPr>
            <w:tcW w:w="4676" w:type="dxa"/>
            <w:shd w:val="clear" w:color="auto" w:fill="auto"/>
            <w:noWrap/>
          </w:tcPr>
          <w:p w14:paraId="05BA8196" w14:textId="1F78F3E8" w:rsidR="00FE5C80" w:rsidRPr="001B1BD9" w:rsidRDefault="00FE5C80" w:rsidP="00164213">
            <w:pPr>
              <w:jc w:val="center"/>
              <w:rPr>
                <w:sz w:val="18"/>
                <w:szCs w:val="18"/>
              </w:rPr>
            </w:pPr>
            <w:r w:rsidRPr="001B1BD9">
              <w:rPr>
                <w:sz w:val="18"/>
                <w:szCs w:val="18"/>
              </w:rPr>
              <w:t>{253,229,184,123,73,37,11,1,0,},</w:t>
            </w:r>
          </w:p>
        </w:tc>
      </w:tr>
      <w:tr w:rsidR="00FE5C80" w:rsidRPr="001B1BD9" w14:paraId="55F48C61" w14:textId="77777777" w:rsidTr="00164213">
        <w:trPr>
          <w:trHeight w:val="340"/>
          <w:jc w:val="center"/>
        </w:trPr>
        <w:tc>
          <w:tcPr>
            <w:tcW w:w="4675" w:type="dxa"/>
            <w:shd w:val="clear" w:color="auto" w:fill="auto"/>
            <w:noWrap/>
            <w:vAlign w:val="bottom"/>
          </w:tcPr>
          <w:p w14:paraId="1FE0776E" w14:textId="301B54EF" w:rsidR="00FE5C80" w:rsidRPr="001B1BD9" w:rsidRDefault="00FE5C80" w:rsidP="00FE5C80">
            <w:pPr>
              <w:jc w:val="center"/>
              <w:rPr>
                <w:sz w:val="18"/>
                <w:szCs w:val="18"/>
              </w:rPr>
            </w:pPr>
            <w:r w:rsidRPr="001B1BD9">
              <w:rPr>
                <w:sz w:val="18"/>
                <w:szCs w:val="18"/>
              </w:rPr>
              <w:t>45</w:t>
            </w:r>
          </w:p>
        </w:tc>
        <w:tc>
          <w:tcPr>
            <w:tcW w:w="4676" w:type="dxa"/>
            <w:shd w:val="clear" w:color="auto" w:fill="auto"/>
            <w:noWrap/>
          </w:tcPr>
          <w:p w14:paraId="0152863D" w14:textId="7E31D442" w:rsidR="00FE5C80" w:rsidRPr="001B1BD9" w:rsidRDefault="00FE5C80" w:rsidP="00164213">
            <w:pPr>
              <w:jc w:val="center"/>
              <w:rPr>
                <w:sz w:val="18"/>
                <w:szCs w:val="18"/>
              </w:rPr>
            </w:pPr>
            <w:r w:rsidRPr="001B1BD9">
              <w:rPr>
                <w:sz w:val="18"/>
                <w:szCs w:val="18"/>
              </w:rPr>
              <w:t>{210,179,154,127,97,64,34,4,0,},</w:t>
            </w:r>
          </w:p>
        </w:tc>
      </w:tr>
      <w:tr w:rsidR="00FE5C80" w:rsidRPr="001B1BD9" w14:paraId="74CAFBF6" w14:textId="77777777" w:rsidTr="00164213">
        <w:trPr>
          <w:trHeight w:val="340"/>
          <w:jc w:val="center"/>
        </w:trPr>
        <w:tc>
          <w:tcPr>
            <w:tcW w:w="4675" w:type="dxa"/>
            <w:shd w:val="clear" w:color="auto" w:fill="auto"/>
            <w:noWrap/>
            <w:vAlign w:val="bottom"/>
          </w:tcPr>
          <w:p w14:paraId="75818F16" w14:textId="4EFFB5AD" w:rsidR="00FE5C80" w:rsidRPr="001B1BD9" w:rsidRDefault="00FE5C80" w:rsidP="00FE5C80">
            <w:pPr>
              <w:jc w:val="center"/>
              <w:rPr>
                <w:sz w:val="18"/>
                <w:szCs w:val="18"/>
              </w:rPr>
            </w:pPr>
            <w:r w:rsidRPr="001B1BD9">
              <w:rPr>
                <w:sz w:val="18"/>
                <w:szCs w:val="18"/>
              </w:rPr>
              <w:t>46</w:t>
            </w:r>
          </w:p>
        </w:tc>
        <w:tc>
          <w:tcPr>
            <w:tcW w:w="4676" w:type="dxa"/>
            <w:shd w:val="clear" w:color="auto" w:fill="auto"/>
            <w:noWrap/>
          </w:tcPr>
          <w:p w14:paraId="065B39F4" w14:textId="58A8E508" w:rsidR="00FE5C80" w:rsidRPr="001B1BD9" w:rsidRDefault="00FE5C80" w:rsidP="00164213">
            <w:pPr>
              <w:jc w:val="center"/>
              <w:rPr>
                <w:sz w:val="18"/>
                <w:szCs w:val="18"/>
              </w:rPr>
            </w:pPr>
            <w:r w:rsidRPr="001B1BD9">
              <w:rPr>
                <w:sz w:val="18"/>
                <w:szCs w:val="18"/>
              </w:rPr>
              <w:t>{253,241,219,185,140,83,32,1,0,},</w:t>
            </w:r>
          </w:p>
        </w:tc>
      </w:tr>
      <w:tr w:rsidR="00FE5C80" w:rsidRPr="001B1BD9" w14:paraId="69D170E4" w14:textId="77777777" w:rsidTr="00164213">
        <w:trPr>
          <w:trHeight w:val="340"/>
          <w:jc w:val="center"/>
        </w:trPr>
        <w:tc>
          <w:tcPr>
            <w:tcW w:w="4675" w:type="dxa"/>
            <w:shd w:val="clear" w:color="auto" w:fill="auto"/>
            <w:noWrap/>
            <w:vAlign w:val="bottom"/>
          </w:tcPr>
          <w:p w14:paraId="2A3100A8" w14:textId="16406301" w:rsidR="00FE5C80" w:rsidRPr="001B1BD9" w:rsidRDefault="00FE5C80" w:rsidP="00FE5C80">
            <w:pPr>
              <w:jc w:val="center"/>
              <w:rPr>
                <w:sz w:val="18"/>
                <w:szCs w:val="18"/>
              </w:rPr>
            </w:pPr>
            <w:r w:rsidRPr="001B1BD9">
              <w:rPr>
                <w:sz w:val="18"/>
                <w:szCs w:val="18"/>
              </w:rPr>
              <w:t>47</w:t>
            </w:r>
          </w:p>
        </w:tc>
        <w:tc>
          <w:tcPr>
            <w:tcW w:w="4676" w:type="dxa"/>
            <w:shd w:val="clear" w:color="auto" w:fill="auto"/>
            <w:noWrap/>
          </w:tcPr>
          <w:p w14:paraId="34F30346" w14:textId="626743E3" w:rsidR="00FE5C80" w:rsidRPr="001B1BD9" w:rsidRDefault="00FE5C80" w:rsidP="00164213">
            <w:pPr>
              <w:jc w:val="center"/>
              <w:rPr>
                <w:sz w:val="18"/>
                <w:szCs w:val="18"/>
              </w:rPr>
            </w:pPr>
            <w:r w:rsidRPr="001B1BD9">
              <w:rPr>
                <w:sz w:val="18"/>
                <w:szCs w:val="18"/>
              </w:rPr>
              <w:t>{253,238,207,162,109,52,11,1,0,},</w:t>
            </w:r>
          </w:p>
        </w:tc>
      </w:tr>
      <w:tr w:rsidR="00FE5C80" w:rsidRPr="001B1BD9" w14:paraId="57945E19" w14:textId="77777777" w:rsidTr="00164213">
        <w:trPr>
          <w:trHeight w:val="340"/>
          <w:jc w:val="center"/>
        </w:trPr>
        <w:tc>
          <w:tcPr>
            <w:tcW w:w="4675" w:type="dxa"/>
            <w:shd w:val="clear" w:color="auto" w:fill="auto"/>
            <w:noWrap/>
            <w:vAlign w:val="bottom"/>
          </w:tcPr>
          <w:p w14:paraId="3F0CB79F" w14:textId="39D46A30" w:rsidR="00FE5C80" w:rsidRPr="001B1BD9" w:rsidRDefault="00FE5C80" w:rsidP="00FE5C80">
            <w:pPr>
              <w:jc w:val="center"/>
              <w:rPr>
                <w:sz w:val="18"/>
                <w:szCs w:val="18"/>
              </w:rPr>
            </w:pPr>
            <w:r w:rsidRPr="001B1BD9">
              <w:rPr>
                <w:sz w:val="18"/>
                <w:szCs w:val="18"/>
              </w:rPr>
              <w:t>48</w:t>
            </w:r>
          </w:p>
        </w:tc>
        <w:tc>
          <w:tcPr>
            <w:tcW w:w="4676" w:type="dxa"/>
            <w:shd w:val="clear" w:color="auto" w:fill="auto"/>
            <w:noWrap/>
          </w:tcPr>
          <w:p w14:paraId="65ED3197" w14:textId="2EA44F75" w:rsidR="00FE5C80" w:rsidRPr="001B1BD9" w:rsidRDefault="00FE5C80" w:rsidP="00164213">
            <w:pPr>
              <w:jc w:val="center"/>
              <w:rPr>
                <w:sz w:val="18"/>
                <w:szCs w:val="18"/>
              </w:rPr>
            </w:pPr>
            <w:r w:rsidRPr="001B1BD9">
              <w:rPr>
                <w:sz w:val="18"/>
                <w:szCs w:val="18"/>
              </w:rPr>
              <w:t>{252,217,174,125,80,44,18,1,0,},</w:t>
            </w:r>
          </w:p>
        </w:tc>
      </w:tr>
      <w:tr w:rsidR="00FE5C80" w:rsidRPr="001B1BD9" w14:paraId="4A3D1BF8" w14:textId="77777777" w:rsidTr="00164213">
        <w:trPr>
          <w:trHeight w:val="340"/>
          <w:jc w:val="center"/>
        </w:trPr>
        <w:tc>
          <w:tcPr>
            <w:tcW w:w="4675" w:type="dxa"/>
            <w:shd w:val="clear" w:color="auto" w:fill="auto"/>
            <w:noWrap/>
            <w:vAlign w:val="bottom"/>
          </w:tcPr>
          <w:p w14:paraId="6345A020" w14:textId="37EB926B" w:rsidR="00FE5C80" w:rsidRPr="001B1BD9" w:rsidRDefault="00FE5C80" w:rsidP="00FE5C80">
            <w:pPr>
              <w:jc w:val="center"/>
              <w:rPr>
                <w:sz w:val="18"/>
                <w:szCs w:val="18"/>
              </w:rPr>
            </w:pPr>
            <w:r w:rsidRPr="001B1BD9">
              <w:rPr>
                <w:sz w:val="18"/>
                <w:szCs w:val="18"/>
              </w:rPr>
              <w:t>49</w:t>
            </w:r>
          </w:p>
        </w:tc>
        <w:tc>
          <w:tcPr>
            <w:tcW w:w="4676" w:type="dxa"/>
            <w:shd w:val="clear" w:color="auto" w:fill="auto"/>
            <w:noWrap/>
          </w:tcPr>
          <w:p w14:paraId="011CD5A7" w14:textId="7088F5DF" w:rsidR="00FE5C80" w:rsidRPr="001B1BD9" w:rsidRDefault="00FE5C80" w:rsidP="00164213">
            <w:pPr>
              <w:jc w:val="center"/>
              <w:rPr>
                <w:sz w:val="18"/>
                <w:szCs w:val="18"/>
              </w:rPr>
            </w:pPr>
            <w:r w:rsidRPr="001B1BD9">
              <w:rPr>
                <w:sz w:val="18"/>
                <w:szCs w:val="18"/>
              </w:rPr>
              <w:t>{253,233,189,133,79,41,14,1,0,},</w:t>
            </w:r>
          </w:p>
        </w:tc>
      </w:tr>
      <w:tr w:rsidR="001655BF" w:rsidRPr="001B1BD9" w14:paraId="09F6BF66" w14:textId="77777777" w:rsidTr="00164213">
        <w:trPr>
          <w:trHeight w:val="340"/>
          <w:jc w:val="center"/>
        </w:trPr>
        <w:tc>
          <w:tcPr>
            <w:tcW w:w="4675" w:type="dxa"/>
            <w:shd w:val="clear" w:color="auto" w:fill="auto"/>
            <w:noWrap/>
            <w:vAlign w:val="bottom"/>
          </w:tcPr>
          <w:p w14:paraId="42936DD4" w14:textId="1DD8A3A1" w:rsidR="001655BF" w:rsidRPr="001B1BD9" w:rsidRDefault="001655BF" w:rsidP="001655BF">
            <w:pPr>
              <w:jc w:val="center"/>
              <w:rPr>
                <w:sz w:val="18"/>
                <w:szCs w:val="18"/>
              </w:rPr>
            </w:pPr>
            <w:r w:rsidRPr="001B1BD9">
              <w:rPr>
                <w:sz w:val="18"/>
                <w:szCs w:val="18"/>
              </w:rPr>
              <w:t>50</w:t>
            </w:r>
          </w:p>
        </w:tc>
        <w:tc>
          <w:tcPr>
            <w:tcW w:w="4676" w:type="dxa"/>
            <w:shd w:val="clear" w:color="auto" w:fill="auto"/>
            <w:noWrap/>
          </w:tcPr>
          <w:p w14:paraId="2CE9372F" w14:textId="514D58F5" w:rsidR="001655BF" w:rsidRPr="001B1BD9" w:rsidRDefault="001655BF" w:rsidP="00164213">
            <w:pPr>
              <w:jc w:val="center"/>
              <w:rPr>
                <w:sz w:val="18"/>
                <w:szCs w:val="18"/>
              </w:rPr>
            </w:pPr>
            <w:r w:rsidRPr="001B1BD9">
              <w:rPr>
                <w:sz w:val="18"/>
                <w:szCs w:val="18"/>
              </w:rPr>
              <w:t>{253,233,194,140,81,38,9,1,0,},</w:t>
            </w:r>
          </w:p>
        </w:tc>
      </w:tr>
      <w:tr w:rsidR="001655BF" w:rsidRPr="001B1BD9" w14:paraId="4534A093" w14:textId="77777777" w:rsidTr="00164213">
        <w:trPr>
          <w:trHeight w:val="340"/>
          <w:jc w:val="center"/>
        </w:trPr>
        <w:tc>
          <w:tcPr>
            <w:tcW w:w="4675" w:type="dxa"/>
            <w:shd w:val="clear" w:color="auto" w:fill="auto"/>
            <w:noWrap/>
            <w:vAlign w:val="bottom"/>
          </w:tcPr>
          <w:p w14:paraId="6D87D963" w14:textId="6C254DF6" w:rsidR="001655BF" w:rsidRPr="001B1BD9" w:rsidRDefault="001655BF" w:rsidP="001655BF">
            <w:pPr>
              <w:jc w:val="center"/>
              <w:rPr>
                <w:sz w:val="18"/>
                <w:szCs w:val="18"/>
              </w:rPr>
            </w:pPr>
            <w:r w:rsidRPr="001B1BD9">
              <w:rPr>
                <w:sz w:val="18"/>
                <w:szCs w:val="18"/>
              </w:rPr>
              <w:t>51</w:t>
            </w:r>
          </w:p>
        </w:tc>
        <w:tc>
          <w:tcPr>
            <w:tcW w:w="4676" w:type="dxa"/>
            <w:shd w:val="clear" w:color="auto" w:fill="auto"/>
            <w:noWrap/>
          </w:tcPr>
          <w:p w14:paraId="0FAB99B6" w14:textId="1F5A8D0B" w:rsidR="001655BF" w:rsidRPr="001B1BD9" w:rsidRDefault="001655BF" w:rsidP="00164213">
            <w:pPr>
              <w:jc w:val="center"/>
              <w:rPr>
                <w:sz w:val="18"/>
                <w:szCs w:val="18"/>
              </w:rPr>
            </w:pPr>
            <w:r w:rsidRPr="001B1BD9">
              <w:rPr>
                <w:sz w:val="18"/>
                <w:szCs w:val="18"/>
              </w:rPr>
              <w:t>{253,239,201,144,90,47,16,1,0,},</w:t>
            </w:r>
          </w:p>
        </w:tc>
      </w:tr>
      <w:tr w:rsidR="001655BF" w:rsidRPr="001B1BD9" w14:paraId="06B7B321" w14:textId="77777777" w:rsidTr="00164213">
        <w:trPr>
          <w:trHeight w:val="340"/>
          <w:jc w:val="center"/>
        </w:trPr>
        <w:tc>
          <w:tcPr>
            <w:tcW w:w="4675" w:type="dxa"/>
            <w:shd w:val="clear" w:color="auto" w:fill="auto"/>
            <w:noWrap/>
            <w:vAlign w:val="bottom"/>
            <w:hideMark/>
          </w:tcPr>
          <w:p w14:paraId="0D11BC30" w14:textId="77777777" w:rsidR="001655BF" w:rsidRPr="001B1BD9" w:rsidRDefault="001655BF" w:rsidP="001B1BD9">
            <w:pPr>
              <w:jc w:val="center"/>
              <w:rPr>
                <w:sz w:val="18"/>
                <w:szCs w:val="18"/>
              </w:rPr>
            </w:pPr>
            <w:r w:rsidRPr="001B1BD9">
              <w:rPr>
                <w:sz w:val="18"/>
                <w:szCs w:val="18"/>
              </w:rPr>
              <w:t>52</w:t>
            </w:r>
          </w:p>
        </w:tc>
        <w:tc>
          <w:tcPr>
            <w:tcW w:w="4676" w:type="dxa"/>
            <w:shd w:val="clear" w:color="auto" w:fill="auto"/>
            <w:noWrap/>
            <w:hideMark/>
          </w:tcPr>
          <w:p w14:paraId="7C6D4331" w14:textId="6FE190E5" w:rsidR="001655BF" w:rsidRPr="001B1BD9" w:rsidRDefault="001655BF" w:rsidP="00164213">
            <w:pPr>
              <w:jc w:val="center"/>
              <w:rPr>
                <w:sz w:val="18"/>
                <w:szCs w:val="18"/>
              </w:rPr>
            </w:pPr>
            <w:r w:rsidRPr="001B1BD9">
              <w:rPr>
                <w:sz w:val="18"/>
                <w:szCs w:val="18"/>
              </w:rPr>
              <w:t>{253,241,220,189,146,94,42,6,0,},</w:t>
            </w:r>
          </w:p>
        </w:tc>
      </w:tr>
      <w:tr w:rsidR="001655BF" w:rsidRPr="001B1BD9" w14:paraId="54417D8D" w14:textId="77777777" w:rsidTr="00164213">
        <w:trPr>
          <w:trHeight w:val="340"/>
          <w:jc w:val="center"/>
        </w:trPr>
        <w:tc>
          <w:tcPr>
            <w:tcW w:w="4675" w:type="dxa"/>
            <w:shd w:val="clear" w:color="auto" w:fill="auto"/>
            <w:noWrap/>
            <w:vAlign w:val="bottom"/>
            <w:hideMark/>
          </w:tcPr>
          <w:p w14:paraId="505FA412" w14:textId="77777777" w:rsidR="001655BF" w:rsidRPr="001B1BD9" w:rsidRDefault="001655BF" w:rsidP="001B1BD9">
            <w:pPr>
              <w:jc w:val="center"/>
              <w:rPr>
                <w:sz w:val="18"/>
                <w:szCs w:val="18"/>
              </w:rPr>
            </w:pPr>
            <w:r w:rsidRPr="001B1BD9">
              <w:rPr>
                <w:sz w:val="18"/>
                <w:szCs w:val="18"/>
              </w:rPr>
              <w:t>53</w:t>
            </w:r>
          </w:p>
        </w:tc>
        <w:tc>
          <w:tcPr>
            <w:tcW w:w="4676" w:type="dxa"/>
            <w:shd w:val="clear" w:color="auto" w:fill="auto"/>
            <w:noWrap/>
            <w:hideMark/>
          </w:tcPr>
          <w:p w14:paraId="00263164" w14:textId="3B80A058" w:rsidR="001655BF" w:rsidRPr="001B1BD9" w:rsidRDefault="001655BF" w:rsidP="00164213">
            <w:pPr>
              <w:jc w:val="center"/>
              <w:rPr>
                <w:sz w:val="18"/>
                <w:szCs w:val="18"/>
              </w:rPr>
            </w:pPr>
            <w:r w:rsidRPr="001B1BD9">
              <w:rPr>
                <w:sz w:val="18"/>
                <w:szCs w:val="18"/>
              </w:rPr>
              <w:t>{253,236,203,159,98,46,12,1,0,},</w:t>
            </w:r>
          </w:p>
        </w:tc>
      </w:tr>
      <w:tr w:rsidR="001655BF" w:rsidRPr="001B1BD9" w14:paraId="4DE2A4E5" w14:textId="77777777" w:rsidTr="00164213">
        <w:trPr>
          <w:trHeight w:val="340"/>
          <w:jc w:val="center"/>
        </w:trPr>
        <w:tc>
          <w:tcPr>
            <w:tcW w:w="4675" w:type="dxa"/>
            <w:shd w:val="clear" w:color="auto" w:fill="auto"/>
            <w:noWrap/>
            <w:vAlign w:val="bottom"/>
            <w:hideMark/>
          </w:tcPr>
          <w:p w14:paraId="6F7A7B37" w14:textId="77777777" w:rsidR="001655BF" w:rsidRPr="001B1BD9" w:rsidRDefault="001655BF" w:rsidP="001B1BD9">
            <w:pPr>
              <w:jc w:val="center"/>
              <w:rPr>
                <w:sz w:val="18"/>
                <w:szCs w:val="18"/>
              </w:rPr>
            </w:pPr>
            <w:r w:rsidRPr="001B1BD9">
              <w:rPr>
                <w:sz w:val="18"/>
                <w:szCs w:val="18"/>
              </w:rPr>
              <w:t>54</w:t>
            </w:r>
          </w:p>
        </w:tc>
        <w:tc>
          <w:tcPr>
            <w:tcW w:w="4676" w:type="dxa"/>
            <w:shd w:val="clear" w:color="auto" w:fill="auto"/>
            <w:noWrap/>
            <w:hideMark/>
          </w:tcPr>
          <w:p w14:paraId="48D5D1E9" w14:textId="50943340" w:rsidR="001655BF" w:rsidRPr="001B1BD9" w:rsidRDefault="001655BF" w:rsidP="00164213">
            <w:pPr>
              <w:jc w:val="center"/>
              <w:rPr>
                <w:sz w:val="18"/>
                <w:szCs w:val="18"/>
              </w:rPr>
            </w:pPr>
            <w:r w:rsidRPr="001B1BD9">
              <w:rPr>
                <w:sz w:val="18"/>
                <w:szCs w:val="18"/>
              </w:rPr>
              <w:t>{252,220,168,114,69,35,13,1,0,},</w:t>
            </w:r>
          </w:p>
        </w:tc>
      </w:tr>
      <w:tr w:rsidR="001655BF" w:rsidRPr="001B1BD9" w14:paraId="6562F0F5" w14:textId="77777777" w:rsidTr="00164213">
        <w:trPr>
          <w:trHeight w:val="340"/>
          <w:jc w:val="center"/>
        </w:trPr>
        <w:tc>
          <w:tcPr>
            <w:tcW w:w="4675" w:type="dxa"/>
            <w:shd w:val="clear" w:color="auto" w:fill="auto"/>
            <w:noWrap/>
            <w:vAlign w:val="bottom"/>
            <w:hideMark/>
          </w:tcPr>
          <w:p w14:paraId="0ADCC973" w14:textId="77777777" w:rsidR="001655BF" w:rsidRPr="001B1BD9" w:rsidRDefault="001655BF" w:rsidP="001B1BD9">
            <w:pPr>
              <w:jc w:val="center"/>
              <w:rPr>
                <w:sz w:val="18"/>
                <w:szCs w:val="18"/>
              </w:rPr>
            </w:pPr>
            <w:r w:rsidRPr="001B1BD9">
              <w:rPr>
                <w:sz w:val="18"/>
                <w:szCs w:val="18"/>
              </w:rPr>
              <w:t>55</w:t>
            </w:r>
          </w:p>
        </w:tc>
        <w:tc>
          <w:tcPr>
            <w:tcW w:w="4676" w:type="dxa"/>
            <w:shd w:val="clear" w:color="auto" w:fill="auto"/>
            <w:noWrap/>
            <w:hideMark/>
          </w:tcPr>
          <w:p w14:paraId="5328F59A" w14:textId="607EEB93" w:rsidR="001655BF" w:rsidRPr="001B1BD9" w:rsidRDefault="001655BF" w:rsidP="00164213">
            <w:pPr>
              <w:jc w:val="center"/>
              <w:rPr>
                <w:sz w:val="18"/>
                <w:szCs w:val="18"/>
              </w:rPr>
            </w:pPr>
            <w:r w:rsidRPr="001B1BD9">
              <w:rPr>
                <w:sz w:val="18"/>
                <w:szCs w:val="18"/>
              </w:rPr>
              <w:t>{251,226,192,148,92,48,15,1,0,},</w:t>
            </w:r>
          </w:p>
        </w:tc>
      </w:tr>
      <w:tr w:rsidR="001655BF" w:rsidRPr="001B1BD9" w14:paraId="36F90368" w14:textId="77777777" w:rsidTr="00164213">
        <w:trPr>
          <w:trHeight w:val="340"/>
          <w:jc w:val="center"/>
        </w:trPr>
        <w:tc>
          <w:tcPr>
            <w:tcW w:w="4675" w:type="dxa"/>
            <w:shd w:val="clear" w:color="auto" w:fill="auto"/>
            <w:noWrap/>
            <w:vAlign w:val="bottom"/>
            <w:hideMark/>
          </w:tcPr>
          <w:p w14:paraId="1FC2C2F1" w14:textId="77777777" w:rsidR="001655BF" w:rsidRPr="001B1BD9" w:rsidRDefault="001655BF" w:rsidP="001B1BD9">
            <w:pPr>
              <w:jc w:val="center"/>
              <w:rPr>
                <w:sz w:val="18"/>
                <w:szCs w:val="18"/>
              </w:rPr>
            </w:pPr>
            <w:r w:rsidRPr="001B1BD9">
              <w:rPr>
                <w:sz w:val="18"/>
                <w:szCs w:val="18"/>
              </w:rPr>
              <w:t>56</w:t>
            </w:r>
          </w:p>
        </w:tc>
        <w:tc>
          <w:tcPr>
            <w:tcW w:w="4676" w:type="dxa"/>
            <w:shd w:val="clear" w:color="auto" w:fill="auto"/>
            <w:noWrap/>
            <w:hideMark/>
          </w:tcPr>
          <w:p w14:paraId="0DBD6C86" w14:textId="002051A1" w:rsidR="001655BF" w:rsidRPr="001B1BD9" w:rsidRDefault="001655BF" w:rsidP="00164213">
            <w:pPr>
              <w:jc w:val="center"/>
              <w:rPr>
                <w:sz w:val="18"/>
                <w:szCs w:val="18"/>
              </w:rPr>
            </w:pPr>
            <w:r w:rsidRPr="001B1BD9">
              <w:rPr>
                <w:sz w:val="18"/>
                <w:szCs w:val="18"/>
              </w:rPr>
              <w:t>{254,242,211,160,103,56,20,1,0,},</w:t>
            </w:r>
          </w:p>
        </w:tc>
      </w:tr>
    </w:tbl>
    <w:p w14:paraId="3BFBEC7D" w14:textId="77777777" w:rsidR="001655BF" w:rsidRDefault="001655BF" w:rsidP="000346CA">
      <w:pPr>
        <w:pStyle w:val="afffd"/>
        <w:ind w:firstLineChars="0" w:firstLine="0"/>
      </w:pPr>
    </w:p>
    <w:p w14:paraId="7D6C00FC" w14:textId="77777777" w:rsidR="007B0F87" w:rsidRDefault="00000000" w:rsidP="000346CA">
      <w:pPr>
        <w:pStyle w:val="af8"/>
        <w:numPr>
          <w:ilvl w:val="0"/>
          <w:numId w:val="88"/>
        </w:numPr>
        <w:tabs>
          <w:tab w:val="left" w:pos="0"/>
        </w:tabs>
        <w:spacing w:before="156" w:after="156"/>
        <w:rPr>
          <w:rFonts w:ascii="Times New Roman"/>
        </w:rPr>
      </w:pPr>
      <w:r>
        <w:rPr>
          <w:rFonts w:ascii="Times New Roman" w:hint="eastAsia"/>
        </w:rPr>
        <w:t>宽带运行模式</w:t>
      </w:r>
      <w:r>
        <w:rPr>
          <w:rFonts w:ascii="Times New Roman"/>
        </w:rPr>
        <w:t>WB_Rate4</w:t>
      </w:r>
      <w:r>
        <w:rPr>
          <w:rFonts w:ascii="Times New Roman" w:hint="eastAsia"/>
        </w:rPr>
        <w:t>标识统计表</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5"/>
        <w:gridCol w:w="4676"/>
      </w:tblGrid>
      <w:tr w:rsidR="007B0F87" w14:paraId="1915C731" w14:textId="77777777" w:rsidTr="00164213">
        <w:trPr>
          <w:trHeight w:val="340"/>
          <w:jc w:val="center"/>
        </w:trPr>
        <w:tc>
          <w:tcPr>
            <w:tcW w:w="4675" w:type="dxa"/>
            <w:shd w:val="clear" w:color="auto" w:fill="auto"/>
            <w:noWrap/>
            <w:vAlign w:val="bottom"/>
          </w:tcPr>
          <w:p w14:paraId="336ECE3E" w14:textId="77777777" w:rsidR="007B0F87" w:rsidRPr="000346CA" w:rsidRDefault="00000000">
            <w:pPr>
              <w:jc w:val="center"/>
              <w:rPr>
                <w:sz w:val="18"/>
                <w:szCs w:val="18"/>
              </w:rPr>
            </w:pPr>
            <w:r w:rsidRPr="000346CA">
              <w:rPr>
                <w:rFonts w:ascii="宋体" w:hAnsi="宋体" w:cs="宋体" w:hint="eastAsia"/>
                <w:sz w:val="18"/>
                <w:szCs w:val="18"/>
              </w:rPr>
              <w:t>宽带特征向量维度</w:t>
            </w:r>
          </w:p>
        </w:tc>
        <w:tc>
          <w:tcPr>
            <w:tcW w:w="4676" w:type="dxa"/>
            <w:shd w:val="clear" w:color="auto" w:fill="auto"/>
            <w:noWrap/>
            <w:vAlign w:val="bottom"/>
          </w:tcPr>
          <w:p w14:paraId="3CEADC64" w14:textId="77777777" w:rsidR="007B0F87" w:rsidRPr="000346CA" w:rsidRDefault="00000000">
            <w:pPr>
              <w:jc w:val="center"/>
              <w:rPr>
                <w:rFonts w:ascii="Menlo" w:hAnsi="Menlo" w:cs="Menlo"/>
                <w:color w:val="000000"/>
                <w:sz w:val="18"/>
                <w:szCs w:val="18"/>
              </w:rPr>
            </w:pPr>
            <w:r w:rsidRPr="000346CA">
              <w:rPr>
                <w:rFonts w:ascii="宋体" w:hAnsi="宋体" w:cs="宋体" w:hint="eastAsia"/>
                <w:sz w:val="18"/>
                <w:szCs w:val="18"/>
              </w:rPr>
              <w:t>标识概率统计值</w:t>
            </w:r>
          </w:p>
        </w:tc>
      </w:tr>
      <w:tr w:rsidR="007B0F87" w14:paraId="3DB59C07" w14:textId="77777777" w:rsidTr="00164213">
        <w:trPr>
          <w:trHeight w:val="340"/>
          <w:jc w:val="center"/>
        </w:trPr>
        <w:tc>
          <w:tcPr>
            <w:tcW w:w="4675" w:type="dxa"/>
            <w:shd w:val="clear" w:color="auto" w:fill="auto"/>
            <w:noWrap/>
            <w:vAlign w:val="bottom"/>
          </w:tcPr>
          <w:p w14:paraId="738754A0" w14:textId="77777777" w:rsidR="007B0F87" w:rsidRPr="000346CA" w:rsidRDefault="00000000">
            <w:pPr>
              <w:jc w:val="center"/>
              <w:rPr>
                <w:sz w:val="18"/>
                <w:szCs w:val="18"/>
              </w:rPr>
            </w:pPr>
            <w:r w:rsidRPr="000346CA">
              <w:rPr>
                <w:sz w:val="18"/>
                <w:szCs w:val="18"/>
              </w:rPr>
              <w:t>1</w:t>
            </w:r>
          </w:p>
        </w:tc>
        <w:tc>
          <w:tcPr>
            <w:tcW w:w="4676" w:type="dxa"/>
            <w:shd w:val="clear" w:color="auto" w:fill="auto"/>
            <w:noWrap/>
          </w:tcPr>
          <w:p w14:paraId="29C67650" w14:textId="72E83E30" w:rsidR="007B0F87" w:rsidRPr="000346CA" w:rsidRDefault="00000000" w:rsidP="00164213">
            <w:pPr>
              <w:jc w:val="center"/>
              <w:rPr>
                <w:sz w:val="18"/>
                <w:szCs w:val="18"/>
              </w:rPr>
            </w:pPr>
            <w:r w:rsidRPr="000346CA">
              <w:rPr>
                <w:sz w:val="18"/>
                <w:szCs w:val="18"/>
              </w:rPr>
              <w:t>{247,214,168,124,84,52,30,14,3,1,0,},</w:t>
            </w:r>
          </w:p>
        </w:tc>
      </w:tr>
      <w:tr w:rsidR="007B0F87" w14:paraId="277B38DF" w14:textId="77777777" w:rsidTr="00164213">
        <w:trPr>
          <w:trHeight w:val="340"/>
          <w:jc w:val="center"/>
        </w:trPr>
        <w:tc>
          <w:tcPr>
            <w:tcW w:w="4675" w:type="dxa"/>
            <w:shd w:val="clear" w:color="auto" w:fill="auto"/>
            <w:noWrap/>
            <w:vAlign w:val="bottom"/>
          </w:tcPr>
          <w:p w14:paraId="7B2F7E86" w14:textId="77777777" w:rsidR="007B0F87" w:rsidRPr="000346CA" w:rsidRDefault="00000000">
            <w:pPr>
              <w:jc w:val="center"/>
              <w:rPr>
                <w:sz w:val="18"/>
                <w:szCs w:val="18"/>
              </w:rPr>
            </w:pPr>
            <w:r w:rsidRPr="000346CA">
              <w:rPr>
                <w:sz w:val="18"/>
                <w:szCs w:val="18"/>
              </w:rPr>
              <w:t>2</w:t>
            </w:r>
          </w:p>
        </w:tc>
        <w:tc>
          <w:tcPr>
            <w:tcW w:w="4676" w:type="dxa"/>
            <w:shd w:val="clear" w:color="auto" w:fill="auto"/>
            <w:noWrap/>
          </w:tcPr>
          <w:p w14:paraId="6815CD8B" w14:textId="52A6BA30" w:rsidR="007B0F87" w:rsidRPr="000346CA" w:rsidRDefault="00000000" w:rsidP="00164213">
            <w:pPr>
              <w:jc w:val="center"/>
              <w:rPr>
                <w:sz w:val="18"/>
                <w:szCs w:val="18"/>
              </w:rPr>
            </w:pPr>
            <w:r w:rsidRPr="000346CA">
              <w:rPr>
                <w:sz w:val="18"/>
                <w:szCs w:val="18"/>
              </w:rPr>
              <w:t>{253,239,211,172,126,85,52,26,6,1,0,},</w:t>
            </w:r>
          </w:p>
        </w:tc>
      </w:tr>
      <w:tr w:rsidR="007B0F87" w14:paraId="49F37FBA" w14:textId="77777777" w:rsidTr="00164213">
        <w:trPr>
          <w:trHeight w:val="340"/>
          <w:jc w:val="center"/>
        </w:trPr>
        <w:tc>
          <w:tcPr>
            <w:tcW w:w="4675" w:type="dxa"/>
            <w:shd w:val="clear" w:color="auto" w:fill="auto"/>
            <w:noWrap/>
            <w:vAlign w:val="bottom"/>
          </w:tcPr>
          <w:p w14:paraId="3D4181A7" w14:textId="77777777" w:rsidR="007B0F87" w:rsidRPr="000346CA" w:rsidRDefault="00000000">
            <w:pPr>
              <w:jc w:val="center"/>
              <w:rPr>
                <w:sz w:val="18"/>
                <w:szCs w:val="18"/>
              </w:rPr>
            </w:pPr>
            <w:r w:rsidRPr="000346CA">
              <w:rPr>
                <w:sz w:val="18"/>
                <w:szCs w:val="18"/>
              </w:rPr>
              <w:t>3</w:t>
            </w:r>
          </w:p>
        </w:tc>
        <w:tc>
          <w:tcPr>
            <w:tcW w:w="4676" w:type="dxa"/>
            <w:shd w:val="clear" w:color="auto" w:fill="auto"/>
            <w:noWrap/>
          </w:tcPr>
          <w:p w14:paraId="1517B7D1" w14:textId="6141AA50" w:rsidR="007B0F87" w:rsidRPr="000346CA" w:rsidRDefault="00000000" w:rsidP="00164213">
            <w:pPr>
              <w:jc w:val="center"/>
              <w:rPr>
                <w:sz w:val="18"/>
                <w:szCs w:val="18"/>
              </w:rPr>
            </w:pPr>
            <w:r w:rsidRPr="000346CA">
              <w:rPr>
                <w:sz w:val="18"/>
                <w:szCs w:val="18"/>
              </w:rPr>
              <w:t>{254,241,217,184,139,92,53,24,5,1,0,},</w:t>
            </w:r>
          </w:p>
        </w:tc>
      </w:tr>
      <w:tr w:rsidR="007B0F87" w14:paraId="0F7563CA" w14:textId="77777777" w:rsidTr="00164213">
        <w:trPr>
          <w:trHeight w:val="340"/>
          <w:jc w:val="center"/>
        </w:trPr>
        <w:tc>
          <w:tcPr>
            <w:tcW w:w="4675" w:type="dxa"/>
            <w:shd w:val="clear" w:color="auto" w:fill="auto"/>
            <w:noWrap/>
            <w:vAlign w:val="bottom"/>
          </w:tcPr>
          <w:p w14:paraId="1D77E242" w14:textId="77777777" w:rsidR="007B0F87" w:rsidRPr="000346CA" w:rsidRDefault="00000000">
            <w:pPr>
              <w:jc w:val="center"/>
              <w:rPr>
                <w:sz w:val="18"/>
                <w:szCs w:val="18"/>
              </w:rPr>
            </w:pPr>
            <w:r w:rsidRPr="000346CA">
              <w:rPr>
                <w:sz w:val="18"/>
                <w:szCs w:val="18"/>
              </w:rPr>
              <w:t>4</w:t>
            </w:r>
          </w:p>
        </w:tc>
        <w:tc>
          <w:tcPr>
            <w:tcW w:w="4676" w:type="dxa"/>
            <w:shd w:val="clear" w:color="auto" w:fill="auto"/>
            <w:noWrap/>
          </w:tcPr>
          <w:p w14:paraId="1B2FAFBB" w14:textId="2F2FA7F7" w:rsidR="007B0F87" w:rsidRPr="000346CA" w:rsidRDefault="00000000" w:rsidP="00164213">
            <w:pPr>
              <w:jc w:val="center"/>
              <w:rPr>
                <w:sz w:val="18"/>
                <w:szCs w:val="18"/>
              </w:rPr>
            </w:pPr>
            <w:r w:rsidRPr="000346CA">
              <w:rPr>
                <w:sz w:val="18"/>
                <w:szCs w:val="18"/>
              </w:rPr>
              <w:t>{253,242,221,189,145,101,63,33,11,1,0,},</w:t>
            </w:r>
          </w:p>
        </w:tc>
      </w:tr>
      <w:tr w:rsidR="007B0F87" w14:paraId="32B680EA" w14:textId="77777777" w:rsidTr="00164213">
        <w:trPr>
          <w:trHeight w:val="340"/>
          <w:jc w:val="center"/>
        </w:trPr>
        <w:tc>
          <w:tcPr>
            <w:tcW w:w="4675" w:type="dxa"/>
            <w:shd w:val="clear" w:color="auto" w:fill="auto"/>
            <w:noWrap/>
            <w:vAlign w:val="bottom"/>
          </w:tcPr>
          <w:p w14:paraId="25820178" w14:textId="77777777" w:rsidR="007B0F87" w:rsidRPr="000346CA" w:rsidRDefault="00000000">
            <w:pPr>
              <w:jc w:val="center"/>
              <w:rPr>
                <w:sz w:val="18"/>
                <w:szCs w:val="18"/>
              </w:rPr>
            </w:pPr>
            <w:r w:rsidRPr="000346CA">
              <w:rPr>
                <w:sz w:val="18"/>
                <w:szCs w:val="18"/>
              </w:rPr>
              <w:t>5</w:t>
            </w:r>
          </w:p>
        </w:tc>
        <w:tc>
          <w:tcPr>
            <w:tcW w:w="4676" w:type="dxa"/>
            <w:shd w:val="clear" w:color="auto" w:fill="auto"/>
            <w:noWrap/>
          </w:tcPr>
          <w:p w14:paraId="077F1E35" w14:textId="524B6D98" w:rsidR="007B0F87" w:rsidRPr="000346CA" w:rsidRDefault="00000000" w:rsidP="00164213">
            <w:pPr>
              <w:jc w:val="center"/>
              <w:rPr>
                <w:sz w:val="18"/>
                <w:szCs w:val="18"/>
              </w:rPr>
            </w:pPr>
            <w:r w:rsidRPr="000346CA">
              <w:rPr>
                <w:sz w:val="18"/>
                <w:szCs w:val="18"/>
              </w:rPr>
              <w:t>{254,249,234,205,165,119,73,34,7,1,0,},</w:t>
            </w:r>
          </w:p>
        </w:tc>
      </w:tr>
      <w:tr w:rsidR="007B0F87" w14:paraId="5C33FEB0" w14:textId="77777777" w:rsidTr="00164213">
        <w:trPr>
          <w:trHeight w:val="340"/>
          <w:jc w:val="center"/>
        </w:trPr>
        <w:tc>
          <w:tcPr>
            <w:tcW w:w="4675" w:type="dxa"/>
            <w:shd w:val="clear" w:color="auto" w:fill="auto"/>
            <w:noWrap/>
            <w:vAlign w:val="bottom"/>
          </w:tcPr>
          <w:p w14:paraId="1E7C6A8D" w14:textId="77777777" w:rsidR="007B0F87" w:rsidRPr="000346CA" w:rsidRDefault="00000000">
            <w:pPr>
              <w:jc w:val="center"/>
              <w:rPr>
                <w:sz w:val="18"/>
                <w:szCs w:val="18"/>
              </w:rPr>
            </w:pPr>
            <w:r w:rsidRPr="000346CA">
              <w:rPr>
                <w:sz w:val="18"/>
                <w:szCs w:val="18"/>
              </w:rPr>
              <w:t>6</w:t>
            </w:r>
          </w:p>
        </w:tc>
        <w:tc>
          <w:tcPr>
            <w:tcW w:w="4676" w:type="dxa"/>
            <w:shd w:val="clear" w:color="auto" w:fill="auto"/>
            <w:noWrap/>
          </w:tcPr>
          <w:p w14:paraId="26105906" w14:textId="32B84945" w:rsidR="007B0F87" w:rsidRPr="000346CA" w:rsidRDefault="00000000" w:rsidP="00164213">
            <w:pPr>
              <w:jc w:val="center"/>
              <w:rPr>
                <w:sz w:val="18"/>
                <w:szCs w:val="18"/>
              </w:rPr>
            </w:pPr>
            <w:r w:rsidRPr="000346CA">
              <w:rPr>
                <w:sz w:val="18"/>
                <w:szCs w:val="18"/>
              </w:rPr>
              <w:t>{253,244,228,205,173,133,93,54,21,1,0,},</w:t>
            </w:r>
          </w:p>
        </w:tc>
      </w:tr>
      <w:tr w:rsidR="007B0F87" w14:paraId="0BE73047" w14:textId="77777777" w:rsidTr="00164213">
        <w:trPr>
          <w:trHeight w:val="340"/>
          <w:jc w:val="center"/>
        </w:trPr>
        <w:tc>
          <w:tcPr>
            <w:tcW w:w="4675" w:type="dxa"/>
            <w:shd w:val="clear" w:color="auto" w:fill="auto"/>
            <w:noWrap/>
            <w:vAlign w:val="bottom"/>
          </w:tcPr>
          <w:p w14:paraId="51BE9907" w14:textId="77777777" w:rsidR="007B0F87" w:rsidRPr="000346CA" w:rsidRDefault="00000000">
            <w:pPr>
              <w:jc w:val="center"/>
              <w:rPr>
                <w:sz w:val="18"/>
                <w:szCs w:val="18"/>
              </w:rPr>
            </w:pPr>
            <w:r w:rsidRPr="000346CA">
              <w:rPr>
                <w:sz w:val="18"/>
                <w:szCs w:val="18"/>
              </w:rPr>
              <w:t>7</w:t>
            </w:r>
          </w:p>
        </w:tc>
        <w:tc>
          <w:tcPr>
            <w:tcW w:w="4676" w:type="dxa"/>
            <w:shd w:val="clear" w:color="auto" w:fill="auto"/>
            <w:noWrap/>
          </w:tcPr>
          <w:p w14:paraId="18017B62" w14:textId="62DFA8DE" w:rsidR="007B0F87" w:rsidRPr="000346CA" w:rsidRDefault="00000000" w:rsidP="00164213">
            <w:pPr>
              <w:jc w:val="center"/>
              <w:rPr>
                <w:sz w:val="18"/>
                <w:szCs w:val="18"/>
              </w:rPr>
            </w:pPr>
            <w:r w:rsidRPr="000346CA">
              <w:rPr>
                <w:sz w:val="18"/>
                <w:szCs w:val="18"/>
              </w:rPr>
              <w:t>{254,246,222,185,140,96,58,28,6,1,0,},</w:t>
            </w:r>
          </w:p>
        </w:tc>
      </w:tr>
      <w:tr w:rsidR="007B0F87" w14:paraId="1F6E77B5" w14:textId="77777777" w:rsidTr="00164213">
        <w:trPr>
          <w:trHeight w:val="340"/>
          <w:jc w:val="center"/>
        </w:trPr>
        <w:tc>
          <w:tcPr>
            <w:tcW w:w="4675" w:type="dxa"/>
            <w:shd w:val="clear" w:color="auto" w:fill="auto"/>
            <w:noWrap/>
            <w:vAlign w:val="bottom"/>
          </w:tcPr>
          <w:p w14:paraId="3F33C6D2" w14:textId="77777777" w:rsidR="007B0F87" w:rsidRPr="000346CA" w:rsidRDefault="00000000">
            <w:pPr>
              <w:jc w:val="center"/>
              <w:rPr>
                <w:sz w:val="18"/>
                <w:szCs w:val="18"/>
              </w:rPr>
            </w:pPr>
            <w:r w:rsidRPr="000346CA">
              <w:rPr>
                <w:sz w:val="18"/>
                <w:szCs w:val="18"/>
              </w:rPr>
              <w:t>8</w:t>
            </w:r>
          </w:p>
        </w:tc>
        <w:tc>
          <w:tcPr>
            <w:tcW w:w="4676" w:type="dxa"/>
            <w:shd w:val="clear" w:color="auto" w:fill="auto"/>
            <w:noWrap/>
          </w:tcPr>
          <w:p w14:paraId="405F3484" w14:textId="395E2D75" w:rsidR="007B0F87" w:rsidRPr="000346CA" w:rsidRDefault="00000000" w:rsidP="00164213">
            <w:pPr>
              <w:jc w:val="center"/>
              <w:rPr>
                <w:sz w:val="18"/>
                <w:szCs w:val="18"/>
              </w:rPr>
            </w:pPr>
            <w:r w:rsidRPr="000346CA">
              <w:rPr>
                <w:sz w:val="18"/>
                <w:szCs w:val="18"/>
              </w:rPr>
              <w:t>{252,233,211,187,157,118,77,42,14,1,0,},</w:t>
            </w:r>
          </w:p>
        </w:tc>
      </w:tr>
      <w:tr w:rsidR="007B0F87" w14:paraId="2A228A85" w14:textId="77777777" w:rsidTr="00164213">
        <w:trPr>
          <w:trHeight w:val="340"/>
          <w:jc w:val="center"/>
        </w:trPr>
        <w:tc>
          <w:tcPr>
            <w:tcW w:w="4675" w:type="dxa"/>
            <w:shd w:val="clear" w:color="auto" w:fill="auto"/>
            <w:noWrap/>
            <w:vAlign w:val="bottom"/>
          </w:tcPr>
          <w:p w14:paraId="6BF326BB" w14:textId="77777777" w:rsidR="007B0F87" w:rsidRPr="000346CA" w:rsidRDefault="00000000">
            <w:pPr>
              <w:jc w:val="center"/>
              <w:rPr>
                <w:sz w:val="18"/>
                <w:szCs w:val="18"/>
              </w:rPr>
            </w:pPr>
            <w:r w:rsidRPr="000346CA">
              <w:rPr>
                <w:sz w:val="18"/>
                <w:szCs w:val="18"/>
              </w:rPr>
              <w:t>9</w:t>
            </w:r>
          </w:p>
        </w:tc>
        <w:tc>
          <w:tcPr>
            <w:tcW w:w="4676" w:type="dxa"/>
            <w:shd w:val="clear" w:color="auto" w:fill="auto"/>
            <w:noWrap/>
          </w:tcPr>
          <w:p w14:paraId="6A21B4D0" w14:textId="6D02AF0D" w:rsidR="007B0F87" w:rsidRPr="000346CA" w:rsidRDefault="00000000" w:rsidP="00164213">
            <w:pPr>
              <w:jc w:val="center"/>
              <w:rPr>
                <w:sz w:val="18"/>
                <w:szCs w:val="18"/>
              </w:rPr>
            </w:pPr>
            <w:r w:rsidRPr="000346CA">
              <w:rPr>
                <w:sz w:val="18"/>
                <w:szCs w:val="18"/>
              </w:rPr>
              <w:t>{254,247,227,194,152,107,64,28,6,1,0,},</w:t>
            </w:r>
          </w:p>
        </w:tc>
      </w:tr>
      <w:tr w:rsidR="007B0F87" w14:paraId="70D93C3B" w14:textId="77777777" w:rsidTr="00164213">
        <w:trPr>
          <w:trHeight w:val="340"/>
          <w:jc w:val="center"/>
        </w:trPr>
        <w:tc>
          <w:tcPr>
            <w:tcW w:w="4675" w:type="dxa"/>
            <w:shd w:val="clear" w:color="auto" w:fill="auto"/>
            <w:noWrap/>
            <w:vAlign w:val="bottom"/>
          </w:tcPr>
          <w:p w14:paraId="0A28ECEE" w14:textId="77777777" w:rsidR="007B0F87" w:rsidRPr="000346CA" w:rsidRDefault="00000000">
            <w:pPr>
              <w:jc w:val="center"/>
              <w:rPr>
                <w:sz w:val="18"/>
                <w:szCs w:val="18"/>
              </w:rPr>
            </w:pPr>
            <w:r w:rsidRPr="000346CA">
              <w:rPr>
                <w:sz w:val="18"/>
                <w:szCs w:val="18"/>
              </w:rPr>
              <w:t>10</w:t>
            </w:r>
          </w:p>
        </w:tc>
        <w:tc>
          <w:tcPr>
            <w:tcW w:w="4676" w:type="dxa"/>
            <w:shd w:val="clear" w:color="auto" w:fill="auto"/>
            <w:noWrap/>
          </w:tcPr>
          <w:p w14:paraId="5F162D6B" w14:textId="1B0285DA" w:rsidR="007B0F87" w:rsidRPr="000346CA" w:rsidRDefault="00000000" w:rsidP="00164213">
            <w:pPr>
              <w:jc w:val="center"/>
              <w:rPr>
                <w:sz w:val="18"/>
                <w:szCs w:val="18"/>
              </w:rPr>
            </w:pPr>
            <w:r w:rsidRPr="000346CA">
              <w:rPr>
                <w:sz w:val="18"/>
                <w:szCs w:val="18"/>
              </w:rPr>
              <w:t>{253,243,219,179,132,88,50,20,2,1,0,},</w:t>
            </w:r>
          </w:p>
        </w:tc>
      </w:tr>
      <w:tr w:rsidR="007B0F87" w14:paraId="172CA773" w14:textId="77777777" w:rsidTr="00164213">
        <w:trPr>
          <w:trHeight w:val="340"/>
          <w:jc w:val="center"/>
        </w:trPr>
        <w:tc>
          <w:tcPr>
            <w:tcW w:w="4675" w:type="dxa"/>
            <w:shd w:val="clear" w:color="auto" w:fill="auto"/>
            <w:noWrap/>
            <w:vAlign w:val="bottom"/>
          </w:tcPr>
          <w:p w14:paraId="58E8A5E2" w14:textId="77777777" w:rsidR="007B0F87" w:rsidRPr="000346CA" w:rsidRDefault="00000000">
            <w:pPr>
              <w:jc w:val="center"/>
              <w:rPr>
                <w:sz w:val="18"/>
                <w:szCs w:val="18"/>
              </w:rPr>
            </w:pPr>
            <w:r w:rsidRPr="000346CA">
              <w:rPr>
                <w:sz w:val="18"/>
                <w:szCs w:val="18"/>
              </w:rPr>
              <w:t>11</w:t>
            </w:r>
          </w:p>
        </w:tc>
        <w:tc>
          <w:tcPr>
            <w:tcW w:w="4676" w:type="dxa"/>
            <w:shd w:val="clear" w:color="auto" w:fill="auto"/>
            <w:noWrap/>
          </w:tcPr>
          <w:p w14:paraId="7030B214" w14:textId="4AD5C70C" w:rsidR="007B0F87" w:rsidRPr="000346CA" w:rsidRDefault="00000000" w:rsidP="00164213">
            <w:pPr>
              <w:jc w:val="center"/>
              <w:rPr>
                <w:sz w:val="18"/>
                <w:szCs w:val="18"/>
              </w:rPr>
            </w:pPr>
            <w:r w:rsidRPr="000346CA">
              <w:rPr>
                <w:sz w:val="18"/>
                <w:szCs w:val="18"/>
              </w:rPr>
              <w:t>{249,234,214,186,152,114,76,45,20,1,0,},</w:t>
            </w:r>
          </w:p>
        </w:tc>
      </w:tr>
      <w:tr w:rsidR="007B0F87" w14:paraId="234DD579" w14:textId="77777777" w:rsidTr="00164213">
        <w:trPr>
          <w:trHeight w:val="340"/>
          <w:jc w:val="center"/>
        </w:trPr>
        <w:tc>
          <w:tcPr>
            <w:tcW w:w="4675" w:type="dxa"/>
            <w:shd w:val="clear" w:color="auto" w:fill="auto"/>
            <w:noWrap/>
            <w:vAlign w:val="bottom"/>
          </w:tcPr>
          <w:p w14:paraId="272095C2" w14:textId="77777777" w:rsidR="007B0F87" w:rsidRPr="000346CA" w:rsidRDefault="00000000">
            <w:pPr>
              <w:jc w:val="center"/>
              <w:rPr>
                <w:sz w:val="18"/>
                <w:szCs w:val="18"/>
              </w:rPr>
            </w:pPr>
            <w:r w:rsidRPr="000346CA">
              <w:rPr>
                <w:sz w:val="18"/>
                <w:szCs w:val="18"/>
              </w:rPr>
              <w:t>12</w:t>
            </w:r>
          </w:p>
        </w:tc>
        <w:tc>
          <w:tcPr>
            <w:tcW w:w="4676" w:type="dxa"/>
            <w:shd w:val="clear" w:color="auto" w:fill="auto"/>
            <w:noWrap/>
          </w:tcPr>
          <w:p w14:paraId="281E090C" w14:textId="064202CF" w:rsidR="007B0F87" w:rsidRPr="000346CA" w:rsidRDefault="00000000" w:rsidP="00164213">
            <w:pPr>
              <w:jc w:val="center"/>
              <w:rPr>
                <w:sz w:val="18"/>
                <w:szCs w:val="18"/>
              </w:rPr>
            </w:pPr>
            <w:r w:rsidRPr="000346CA">
              <w:rPr>
                <w:sz w:val="18"/>
                <w:szCs w:val="18"/>
              </w:rPr>
              <w:t>{253,239,217,189,155,112,69,33,7,1,0,},</w:t>
            </w:r>
          </w:p>
        </w:tc>
      </w:tr>
      <w:tr w:rsidR="007B0F87" w14:paraId="6908D0DE" w14:textId="77777777" w:rsidTr="00164213">
        <w:trPr>
          <w:trHeight w:val="340"/>
          <w:jc w:val="center"/>
        </w:trPr>
        <w:tc>
          <w:tcPr>
            <w:tcW w:w="4675" w:type="dxa"/>
            <w:shd w:val="clear" w:color="auto" w:fill="auto"/>
            <w:noWrap/>
            <w:vAlign w:val="bottom"/>
          </w:tcPr>
          <w:p w14:paraId="7C033AB3" w14:textId="77777777" w:rsidR="007B0F87" w:rsidRPr="000346CA" w:rsidRDefault="00000000">
            <w:pPr>
              <w:jc w:val="center"/>
              <w:rPr>
                <w:sz w:val="18"/>
                <w:szCs w:val="18"/>
              </w:rPr>
            </w:pPr>
            <w:r w:rsidRPr="000346CA">
              <w:rPr>
                <w:sz w:val="18"/>
                <w:szCs w:val="18"/>
              </w:rPr>
              <w:t>13</w:t>
            </w:r>
          </w:p>
        </w:tc>
        <w:tc>
          <w:tcPr>
            <w:tcW w:w="4676" w:type="dxa"/>
            <w:shd w:val="clear" w:color="auto" w:fill="auto"/>
            <w:noWrap/>
          </w:tcPr>
          <w:p w14:paraId="22EFEAA0" w14:textId="2D7284CF" w:rsidR="007B0F87" w:rsidRPr="000346CA" w:rsidRDefault="00000000" w:rsidP="00164213">
            <w:pPr>
              <w:jc w:val="center"/>
              <w:rPr>
                <w:sz w:val="18"/>
                <w:szCs w:val="18"/>
              </w:rPr>
            </w:pPr>
            <w:r w:rsidRPr="000346CA">
              <w:rPr>
                <w:sz w:val="18"/>
                <w:szCs w:val="18"/>
              </w:rPr>
              <w:t>{252,232,198,156,112,72,41,19,5,1,0,},</w:t>
            </w:r>
          </w:p>
        </w:tc>
      </w:tr>
      <w:tr w:rsidR="007B0F87" w14:paraId="58D213A3" w14:textId="77777777" w:rsidTr="00164213">
        <w:trPr>
          <w:trHeight w:val="340"/>
          <w:jc w:val="center"/>
        </w:trPr>
        <w:tc>
          <w:tcPr>
            <w:tcW w:w="4675" w:type="dxa"/>
            <w:shd w:val="clear" w:color="auto" w:fill="auto"/>
            <w:noWrap/>
            <w:vAlign w:val="bottom"/>
          </w:tcPr>
          <w:p w14:paraId="1241BF33" w14:textId="77777777" w:rsidR="007B0F87" w:rsidRPr="000346CA" w:rsidRDefault="00000000">
            <w:pPr>
              <w:jc w:val="center"/>
              <w:rPr>
                <w:sz w:val="18"/>
                <w:szCs w:val="18"/>
              </w:rPr>
            </w:pPr>
            <w:r w:rsidRPr="000346CA">
              <w:rPr>
                <w:sz w:val="18"/>
                <w:szCs w:val="18"/>
              </w:rPr>
              <w:t>14</w:t>
            </w:r>
          </w:p>
        </w:tc>
        <w:tc>
          <w:tcPr>
            <w:tcW w:w="4676" w:type="dxa"/>
            <w:shd w:val="clear" w:color="auto" w:fill="auto"/>
            <w:noWrap/>
          </w:tcPr>
          <w:p w14:paraId="7F50C63D" w14:textId="1D5DC93A" w:rsidR="007B0F87" w:rsidRPr="000346CA" w:rsidRDefault="00000000" w:rsidP="00164213">
            <w:pPr>
              <w:jc w:val="center"/>
              <w:rPr>
                <w:sz w:val="18"/>
                <w:szCs w:val="18"/>
              </w:rPr>
            </w:pPr>
            <w:r w:rsidRPr="000346CA">
              <w:rPr>
                <w:sz w:val="18"/>
                <w:szCs w:val="18"/>
              </w:rPr>
              <w:t>{251,235,206,168,124,82,48,23,6,1,0,},</w:t>
            </w:r>
          </w:p>
        </w:tc>
      </w:tr>
      <w:tr w:rsidR="007B0F87" w14:paraId="675892DD" w14:textId="77777777" w:rsidTr="00164213">
        <w:trPr>
          <w:trHeight w:val="340"/>
          <w:jc w:val="center"/>
        </w:trPr>
        <w:tc>
          <w:tcPr>
            <w:tcW w:w="4675" w:type="dxa"/>
            <w:shd w:val="clear" w:color="auto" w:fill="auto"/>
            <w:noWrap/>
            <w:vAlign w:val="bottom"/>
          </w:tcPr>
          <w:p w14:paraId="0E482943" w14:textId="77777777" w:rsidR="007B0F87" w:rsidRPr="000346CA" w:rsidRDefault="00000000">
            <w:pPr>
              <w:jc w:val="center"/>
              <w:rPr>
                <w:sz w:val="18"/>
                <w:szCs w:val="18"/>
              </w:rPr>
            </w:pPr>
            <w:r w:rsidRPr="000346CA">
              <w:rPr>
                <w:sz w:val="18"/>
                <w:szCs w:val="18"/>
              </w:rPr>
              <w:t>15</w:t>
            </w:r>
          </w:p>
        </w:tc>
        <w:tc>
          <w:tcPr>
            <w:tcW w:w="4676" w:type="dxa"/>
            <w:shd w:val="clear" w:color="auto" w:fill="auto"/>
            <w:noWrap/>
          </w:tcPr>
          <w:p w14:paraId="0163A90A" w14:textId="31FD693F" w:rsidR="007B0F87" w:rsidRPr="000346CA" w:rsidRDefault="00000000" w:rsidP="00164213">
            <w:pPr>
              <w:jc w:val="center"/>
              <w:rPr>
                <w:sz w:val="18"/>
                <w:szCs w:val="18"/>
              </w:rPr>
            </w:pPr>
            <w:r w:rsidRPr="000346CA">
              <w:rPr>
                <w:sz w:val="18"/>
                <w:szCs w:val="18"/>
              </w:rPr>
              <w:t>{246,220,183,143,102,64,35,15,3,1,0,},</w:t>
            </w:r>
          </w:p>
        </w:tc>
      </w:tr>
      <w:tr w:rsidR="007B0F87" w14:paraId="5BABF22A" w14:textId="77777777" w:rsidTr="00164213">
        <w:trPr>
          <w:trHeight w:val="340"/>
          <w:jc w:val="center"/>
        </w:trPr>
        <w:tc>
          <w:tcPr>
            <w:tcW w:w="4675" w:type="dxa"/>
            <w:shd w:val="clear" w:color="auto" w:fill="auto"/>
            <w:noWrap/>
            <w:vAlign w:val="bottom"/>
          </w:tcPr>
          <w:p w14:paraId="4C0704E6" w14:textId="77777777" w:rsidR="007B0F87" w:rsidRPr="000346CA" w:rsidRDefault="00000000">
            <w:pPr>
              <w:jc w:val="center"/>
              <w:rPr>
                <w:sz w:val="18"/>
                <w:szCs w:val="18"/>
              </w:rPr>
            </w:pPr>
            <w:r w:rsidRPr="000346CA">
              <w:rPr>
                <w:sz w:val="18"/>
                <w:szCs w:val="18"/>
              </w:rPr>
              <w:t>16</w:t>
            </w:r>
          </w:p>
        </w:tc>
        <w:tc>
          <w:tcPr>
            <w:tcW w:w="4676" w:type="dxa"/>
            <w:shd w:val="clear" w:color="auto" w:fill="auto"/>
            <w:noWrap/>
          </w:tcPr>
          <w:p w14:paraId="4453BDFA" w14:textId="61BB720C" w:rsidR="007B0F87" w:rsidRPr="000346CA" w:rsidRDefault="00000000" w:rsidP="00164213">
            <w:pPr>
              <w:jc w:val="center"/>
              <w:rPr>
                <w:sz w:val="18"/>
                <w:szCs w:val="18"/>
              </w:rPr>
            </w:pPr>
            <w:r w:rsidRPr="000346CA">
              <w:rPr>
                <w:sz w:val="18"/>
                <w:szCs w:val="18"/>
              </w:rPr>
              <w:t>{254,247,230,202,164,120,74,33,5,1,0,},</w:t>
            </w:r>
          </w:p>
        </w:tc>
      </w:tr>
      <w:tr w:rsidR="007B0F87" w14:paraId="6410CFB3" w14:textId="77777777" w:rsidTr="00164213">
        <w:trPr>
          <w:trHeight w:val="340"/>
          <w:jc w:val="center"/>
        </w:trPr>
        <w:tc>
          <w:tcPr>
            <w:tcW w:w="4675" w:type="dxa"/>
            <w:shd w:val="clear" w:color="auto" w:fill="auto"/>
            <w:noWrap/>
            <w:vAlign w:val="bottom"/>
          </w:tcPr>
          <w:p w14:paraId="6E7626FF" w14:textId="77777777" w:rsidR="007B0F87" w:rsidRPr="000346CA" w:rsidRDefault="00000000">
            <w:pPr>
              <w:jc w:val="center"/>
              <w:rPr>
                <w:sz w:val="18"/>
                <w:szCs w:val="18"/>
              </w:rPr>
            </w:pPr>
            <w:r w:rsidRPr="000346CA">
              <w:rPr>
                <w:sz w:val="18"/>
                <w:szCs w:val="18"/>
              </w:rPr>
              <w:t>17</w:t>
            </w:r>
          </w:p>
        </w:tc>
        <w:tc>
          <w:tcPr>
            <w:tcW w:w="4676" w:type="dxa"/>
            <w:shd w:val="clear" w:color="auto" w:fill="auto"/>
            <w:noWrap/>
          </w:tcPr>
          <w:p w14:paraId="45C2FA80" w14:textId="6F13203B" w:rsidR="007B0F87" w:rsidRPr="000346CA" w:rsidRDefault="00000000" w:rsidP="00164213">
            <w:pPr>
              <w:jc w:val="center"/>
              <w:rPr>
                <w:sz w:val="18"/>
                <w:szCs w:val="18"/>
              </w:rPr>
            </w:pPr>
            <w:r w:rsidRPr="000346CA">
              <w:rPr>
                <w:sz w:val="18"/>
                <w:szCs w:val="18"/>
              </w:rPr>
              <w:t>{254,246,222,186,142,104,70,39,12,1,0,},</w:t>
            </w:r>
          </w:p>
        </w:tc>
      </w:tr>
      <w:tr w:rsidR="00FA008E" w14:paraId="66E20DAD" w14:textId="77777777" w:rsidTr="00164213">
        <w:trPr>
          <w:trHeight w:val="340"/>
          <w:jc w:val="center"/>
        </w:trPr>
        <w:tc>
          <w:tcPr>
            <w:tcW w:w="4675" w:type="dxa"/>
            <w:shd w:val="clear" w:color="auto" w:fill="auto"/>
            <w:noWrap/>
            <w:vAlign w:val="bottom"/>
          </w:tcPr>
          <w:p w14:paraId="1AEF349D" w14:textId="4030F30B" w:rsidR="00FA008E" w:rsidRPr="000346CA" w:rsidRDefault="00FA008E" w:rsidP="00FA008E">
            <w:pPr>
              <w:jc w:val="center"/>
              <w:rPr>
                <w:sz w:val="18"/>
                <w:szCs w:val="18"/>
              </w:rPr>
            </w:pPr>
            <w:r w:rsidRPr="00FE5C4B">
              <w:rPr>
                <w:sz w:val="18"/>
                <w:szCs w:val="18"/>
              </w:rPr>
              <w:t>18</w:t>
            </w:r>
          </w:p>
        </w:tc>
        <w:tc>
          <w:tcPr>
            <w:tcW w:w="4676" w:type="dxa"/>
            <w:shd w:val="clear" w:color="auto" w:fill="auto"/>
            <w:noWrap/>
          </w:tcPr>
          <w:p w14:paraId="65C237C2" w14:textId="4BC86A86" w:rsidR="00FA008E" w:rsidRPr="000346CA" w:rsidRDefault="00FA008E" w:rsidP="00164213">
            <w:pPr>
              <w:jc w:val="center"/>
              <w:rPr>
                <w:sz w:val="18"/>
                <w:szCs w:val="18"/>
              </w:rPr>
            </w:pPr>
            <w:r w:rsidRPr="00FE5C4B">
              <w:rPr>
                <w:sz w:val="18"/>
                <w:szCs w:val="18"/>
              </w:rPr>
              <w:t>{254,240,215,183,142,95,57,28,7,1,0,},</w:t>
            </w:r>
          </w:p>
        </w:tc>
      </w:tr>
    </w:tbl>
    <w:p w14:paraId="3DA01B61" w14:textId="0714B929" w:rsidR="001655BF" w:rsidRPr="000346CA" w:rsidRDefault="001655BF" w:rsidP="000346CA">
      <w:pPr>
        <w:pStyle w:val="af8"/>
        <w:numPr>
          <w:ilvl w:val="0"/>
          <w:numId w:val="91"/>
        </w:numPr>
        <w:tabs>
          <w:tab w:val="clear" w:pos="360"/>
          <w:tab w:val="left" w:pos="0"/>
        </w:tabs>
        <w:spacing w:before="156" w:after="156"/>
        <w:rPr>
          <w:rFonts w:asciiTheme="minorEastAsia" w:eastAsiaTheme="minorEastAsia" w:hAnsiTheme="minorEastAsia"/>
        </w:rPr>
      </w:pPr>
      <w:bookmarkStart w:id="760" w:name="_Toc161332780"/>
      <w:bookmarkStart w:id="761" w:name="_Toc161332805"/>
      <w:bookmarkStart w:id="762" w:name="_Toc161332806"/>
      <w:bookmarkStart w:id="763" w:name="_Toc161332938"/>
      <w:bookmarkStart w:id="764" w:name="_Toc161332781"/>
      <w:bookmarkStart w:id="765" w:name="_Toc161332782"/>
      <w:bookmarkStart w:id="766" w:name="_Toc161332913"/>
      <w:bookmarkStart w:id="767" w:name="_Toc161332914"/>
      <w:bookmarkStart w:id="768" w:name="_Toc161332915"/>
      <w:bookmarkStart w:id="769" w:name="_Toc161332803"/>
      <w:bookmarkStart w:id="770" w:name="_Toc161332936"/>
      <w:bookmarkStart w:id="771" w:name="_Toc161332939"/>
      <w:bookmarkStart w:id="772" w:name="_Toc166853522"/>
      <w:bookmarkStart w:id="773" w:name="_Toc166846751"/>
      <w:bookmarkStart w:id="774" w:name="_Toc169202306"/>
      <w:bookmarkEnd w:id="760"/>
      <w:bookmarkEnd w:id="761"/>
      <w:bookmarkEnd w:id="762"/>
      <w:bookmarkEnd w:id="763"/>
      <w:bookmarkEnd w:id="764"/>
      <w:bookmarkEnd w:id="765"/>
      <w:bookmarkEnd w:id="766"/>
      <w:bookmarkEnd w:id="767"/>
      <w:bookmarkEnd w:id="768"/>
      <w:bookmarkEnd w:id="769"/>
      <w:bookmarkEnd w:id="770"/>
      <w:bookmarkEnd w:id="771"/>
      <w:r w:rsidRPr="000346CA">
        <w:rPr>
          <w:rFonts w:asciiTheme="minorEastAsia" w:eastAsiaTheme="minorEastAsia" w:hAnsiTheme="minorEastAsia" w:hint="eastAsia"/>
        </w:rPr>
        <w:lastRenderedPageBreak/>
        <w:t>（续）</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5"/>
        <w:gridCol w:w="4676"/>
      </w:tblGrid>
      <w:tr w:rsidR="0054778B" w14:paraId="0115D55B" w14:textId="77777777" w:rsidTr="00164213">
        <w:trPr>
          <w:trHeight w:val="340"/>
          <w:jc w:val="center"/>
        </w:trPr>
        <w:tc>
          <w:tcPr>
            <w:tcW w:w="4675" w:type="dxa"/>
            <w:shd w:val="clear" w:color="auto" w:fill="auto"/>
            <w:noWrap/>
            <w:vAlign w:val="bottom"/>
          </w:tcPr>
          <w:p w14:paraId="2A561BD2" w14:textId="77777777" w:rsidR="001655BF" w:rsidRDefault="001655BF" w:rsidP="001B1BD9">
            <w:pPr>
              <w:jc w:val="center"/>
              <w:rPr>
                <w:sz w:val="18"/>
                <w:szCs w:val="18"/>
              </w:rPr>
            </w:pPr>
            <w:r>
              <w:rPr>
                <w:rFonts w:ascii="宋体" w:hAnsi="宋体" w:cs="宋体" w:hint="eastAsia"/>
                <w:sz w:val="18"/>
                <w:szCs w:val="18"/>
              </w:rPr>
              <w:t>宽带特征向量维度</w:t>
            </w:r>
          </w:p>
        </w:tc>
        <w:tc>
          <w:tcPr>
            <w:tcW w:w="4676" w:type="dxa"/>
            <w:shd w:val="clear" w:color="auto" w:fill="auto"/>
            <w:noWrap/>
            <w:vAlign w:val="bottom"/>
          </w:tcPr>
          <w:p w14:paraId="44761524" w14:textId="77777777" w:rsidR="001655BF" w:rsidRDefault="001655BF" w:rsidP="00164213">
            <w:pPr>
              <w:jc w:val="center"/>
              <w:rPr>
                <w:sz w:val="18"/>
                <w:szCs w:val="18"/>
              </w:rPr>
            </w:pPr>
            <w:r>
              <w:rPr>
                <w:rFonts w:ascii="宋体" w:hAnsi="宋体" w:cs="宋体" w:hint="eastAsia"/>
                <w:sz w:val="18"/>
                <w:szCs w:val="18"/>
              </w:rPr>
              <w:t>标识概率统计值</w:t>
            </w:r>
          </w:p>
        </w:tc>
      </w:tr>
      <w:tr w:rsidR="00FE5C80" w14:paraId="3F87F1F5" w14:textId="77777777" w:rsidTr="00164213">
        <w:trPr>
          <w:trHeight w:val="340"/>
          <w:jc w:val="center"/>
        </w:trPr>
        <w:tc>
          <w:tcPr>
            <w:tcW w:w="4675" w:type="dxa"/>
            <w:shd w:val="clear" w:color="auto" w:fill="auto"/>
            <w:noWrap/>
            <w:vAlign w:val="bottom"/>
          </w:tcPr>
          <w:p w14:paraId="5B1C675B" w14:textId="5D3A88D1" w:rsidR="00FE5C80" w:rsidRPr="001B1BD9" w:rsidRDefault="00FE5C80" w:rsidP="00FE5C80">
            <w:pPr>
              <w:jc w:val="center"/>
              <w:rPr>
                <w:sz w:val="18"/>
                <w:szCs w:val="18"/>
              </w:rPr>
            </w:pPr>
            <w:r w:rsidRPr="00FE5C4B">
              <w:rPr>
                <w:sz w:val="18"/>
                <w:szCs w:val="18"/>
              </w:rPr>
              <w:t>19</w:t>
            </w:r>
          </w:p>
        </w:tc>
        <w:tc>
          <w:tcPr>
            <w:tcW w:w="4676" w:type="dxa"/>
            <w:shd w:val="clear" w:color="auto" w:fill="auto"/>
            <w:noWrap/>
          </w:tcPr>
          <w:p w14:paraId="6BB5FBC0" w14:textId="62AB7084" w:rsidR="00FE5C80" w:rsidRPr="001B1BD9" w:rsidRDefault="00FE5C80" w:rsidP="00164213">
            <w:pPr>
              <w:jc w:val="center"/>
              <w:rPr>
                <w:sz w:val="18"/>
                <w:szCs w:val="18"/>
              </w:rPr>
            </w:pPr>
            <w:r w:rsidRPr="00FE5C4B">
              <w:rPr>
                <w:sz w:val="18"/>
                <w:szCs w:val="18"/>
              </w:rPr>
              <w:t>{254,244,225,201,172,133,87,44,13,1,0,},</w:t>
            </w:r>
          </w:p>
        </w:tc>
      </w:tr>
      <w:tr w:rsidR="00FE5C80" w14:paraId="0AA98626" w14:textId="77777777" w:rsidTr="00164213">
        <w:trPr>
          <w:trHeight w:val="340"/>
          <w:jc w:val="center"/>
        </w:trPr>
        <w:tc>
          <w:tcPr>
            <w:tcW w:w="4675" w:type="dxa"/>
            <w:shd w:val="clear" w:color="auto" w:fill="auto"/>
            <w:noWrap/>
            <w:vAlign w:val="bottom"/>
          </w:tcPr>
          <w:p w14:paraId="5D5A0B8F" w14:textId="6E83A35E" w:rsidR="00FE5C80" w:rsidRPr="001B1BD9" w:rsidRDefault="00FE5C80" w:rsidP="00FE5C80">
            <w:pPr>
              <w:jc w:val="center"/>
              <w:rPr>
                <w:sz w:val="18"/>
                <w:szCs w:val="18"/>
              </w:rPr>
            </w:pPr>
            <w:r w:rsidRPr="00FE5C4B">
              <w:rPr>
                <w:sz w:val="18"/>
                <w:szCs w:val="18"/>
              </w:rPr>
              <w:t>20</w:t>
            </w:r>
          </w:p>
        </w:tc>
        <w:tc>
          <w:tcPr>
            <w:tcW w:w="4676" w:type="dxa"/>
            <w:shd w:val="clear" w:color="auto" w:fill="auto"/>
            <w:noWrap/>
          </w:tcPr>
          <w:p w14:paraId="627A58B2" w14:textId="66086FFC" w:rsidR="00FE5C80" w:rsidRPr="001B1BD9" w:rsidRDefault="00FE5C80" w:rsidP="00164213">
            <w:pPr>
              <w:jc w:val="center"/>
              <w:rPr>
                <w:sz w:val="18"/>
                <w:szCs w:val="18"/>
              </w:rPr>
            </w:pPr>
            <w:r w:rsidRPr="00FE5C4B">
              <w:rPr>
                <w:sz w:val="18"/>
                <w:szCs w:val="18"/>
              </w:rPr>
              <w:t>{252,234,200,156,115,81,54,32,14,1,0,},</w:t>
            </w:r>
          </w:p>
        </w:tc>
      </w:tr>
      <w:tr w:rsidR="00FE5C80" w14:paraId="170C70CE" w14:textId="77777777" w:rsidTr="00164213">
        <w:trPr>
          <w:trHeight w:val="340"/>
          <w:jc w:val="center"/>
        </w:trPr>
        <w:tc>
          <w:tcPr>
            <w:tcW w:w="4675" w:type="dxa"/>
            <w:shd w:val="clear" w:color="auto" w:fill="auto"/>
            <w:noWrap/>
            <w:vAlign w:val="bottom"/>
          </w:tcPr>
          <w:p w14:paraId="248C1F59" w14:textId="074F70D5" w:rsidR="00FE5C80" w:rsidRPr="001B1BD9" w:rsidRDefault="00FE5C80" w:rsidP="00FE5C80">
            <w:pPr>
              <w:jc w:val="center"/>
              <w:rPr>
                <w:sz w:val="18"/>
                <w:szCs w:val="18"/>
              </w:rPr>
            </w:pPr>
            <w:r w:rsidRPr="00FE5C4B">
              <w:rPr>
                <w:sz w:val="18"/>
                <w:szCs w:val="18"/>
              </w:rPr>
              <w:t>21</w:t>
            </w:r>
          </w:p>
        </w:tc>
        <w:tc>
          <w:tcPr>
            <w:tcW w:w="4676" w:type="dxa"/>
            <w:shd w:val="clear" w:color="auto" w:fill="auto"/>
            <w:noWrap/>
          </w:tcPr>
          <w:p w14:paraId="2E9B4E02" w14:textId="6CBD164C" w:rsidR="00FE5C80" w:rsidRPr="001B1BD9" w:rsidRDefault="00FE5C80" w:rsidP="00164213">
            <w:pPr>
              <w:jc w:val="center"/>
              <w:rPr>
                <w:sz w:val="18"/>
                <w:szCs w:val="18"/>
              </w:rPr>
            </w:pPr>
            <w:r w:rsidRPr="00FE5C4B">
              <w:rPr>
                <w:sz w:val="18"/>
                <w:szCs w:val="18"/>
              </w:rPr>
              <w:t>{254,242,207,162,118,79,46,20,2,1,0,},</w:t>
            </w:r>
          </w:p>
        </w:tc>
      </w:tr>
      <w:tr w:rsidR="00FE5C80" w14:paraId="1495175C" w14:textId="77777777" w:rsidTr="00164213">
        <w:trPr>
          <w:trHeight w:val="340"/>
          <w:jc w:val="center"/>
        </w:trPr>
        <w:tc>
          <w:tcPr>
            <w:tcW w:w="4675" w:type="dxa"/>
            <w:shd w:val="clear" w:color="auto" w:fill="auto"/>
            <w:noWrap/>
            <w:vAlign w:val="bottom"/>
          </w:tcPr>
          <w:p w14:paraId="4D6074BC" w14:textId="0A48375E" w:rsidR="00FE5C80" w:rsidRPr="001B1BD9" w:rsidRDefault="00FE5C80" w:rsidP="00FE5C80">
            <w:pPr>
              <w:jc w:val="center"/>
              <w:rPr>
                <w:sz w:val="18"/>
                <w:szCs w:val="18"/>
              </w:rPr>
            </w:pPr>
            <w:r w:rsidRPr="00FE5C4B">
              <w:rPr>
                <w:sz w:val="18"/>
                <w:szCs w:val="18"/>
              </w:rPr>
              <w:t>22</w:t>
            </w:r>
          </w:p>
        </w:tc>
        <w:tc>
          <w:tcPr>
            <w:tcW w:w="4676" w:type="dxa"/>
            <w:shd w:val="clear" w:color="auto" w:fill="auto"/>
            <w:noWrap/>
          </w:tcPr>
          <w:p w14:paraId="086B39CD" w14:textId="2D0D5633" w:rsidR="00FE5C80" w:rsidRPr="001B1BD9" w:rsidRDefault="00FE5C80" w:rsidP="00164213">
            <w:pPr>
              <w:jc w:val="center"/>
              <w:rPr>
                <w:sz w:val="18"/>
                <w:szCs w:val="18"/>
              </w:rPr>
            </w:pPr>
            <w:r w:rsidRPr="00FE5C4B">
              <w:rPr>
                <w:sz w:val="18"/>
                <w:szCs w:val="18"/>
              </w:rPr>
              <w:t>{251,238,220,197,171,141,103,63,24,1,0,},</w:t>
            </w:r>
          </w:p>
        </w:tc>
      </w:tr>
      <w:tr w:rsidR="00FE5C80" w14:paraId="24F59E65" w14:textId="77777777" w:rsidTr="00164213">
        <w:trPr>
          <w:trHeight w:val="340"/>
          <w:jc w:val="center"/>
        </w:trPr>
        <w:tc>
          <w:tcPr>
            <w:tcW w:w="4675" w:type="dxa"/>
            <w:shd w:val="clear" w:color="auto" w:fill="auto"/>
            <w:noWrap/>
            <w:vAlign w:val="bottom"/>
          </w:tcPr>
          <w:p w14:paraId="36ADEC81" w14:textId="5A1DDEA2" w:rsidR="00FE5C80" w:rsidRPr="001B1BD9" w:rsidRDefault="00FE5C80" w:rsidP="00FE5C80">
            <w:pPr>
              <w:jc w:val="center"/>
              <w:rPr>
                <w:sz w:val="18"/>
                <w:szCs w:val="18"/>
              </w:rPr>
            </w:pPr>
            <w:r w:rsidRPr="00FE5C4B">
              <w:rPr>
                <w:sz w:val="18"/>
                <w:szCs w:val="18"/>
              </w:rPr>
              <w:t>23</w:t>
            </w:r>
          </w:p>
        </w:tc>
        <w:tc>
          <w:tcPr>
            <w:tcW w:w="4676" w:type="dxa"/>
            <w:shd w:val="clear" w:color="auto" w:fill="auto"/>
            <w:noWrap/>
          </w:tcPr>
          <w:p w14:paraId="4956E0A9" w14:textId="73B0AE47" w:rsidR="00FE5C80" w:rsidRPr="001B1BD9" w:rsidRDefault="00FE5C80" w:rsidP="00164213">
            <w:pPr>
              <w:jc w:val="center"/>
              <w:rPr>
                <w:sz w:val="18"/>
                <w:szCs w:val="18"/>
              </w:rPr>
            </w:pPr>
            <w:r w:rsidRPr="00FE5C4B">
              <w:rPr>
                <w:sz w:val="18"/>
                <w:szCs w:val="18"/>
              </w:rPr>
              <w:t>{252,234,205,164,118,74,39,16,2,1,0,},</w:t>
            </w:r>
          </w:p>
        </w:tc>
      </w:tr>
      <w:tr w:rsidR="00FE5C80" w14:paraId="26DCD839" w14:textId="77777777" w:rsidTr="00164213">
        <w:trPr>
          <w:trHeight w:val="340"/>
          <w:jc w:val="center"/>
        </w:trPr>
        <w:tc>
          <w:tcPr>
            <w:tcW w:w="4675" w:type="dxa"/>
            <w:shd w:val="clear" w:color="auto" w:fill="auto"/>
            <w:noWrap/>
            <w:vAlign w:val="bottom"/>
          </w:tcPr>
          <w:p w14:paraId="7FECABCA" w14:textId="6ADCE48C" w:rsidR="00FE5C80" w:rsidRPr="001B1BD9" w:rsidRDefault="00FE5C80" w:rsidP="00FE5C80">
            <w:pPr>
              <w:jc w:val="center"/>
              <w:rPr>
                <w:sz w:val="18"/>
                <w:szCs w:val="18"/>
              </w:rPr>
            </w:pPr>
            <w:r w:rsidRPr="00FE5C4B">
              <w:rPr>
                <w:sz w:val="18"/>
                <w:szCs w:val="18"/>
              </w:rPr>
              <w:t>24</w:t>
            </w:r>
          </w:p>
        </w:tc>
        <w:tc>
          <w:tcPr>
            <w:tcW w:w="4676" w:type="dxa"/>
            <w:shd w:val="clear" w:color="auto" w:fill="auto"/>
            <w:noWrap/>
          </w:tcPr>
          <w:p w14:paraId="3587693B" w14:textId="5C1ACC22" w:rsidR="00FE5C80" w:rsidRPr="001B1BD9" w:rsidRDefault="00FE5C80" w:rsidP="00164213">
            <w:pPr>
              <w:jc w:val="center"/>
              <w:rPr>
                <w:sz w:val="18"/>
                <w:szCs w:val="18"/>
              </w:rPr>
            </w:pPr>
            <w:r w:rsidRPr="00FE5C4B">
              <w:rPr>
                <w:sz w:val="18"/>
                <w:szCs w:val="18"/>
              </w:rPr>
              <w:t>{254,246,226,194,153,107,61,23,2,1,0,},</w:t>
            </w:r>
          </w:p>
        </w:tc>
      </w:tr>
      <w:tr w:rsidR="00FE5C80" w14:paraId="49678D4D" w14:textId="77777777" w:rsidTr="00164213">
        <w:trPr>
          <w:trHeight w:val="340"/>
          <w:jc w:val="center"/>
        </w:trPr>
        <w:tc>
          <w:tcPr>
            <w:tcW w:w="4675" w:type="dxa"/>
            <w:shd w:val="clear" w:color="auto" w:fill="auto"/>
            <w:noWrap/>
            <w:vAlign w:val="bottom"/>
          </w:tcPr>
          <w:p w14:paraId="2A600188" w14:textId="184FD74A" w:rsidR="00FE5C80" w:rsidRPr="001B1BD9" w:rsidRDefault="00FE5C80" w:rsidP="00FE5C80">
            <w:pPr>
              <w:jc w:val="center"/>
              <w:rPr>
                <w:sz w:val="18"/>
                <w:szCs w:val="18"/>
              </w:rPr>
            </w:pPr>
            <w:r w:rsidRPr="00FE5C4B">
              <w:rPr>
                <w:sz w:val="18"/>
                <w:szCs w:val="18"/>
              </w:rPr>
              <w:t>25</w:t>
            </w:r>
          </w:p>
        </w:tc>
        <w:tc>
          <w:tcPr>
            <w:tcW w:w="4676" w:type="dxa"/>
            <w:shd w:val="clear" w:color="auto" w:fill="auto"/>
            <w:noWrap/>
          </w:tcPr>
          <w:p w14:paraId="4027940D" w14:textId="0B161563" w:rsidR="00FE5C80" w:rsidRPr="001B1BD9" w:rsidRDefault="00FE5C80" w:rsidP="00164213">
            <w:pPr>
              <w:jc w:val="center"/>
              <w:rPr>
                <w:sz w:val="18"/>
                <w:szCs w:val="18"/>
              </w:rPr>
            </w:pPr>
            <w:r w:rsidRPr="00FE5C4B">
              <w:rPr>
                <w:sz w:val="18"/>
                <w:szCs w:val="18"/>
              </w:rPr>
              <w:t>{254,246,231,207,173,129,81,40,11,1,0,},</w:t>
            </w:r>
          </w:p>
        </w:tc>
      </w:tr>
      <w:tr w:rsidR="0054778B" w14:paraId="34331211" w14:textId="77777777" w:rsidTr="00164213">
        <w:trPr>
          <w:trHeight w:val="340"/>
          <w:jc w:val="center"/>
        </w:trPr>
        <w:tc>
          <w:tcPr>
            <w:tcW w:w="4675" w:type="dxa"/>
            <w:shd w:val="clear" w:color="auto" w:fill="auto"/>
            <w:noWrap/>
            <w:vAlign w:val="bottom"/>
          </w:tcPr>
          <w:p w14:paraId="3DA6BE47" w14:textId="77777777" w:rsidR="001655BF" w:rsidRPr="001B1BD9" w:rsidRDefault="001655BF" w:rsidP="001B1BD9">
            <w:pPr>
              <w:jc w:val="center"/>
              <w:rPr>
                <w:sz w:val="18"/>
                <w:szCs w:val="18"/>
              </w:rPr>
            </w:pPr>
            <w:r w:rsidRPr="001B1BD9">
              <w:rPr>
                <w:sz w:val="18"/>
                <w:szCs w:val="18"/>
              </w:rPr>
              <w:t>26</w:t>
            </w:r>
          </w:p>
        </w:tc>
        <w:tc>
          <w:tcPr>
            <w:tcW w:w="4676" w:type="dxa"/>
            <w:shd w:val="clear" w:color="auto" w:fill="auto"/>
            <w:noWrap/>
          </w:tcPr>
          <w:p w14:paraId="40DE88CE" w14:textId="693F330E" w:rsidR="001655BF" w:rsidRPr="001B1BD9" w:rsidRDefault="001655BF" w:rsidP="00164213">
            <w:pPr>
              <w:jc w:val="center"/>
              <w:rPr>
                <w:sz w:val="18"/>
                <w:szCs w:val="18"/>
              </w:rPr>
            </w:pPr>
            <w:r w:rsidRPr="001B1BD9">
              <w:rPr>
                <w:sz w:val="18"/>
                <w:szCs w:val="18"/>
              </w:rPr>
              <w:t>{250,229,206,180,151,116,74,34,7,1,0,},</w:t>
            </w:r>
          </w:p>
        </w:tc>
      </w:tr>
      <w:tr w:rsidR="0054778B" w14:paraId="5429EF70" w14:textId="77777777" w:rsidTr="00164213">
        <w:trPr>
          <w:trHeight w:val="340"/>
          <w:jc w:val="center"/>
        </w:trPr>
        <w:tc>
          <w:tcPr>
            <w:tcW w:w="4675" w:type="dxa"/>
            <w:shd w:val="clear" w:color="auto" w:fill="auto"/>
            <w:noWrap/>
            <w:vAlign w:val="bottom"/>
          </w:tcPr>
          <w:p w14:paraId="2648D7BD" w14:textId="77777777" w:rsidR="001655BF" w:rsidRPr="001B1BD9" w:rsidRDefault="001655BF" w:rsidP="001B1BD9">
            <w:pPr>
              <w:jc w:val="center"/>
              <w:rPr>
                <w:sz w:val="18"/>
                <w:szCs w:val="18"/>
              </w:rPr>
            </w:pPr>
            <w:r w:rsidRPr="001B1BD9">
              <w:rPr>
                <w:sz w:val="18"/>
                <w:szCs w:val="18"/>
              </w:rPr>
              <w:t>27</w:t>
            </w:r>
          </w:p>
        </w:tc>
        <w:tc>
          <w:tcPr>
            <w:tcW w:w="4676" w:type="dxa"/>
            <w:shd w:val="clear" w:color="auto" w:fill="auto"/>
            <w:noWrap/>
          </w:tcPr>
          <w:p w14:paraId="53894507" w14:textId="389693DA" w:rsidR="001655BF" w:rsidRPr="001B1BD9" w:rsidRDefault="001655BF" w:rsidP="00164213">
            <w:pPr>
              <w:jc w:val="center"/>
              <w:rPr>
                <w:sz w:val="18"/>
                <w:szCs w:val="18"/>
              </w:rPr>
            </w:pPr>
            <w:r w:rsidRPr="001B1BD9">
              <w:rPr>
                <w:sz w:val="18"/>
                <w:szCs w:val="18"/>
              </w:rPr>
              <w:t>{254,244,215,174,132,92,56,27,6,1,0,},</w:t>
            </w:r>
          </w:p>
        </w:tc>
      </w:tr>
      <w:tr w:rsidR="0054778B" w14:paraId="64706B05" w14:textId="77777777" w:rsidTr="00164213">
        <w:trPr>
          <w:trHeight w:val="340"/>
          <w:jc w:val="center"/>
        </w:trPr>
        <w:tc>
          <w:tcPr>
            <w:tcW w:w="4675" w:type="dxa"/>
            <w:shd w:val="clear" w:color="auto" w:fill="auto"/>
            <w:noWrap/>
            <w:vAlign w:val="bottom"/>
          </w:tcPr>
          <w:p w14:paraId="67D389FB" w14:textId="77777777" w:rsidR="001655BF" w:rsidRPr="001B1BD9" w:rsidRDefault="001655BF" w:rsidP="001B1BD9">
            <w:pPr>
              <w:jc w:val="center"/>
              <w:rPr>
                <w:sz w:val="18"/>
                <w:szCs w:val="18"/>
              </w:rPr>
            </w:pPr>
            <w:r w:rsidRPr="001B1BD9">
              <w:rPr>
                <w:sz w:val="18"/>
                <w:szCs w:val="18"/>
              </w:rPr>
              <w:t>28</w:t>
            </w:r>
          </w:p>
        </w:tc>
        <w:tc>
          <w:tcPr>
            <w:tcW w:w="4676" w:type="dxa"/>
            <w:shd w:val="clear" w:color="auto" w:fill="auto"/>
            <w:noWrap/>
          </w:tcPr>
          <w:p w14:paraId="39614A69" w14:textId="03B2DE07" w:rsidR="001655BF" w:rsidRPr="001B1BD9" w:rsidRDefault="001655BF" w:rsidP="00164213">
            <w:pPr>
              <w:jc w:val="center"/>
              <w:rPr>
                <w:sz w:val="18"/>
                <w:szCs w:val="18"/>
              </w:rPr>
            </w:pPr>
            <w:r w:rsidRPr="001B1BD9">
              <w:rPr>
                <w:sz w:val="18"/>
                <w:szCs w:val="18"/>
              </w:rPr>
              <w:t>{253,239,214,181,142,95,52,22,3,1,0,},</w:t>
            </w:r>
          </w:p>
        </w:tc>
      </w:tr>
      <w:tr w:rsidR="0054778B" w14:paraId="243E4072" w14:textId="77777777" w:rsidTr="00164213">
        <w:trPr>
          <w:trHeight w:val="340"/>
          <w:jc w:val="center"/>
        </w:trPr>
        <w:tc>
          <w:tcPr>
            <w:tcW w:w="4675" w:type="dxa"/>
            <w:shd w:val="clear" w:color="auto" w:fill="auto"/>
            <w:noWrap/>
            <w:vAlign w:val="bottom"/>
          </w:tcPr>
          <w:p w14:paraId="47C68698" w14:textId="77777777" w:rsidR="001655BF" w:rsidRPr="001B1BD9" w:rsidRDefault="001655BF" w:rsidP="001B1BD9">
            <w:pPr>
              <w:jc w:val="center"/>
              <w:rPr>
                <w:sz w:val="18"/>
                <w:szCs w:val="18"/>
              </w:rPr>
            </w:pPr>
            <w:r w:rsidRPr="001B1BD9">
              <w:rPr>
                <w:sz w:val="18"/>
                <w:szCs w:val="18"/>
              </w:rPr>
              <w:t>29</w:t>
            </w:r>
          </w:p>
        </w:tc>
        <w:tc>
          <w:tcPr>
            <w:tcW w:w="4676" w:type="dxa"/>
            <w:shd w:val="clear" w:color="auto" w:fill="auto"/>
            <w:noWrap/>
          </w:tcPr>
          <w:p w14:paraId="26263EA6" w14:textId="7FFC5F1F" w:rsidR="001655BF" w:rsidRPr="001B1BD9" w:rsidRDefault="001655BF" w:rsidP="00164213">
            <w:pPr>
              <w:jc w:val="center"/>
              <w:rPr>
                <w:sz w:val="18"/>
                <w:szCs w:val="18"/>
              </w:rPr>
            </w:pPr>
            <w:r w:rsidRPr="001B1BD9">
              <w:rPr>
                <w:sz w:val="18"/>
                <w:szCs w:val="18"/>
              </w:rPr>
              <w:t>{254,246,227,198,160,113,73,40,12,1,0,},</w:t>
            </w:r>
          </w:p>
        </w:tc>
      </w:tr>
      <w:tr w:rsidR="0054778B" w14:paraId="5531A523" w14:textId="77777777" w:rsidTr="00164213">
        <w:trPr>
          <w:trHeight w:val="340"/>
          <w:jc w:val="center"/>
        </w:trPr>
        <w:tc>
          <w:tcPr>
            <w:tcW w:w="4675" w:type="dxa"/>
            <w:shd w:val="clear" w:color="auto" w:fill="auto"/>
            <w:noWrap/>
            <w:vAlign w:val="bottom"/>
          </w:tcPr>
          <w:p w14:paraId="033B1C9A" w14:textId="77777777" w:rsidR="001655BF" w:rsidRPr="001B1BD9" w:rsidRDefault="001655BF" w:rsidP="001B1BD9">
            <w:pPr>
              <w:jc w:val="center"/>
              <w:rPr>
                <w:sz w:val="18"/>
                <w:szCs w:val="18"/>
              </w:rPr>
            </w:pPr>
            <w:r w:rsidRPr="001B1BD9">
              <w:rPr>
                <w:sz w:val="18"/>
                <w:szCs w:val="18"/>
              </w:rPr>
              <w:t>30</w:t>
            </w:r>
          </w:p>
        </w:tc>
        <w:tc>
          <w:tcPr>
            <w:tcW w:w="4676" w:type="dxa"/>
            <w:shd w:val="clear" w:color="auto" w:fill="auto"/>
            <w:noWrap/>
          </w:tcPr>
          <w:p w14:paraId="0DC4E27E" w14:textId="0FDA2B64" w:rsidR="001655BF" w:rsidRPr="001B1BD9" w:rsidRDefault="001655BF" w:rsidP="00164213">
            <w:pPr>
              <w:jc w:val="center"/>
              <w:rPr>
                <w:sz w:val="18"/>
                <w:szCs w:val="18"/>
              </w:rPr>
            </w:pPr>
            <w:r w:rsidRPr="001B1BD9">
              <w:rPr>
                <w:sz w:val="18"/>
                <w:szCs w:val="18"/>
              </w:rPr>
              <w:t>{254,247,226,191,145,98,58,27,6,1,0,},</w:t>
            </w:r>
          </w:p>
        </w:tc>
      </w:tr>
      <w:tr w:rsidR="0054778B" w14:paraId="440258FC" w14:textId="77777777" w:rsidTr="00164213">
        <w:trPr>
          <w:trHeight w:val="340"/>
          <w:jc w:val="center"/>
        </w:trPr>
        <w:tc>
          <w:tcPr>
            <w:tcW w:w="4675" w:type="dxa"/>
            <w:shd w:val="clear" w:color="auto" w:fill="auto"/>
            <w:noWrap/>
            <w:vAlign w:val="bottom"/>
          </w:tcPr>
          <w:p w14:paraId="6C990462" w14:textId="77777777" w:rsidR="001655BF" w:rsidRPr="001B1BD9" w:rsidRDefault="001655BF" w:rsidP="001B1BD9">
            <w:pPr>
              <w:jc w:val="center"/>
              <w:rPr>
                <w:sz w:val="18"/>
                <w:szCs w:val="18"/>
              </w:rPr>
            </w:pPr>
            <w:r w:rsidRPr="001B1BD9">
              <w:rPr>
                <w:sz w:val="18"/>
                <w:szCs w:val="18"/>
              </w:rPr>
              <w:t>31</w:t>
            </w:r>
          </w:p>
        </w:tc>
        <w:tc>
          <w:tcPr>
            <w:tcW w:w="4676" w:type="dxa"/>
            <w:shd w:val="clear" w:color="auto" w:fill="auto"/>
            <w:noWrap/>
          </w:tcPr>
          <w:p w14:paraId="454A072E" w14:textId="3FBF4A02" w:rsidR="001655BF" w:rsidRPr="001B1BD9" w:rsidRDefault="001655BF" w:rsidP="00164213">
            <w:pPr>
              <w:jc w:val="center"/>
              <w:rPr>
                <w:sz w:val="18"/>
                <w:szCs w:val="18"/>
              </w:rPr>
            </w:pPr>
            <w:r w:rsidRPr="001B1BD9">
              <w:rPr>
                <w:sz w:val="18"/>
                <w:szCs w:val="18"/>
              </w:rPr>
              <w:t>{252,239,221,198,171,140,104,67,29,1,0,},</w:t>
            </w:r>
          </w:p>
        </w:tc>
      </w:tr>
      <w:tr w:rsidR="0054778B" w14:paraId="564E5D1F" w14:textId="77777777" w:rsidTr="00164213">
        <w:trPr>
          <w:trHeight w:val="340"/>
          <w:jc w:val="center"/>
        </w:trPr>
        <w:tc>
          <w:tcPr>
            <w:tcW w:w="4675" w:type="dxa"/>
            <w:shd w:val="clear" w:color="auto" w:fill="auto"/>
            <w:noWrap/>
            <w:vAlign w:val="bottom"/>
          </w:tcPr>
          <w:p w14:paraId="291C9D41" w14:textId="77777777" w:rsidR="001655BF" w:rsidRDefault="001655BF" w:rsidP="001B1BD9">
            <w:pPr>
              <w:jc w:val="center"/>
              <w:rPr>
                <w:sz w:val="18"/>
                <w:szCs w:val="18"/>
              </w:rPr>
            </w:pPr>
            <w:r w:rsidRPr="001B1BD9">
              <w:rPr>
                <w:sz w:val="18"/>
                <w:szCs w:val="18"/>
              </w:rPr>
              <w:t>32</w:t>
            </w:r>
          </w:p>
        </w:tc>
        <w:tc>
          <w:tcPr>
            <w:tcW w:w="4676" w:type="dxa"/>
            <w:shd w:val="clear" w:color="auto" w:fill="auto"/>
            <w:noWrap/>
          </w:tcPr>
          <w:p w14:paraId="49C99B0F" w14:textId="28870EC9" w:rsidR="001655BF" w:rsidRDefault="001655BF" w:rsidP="00164213">
            <w:pPr>
              <w:jc w:val="center"/>
              <w:rPr>
                <w:sz w:val="18"/>
                <w:szCs w:val="18"/>
              </w:rPr>
            </w:pPr>
            <w:r w:rsidRPr="001B1BD9">
              <w:rPr>
                <w:sz w:val="18"/>
                <w:szCs w:val="18"/>
              </w:rPr>
              <w:t>{254,243,221,192,155,111,67,33,9,1,0,},</w:t>
            </w:r>
          </w:p>
        </w:tc>
      </w:tr>
      <w:tr w:rsidR="0054778B" w14:paraId="48C266D5" w14:textId="77777777" w:rsidTr="00164213">
        <w:trPr>
          <w:trHeight w:val="340"/>
          <w:jc w:val="center"/>
        </w:trPr>
        <w:tc>
          <w:tcPr>
            <w:tcW w:w="4675" w:type="dxa"/>
            <w:shd w:val="clear" w:color="auto" w:fill="auto"/>
            <w:noWrap/>
            <w:vAlign w:val="bottom"/>
          </w:tcPr>
          <w:p w14:paraId="175763D4" w14:textId="77777777" w:rsidR="001655BF" w:rsidRDefault="001655BF" w:rsidP="001B1BD9">
            <w:pPr>
              <w:jc w:val="center"/>
              <w:rPr>
                <w:sz w:val="18"/>
                <w:szCs w:val="18"/>
              </w:rPr>
            </w:pPr>
            <w:r>
              <w:rPr>
                <w:sz w:val="18"/>
                <w:szCs w:val="18"/>
              </w:rPr>
              <w:t>33</w:t>
            </w:r>
          </w:p>
        </w:tc>
        <w:tc>
          <w:tcPr>
            <w:tcW w:w="4676" w:type="dxa"/>
            <w:shd w:val="clear" w:color="auto" w:fill="auto"/>
            <w:noWrap/>
          </w:tcPr>
          <w:p w14:paraId="0E9D6F45" w14:textId="604F099D" w:rsidR="001655BF" w:rsidRDefault="001655BF" w:rsidP="00164213">
            <w:pPr>
              <w:jc w:val="center"/>
              <w:rPr>
                <w:sz w:val="18"/>
                <w:szCs w:val="18"/>
              </w:rPr>
            </w:pPr>
            <w:r>
              <w:rPr>
                <w:sz w:val="18"/>
                <w:szCs w:val="18"/>
              </w:rPr>
              <w:t>{254,247,232,209,177,137,91,46,11,1,0,},</w:t>
            </w:r>
          </w:p>
        </w:tc>
      </w:tr>
      <w:tr w:rsidR="0054778B" w14:paraId="51958075" w14:textId="77777777" w:rsidTr="00164213">
        <w:trPr>
          <w:trHeight w:val="340"/>
          <w:jc w:val="center"/>
        </w:trPr>
        <w:tc>
          <w:tcPr>
            <w:tcW w:w="4675" w:type="dxa"/>
            <w:shd w:val="clear" w:color="auto" w:fill="auto"/>
            <w:noWrap/>
            <w:vAlign w:val="bottom"/>
          </w:tcPr>
          <w:p w14:paraId="64EFDF21" w14:textId="77777777" w:rsidR="001655BF" w:rsidRDefault="001655BF" w:rsidP="001B1BD9">
            <w:pPr>
              <w:jc w:val="center"/>
              <w:rPr>
                <w:sz w:val="18"/>
                <w:szCs w:val="18"/>
              </w:rPr>
            </w:pPr>
            <w:r>
              <w:rPr>
                <w:sz w:val="18"/>
                <w:szCs w:val="18"/>
              </w:rPr>
              <w:t>34</w:t>
            </w:r>
          </w:p>
        </w:tc>
        <w:tc>
          <w:tcPr>
            <w:tcW w:w="4676" w:type="dxa"/>
            <w:shd w:val="clear" w:color="auto" w:fill="auto"/>
            <w:noWrap/>
          </w:tcPr>
          <w:p w14:paraId="614FE873" w14:textId="5330A8A5" w:rsidR="001655BF" w:rsidRDefault="001655BF" w:rsidP="00164213">
            <w:pPr>
              <w:jc w:val="center"/>
              <w:rPr>
                <w:sz w:val="18"/>
                <w:szCs w:val="18"/>
              </w:rPr>
            </w:pPr>
            <w:r>
              <w:rPr>
                <w:sz w:val="18"/>
                <w:szCs w:val="18"/>
              </w:rPr>
              <w:t>{246,222,199,176,153,132,111,89,55,3,0,},</w:t>
            </w:r>
          </w:p>
        </w:tc>
      </w:tr>
      <w:tr w:rsidR="0054778B" w14:paraId="2E132E20" w14:textId="77777777" w:rsidTr="00164213">
        <w:trPr>
          <w:trHeight w:val="340"/>
          <w:jc w:val="center"/>
        </w:trPr>
        <w:tc>
          <w:tcPr>
            <w:tcW w:w="4675" w:type="dxa"/>
            <w:shd w:val="clear" w:color="auto" w:fill="auto"/>
            <w:noWrap/>
            <w:vAlign w:val="bottom"/>
          </w:tcPr>
          <w:p w14:paraId="6F6DEBEE" w14:textId="77777777" w:rsidR="001655BF" w:rsidRDefault="001655BF" w:rsidP="001B1BD9">
            <w:pPr>
              <w:jc w:val="center"/>
              <w:rPr>
                <w:sz w:val="18"/>
                <w:szCs w:val="18"/>
              </w:rPr>
            </w:pPr>
            <w:r>
              <w:rPr>
                <w:sz w:val="18"/>
                <w:szCs w:val="18"/>
              </w:rPr>
              <w:t>35</w:t>
            </w:r>
          </w:p>
        </w:tc>
        <w:tc>
          <w:tcPr>
            <w:tcW w:w="4676" w:type="dxa"/>
            <w:shd w:val="clear" w:color="auto" w:fill="auto"/>
            <w:noWrap/>
          </w:tcPr>
          <w:p w14:paraId="67010B16" w14:textId="0CC2AF44" w:rsidR="001655BF" w:rsidRDefault="001655BF" w:rsidP="00164213">
            <w:pPr>
              <w:jc w:val="center"/>
              <w:rPr>
                <w:sz w:val="18"/>
                <w:szCs w:val="18"/>
              </w:rPr>
            </w:pPr>
            <w:r>
              <w:rPr>
                <w:sz w:val="18"/>
                <w:szCs w:val="18"/>
              </w:rPr>
              <w:t>{250,222,191,160,128,101,79,60,39,10,0,},</w:t>
            </w:r>
          </w:p>
        </w:tc>
      </w:tr>
      <w:tr w:rsidR="0054778B" w14:paraId="21D934E8" w14:textId="77777777" w:rsidTr="00164213">
        <w:trPr>
          <w:trHeight w:val="340"/>
          <w:jc w:val="center"/>
        </w:trPr>
        <w:tc>
          <w:tcPr>
            <w:tcW w:w="4675" w:type="dxa"/>
            <w:shd w:val="clear" w:color="auto" w:fill="auto"/>
            <w:noWrap/>
            <w:vAlign w:val="bottom"/>
          </w:tcPr>
          <w:p w14:paraId="30DD4104" w14:textId="77777777" w:rsidR="001655BF" w:rsidRDefault="001655BF" w:rsidP="001B1BD9">
            <w:pPr>
              <w:jc w:val="center"/>
              <w:rPr>
                <w:sz w:val="18"/>
                <w:szCs w:val="18"/>
              </w:rPr>
            </w:pPr>
            <w:r>
              <w:rPr>
                <w:sz w:val="18"/>
                <w:szCs w:val="18"/>
              </w:rPr>
              <w:t>36</w:t>
            </w:r>
          </w:p>
        </w:tc>
        <w:tc>
          <w:tcPr>
            <w:tcW w:w="4676" w:type="dxa"/>
            <w:shd w:val="clear" w:color="auto" w:fill="auto"/>
            <w:noWrap/>
          </w:tcPr>
          <w:p w14:paraId="3314038E" w14:textId="23CA77B5" w:rsidR="001655BF" w:rsidRDefault="001655BF" w:rsidP="00164213">
            <w:pPr>
              <w:jc w:val="center"/>
              <w:rPr>
                <w:sz w:val="18"/>
                <w:szCs w:val="18"/>
              </w:rPr>
            </w:pPr>
            <w:r>
              <w:rPr>
                <w:sz w:val="18"/>
                <w:szCs w:val="18"/>
              </w:rPr>
              <w:t>{252,236,208,171,126,82,48,24,8,1,0,},</w:t>
            </w:r>
          </w:p>
        </w:tc>
      </w:tr>
      <w:tr w:rsidR="0054778B" w14:paraId="3654C433" w14:textId="77777777" w:rsidTr="00164213">
        <w:trPr>
          <w:trHeight w:val="340"/>
          <w:jc w:val="center"/>
        </w:trPr>
        <w:tc>
          <w:tcPr>
            <w:tcW w:w="4675" w:type="dxa"/>
            <w:shd w:val="clear" w:color="auto" w:fill="auto"/>
            <w:noWrap/>
            <w:vAlign w:val="bottom"/>
          </w:tcPr>
          <w:p w14:paraId="24CF655A" w14:textId="77777777" w:rsidR="001655BF" w:rsidRDefault="001655BF" w:rsidP="001B1BD9">
            <w:pPr>
              <w:jc w:val="center"/>
              <w:rPr>
                <w:sz w:val="18"/>
                <w:szCs w:val="18"/>
              </w:rPr>
            </w:pPr>
            <w:r>
              <w:rPr>
                <w:sz w:val="18"/>
                <w:szCs w:val="18"/>
              </w:rPr>
              <w:t>37</w:t>
            </w:r>
          </w:p>
        </w:tc>
        <w:tc>
          <w:tcPr>
            <w:tcW w:w="4676" w:type="dxa"/>
            <w:shd w:val="clear" w:color="auto" w:fill="auto"/>
            <w:noWrap/>
          </w:tcPr>
          <w:p w14:paraId="436FE298" w14:textId="295F107B" w:rsidR="001655BF" w:rsidRDefault="001655BF" w:rsidP="00164213">
            <w:pPr>
              <w:jc w:val="center"/>
              <w:rPr>
                <w:sz w:val="18"/>
                <w:szCs w:val="18"/>
              </w:rPr>
            </w:pPr>
            <w:r>
              <w:rPr>
                <w:sz w:val="18"/>
                <w:szCs w:val="18"/>
              </w:rPr>
              <w:t>{253,234,197,152,110,74,45,23,8,1,0,},</w:t>
            </w:r>
          </w:p>
        </w:tc>
      </w:tr>
      <w:tr w:rsidR="0054778B" w14:paraId="0BB3D3B6" w14:textId="77777777" w:rsidTr="00164213">
        <w:trPr>
          <w:trHeight w:val="340"/>
          <w:jc w:val="center"/>
        </w:trPr>
        <w:tc>
          <w:tcPr>
            <w:tcW w:w="4675" w:type="dxa"/>
            <w:shd w:val="clear" w:color="auto" w:fill="auto"/>
            <w:noWrap/>
            <w:vAlign w:val="bottom"/>
          </w:tcPr>
          <w:p w14:paraId="6CF7B057" w14:textId="77777777" w:rsidR="001655BF" w:rsidRDefault="001655BF" w:rsidP="001B1BD9">
            <w:pPr>
              <w:jc w:val="center"/>
              <w:rPr>
                <w:sz w:val="18"/>
                <w:szCs w:val="18"/>
              </w:rPr>
            </w:pPr>
            <w:r>
              <w:rPr>
                <w:sz w:val="18"/>
                <w:szCs w:val="18"/>
              </w:rPr>
              <w:t>38</w:t>
            </w:r>
          </w:p>
        </w:tc>
        <w:tc>
          <w:tcPr>
            <w:tcW w:w="4676" w:type="dxa"/>
            <w:shd w:val="clear" w:color="auto" w:fill="auto"/>
            <w:noWrap/>
          </w:tcPr>
          <w:p w14:paraId="7534F54F" w14:textId="3F07FB3A" w:rsidR="001655BF" w:rsidRDefault="001655BF" w:rsidP="00164213">
            <w:pPr>
              <w:jc w:val="center"/>
              <w:rPr>
                <w:sz w:val="18"/>
                <w:szCs w:val="18"/>
              </w:rPr>
            </w:pPr>
            <w:r>
              <w:rPr>
                <w:sz w:val="18"/>
                <w:szCs w:val="18"/>
              </w:rPr>
              <w:t>{253,239,218,191,152,105,67,35,10,1,0,},</w:t>
            </w:r>
          </w:p>
        </w:tc>
      </w:tr>
      <w:tr w:rsidR="0054778B" w14:paraId="0E56C9A7" w14:textId="77777777" w:rsidTr="00164213">
        <w:trPr>
          <w:trHeight w:val="340"/>
          <w:jc w:val="center"/>
        </w:trPr>
        <w:tc>
          <w:tcPr>
            <w:tcW w:w="4675" w:type="dxa"/>
            <w:shd w:val="clear" w:color="auto" w:fill="auto"/>
            <w:noWrap/>
            <w:vAlign w:val="bottom"/>
          </w:tcPr>
          <w:p w14:paraId="0CCD91E9" w14:textId="77777777" w:rsidR="001655BF" w:rsidRDefault="001655BF" w:rsidP="001B1BD9">
            <w:pPr>
              <w:jc w:val="center"/>
              <w:rPr>
                <w:sz w:val="18"/>
                <w:szCs w:val="18"/>
              </w:rPr>
            </w:pPr>
            <w:r>
              <w:rPr>
                <w:sz w:val="18"/>
                <w:szCs w:val="18"/>
              </w:rPr>
              <w:t>39</w:t>
            </w:r>
          </w:p>
        </w:tc>
        <w:tc>
          <w:tcPr>
            <w:tcW w:w="4676" w:type="dxa"/>
            <w:shd w:val="clear" w:color="auto" w:fill="auto"/>
            <w:noWrap/>
          </w:tcPr>
          <w:p w14:paraId="4563523D" w14:textId="303DB0EB" w:rsidR="001655BF" w:rsidRDefault="001655BF" w:rsidP="00164213">
            <w:pPr>
              <w:jc w:val="center"/>
              <w:rPr>
                <w:sz w:val="18"/>
                <w:szCs w:val="18"/>
              </w:rPr>
            </w:pPr>
            <w:r>
              <w:rPr>
                <w:sz w:val="18"/>
                <w:szCs w:val="18"/>
              </w:rPr>
              <w:t>{252,236,203,160,116,78,47,25,10,1,0,},</w:t>
            </w:r>
          </w:p>
        </w:tc>
      </w:tr>
      <w:tr w:rsidR="0054778B" w14:paraId="0AAE0811" w14:textId="77777777" w:rsidTr="00164213">
        <w:trPr>
          <w:trHeight w:val="340"/>
          <w:jc w:val="center"/>
        </w:trPr>
        <w:tc>
          <w:tcPr>
            <w:tcW w:w="4675" w:type="dxa"/>
            <w:shd w:val="clear" w:color="auto" w:fill="auto"/>
            <w:noWrap/>
            <w:vAlign w:val="bottom"/>
          </w:tcPr>
          <w:p w14:paraId="3282B6D4" w14:textId="77777777" w:rsidR="001655BF" w:rsidRDefault="001655BF" w:rsidP="001B1BD9">
            <w:pPr>
              <w:jc w:val="center"/>
              <w:rPr>
                <w:sz w:val="18"/>
                <w:szCs w:val="18"/>
              </w:rPr>
            </w:pPr>
            <w:r>
              <w:rPr>
                <w:sz w:val="18"/>
                <w:szCs w:val="18"/>
              </w:rPr>
              <w:t>40</w:t>
            </w:r>
          </w:p>
        </w:tc>
        <w:tc>
          <w:tcPr>
            <w:tcW w:w="4676" w:type="dxa"/>
            <w:shd w:val="clear" w:color="auto" w:fill="auto"/>
            <w:noWrap/>
          </w:tcPr>
          <w:p w14:paraId="5BACAE78" w14:textId="49B900D6" w:rsidR="001655BF" w:rsidRDefault="001655BF" w:rsidP="00164213">
            <w:pPr>
              <w:jc w:val="center"/>
              <w:rPr>
                <w:sz w:val="18"/>
                <w:szCs w:val="18"/>
              </w:rPr>
            </w:pPr>
            <w:r>
              <w:rPr>
                <w:sz w:val="18"/>
                <w:szCs w:val="18"/>
              </w:rPr>
              <w:t>{254,242,217,181,136,90,54,26,6,1,0,},</w:t>
            </w:r>
          </w:p>
        </w:tc>
      </w:tr>
      <w:tr w:rsidR="0054778B" w14:paraId="109513A6" w14:textId="77777777" w:rsidTr="00164213">
        <w:trPr>
          <w:trHeight w:val="340"/>
          <w:jc w:val="center"/>
        </w:trPr>
        <w:tc>
          <w:tcPr>
            <w:tcW w:w="4675" w:type="dxa"/>
            <w:shd w:val="clear" w:color="auto" w:fill="auto"/>
            <w:noWrap/>
            <w:vAlign w:val="bottom"/>
          </w:tcPr>
          <w:p w14:paraId="517818D1" w14:textId="77777777" w:rsidR="001655BF" w:rsidRDefault="001655BF" w:rsidP="001B1BD9">
            <w:pPr>
              <w:jc w:val="center"/>
              <w:rPr>
                <w:sz w:val="18"/>
                <w:szCs w:val="18"/>
              </w:rPr>
            </w:pPr>
            <w:r>
              <w:rPr>
                <w:sz w:val="18"/>
                <w:szCs w:val="18"/>
              </w:rPr>
              <w:t>41</w:t>
            </w:r>
          </w:p>
        </w:tc>
        <w:tc>
          <w:tcPr>
            <w:tcW w:w="4676" w:type="dxa"/>
            <w:shd w:val="clear" w:color="auto" w:fill="auto"/>
            <w:noWrap/>
          </w:tcPr>
          <w:p w14:paraId="075CDCF3" w14:textId="5961E6EF" w:rsidR="001655BF" w:rsidRDefault="001655BF" w:rsidP="00164213">
            <w:pPr>
              <w:jc w:val="center"/>
              <w:rPr>
                <w:sz w:val="18"/>
                <w:szCs w:val="18"/>
              </w:rPr>
            </w:pPr>
            <w:r>
              <w:rPr>
                <w:sz w:val="18"/>
                <w:szCs w:val="18"/>
              </w:rPr>
              <w:t>{252,238,213,177,139,100,64,36,14,1,0,},</w:t>
            </w:r>
          </w:p>
        </w:tc>
      </w:tr>
      <w:tr w:rsidR="0054778B" w14:paraId="62218F22" w14:textId="77777777" w:rsidTr="00164213">
        <w:trPr>
          <w:trHeight w:val="340"/>
          <w:jc w:val="center"/>
        </w:trPr>
        <w:tc>
          <w:tcPr>
            <w:tcW w:w="4675" w:type="dxa"/>
            <w:shd w:val="clear" w:color="auto" w:fill="auto"/>
            <w:noWrap/>
            <w:vAlign w:val="bottom"/>
          </w:tcPr>
          <w:p w14:paraId="421F71B7" w14:textId="77777777" w:rsidR="001655BF" w:rsidRDefault="001655BF" w:rsidP="001B1BD9">
            <w:pPr>
              <w:jc w:val="center"/>
              <w:rPr>
                <w:sz w:val="18"/>
                <w:szCs w:val="18"/>
              </w:rPr>
            </w:pPr>
            <w:r>
              <w:rPr>
                <w:sz w:val="18"/>
                <w:szCs w:val="18"/>
              </w:rPr>
              <w:t>42</w:t>
            </w:r>
          </w:p>
        </w:tc>
        <w:tc>
          <w:tcPr>
            <w:tcW w:w="4676" w:type="dxa"/>
            <w:shd w:val="clear" w:color="auto" w:fill="auto"/>
            <w:noWrap/>
          </w:tcPr>
          <w:p w14:paraId="4B5A4BFA" w14:textId="1BE54CD2" w:rsidR="001655BF" w:rsidRDefault="001655BF" w:rsidP="00164213">
            <w:pPr>
              <w:jc w:val="center"/>
              <w:rPr>
                <w:sz w:val="18"/>
                <w:szCs w:val="18"/>
              </w:rPr>
            </w:pPr>
            <w:r>
              <w:rPr>
                <w:sz w:val="18"/>
                <w:szCs w:val="18"/>
              </w:rPr>
              <w:t>{252,245,237,228,217,204,188,166,137,66,0,},</w:t>
            </w:r>
          </w:p>
        </w:tc>
      </w:tr>
      <w:tr w:rsidR="0054778B" w14:paraId="3645E07C" w14:textId="77777777" w:rsidTr="00164213">
        <w:trPr>
          <w:trHeight w:val="340"/>
          <w:jc w:val="center"/>
        </w:trPr>
        <w:tc>
          <w:tcPr>
            <w:tcW w:w="4675" w:type="dxa"/>
            <w:shd w:val="clear" w:color="auto" w:fill="auto"/>
            <w:noWrap/>
            <w:vAlign w:val="bottom"/>
          </w:tcPr>
          <w:p w14:paraId="3C7CF8F9" w14:textId="77777777" w:rsidR="001655BF" w:rsidRDefault="001655BF" w:rsidP="001B1BD9">
            <w:pPr>
              <w:jc w:val="center"/>
              <w:rPr>
                <w:sz w:val="18"/>
                <w:szCs w:val="18"/>
              </w:rPr>
            </w:pPr>
            <w:r>
              <w:rPr>
                <w:sz w:val="18"/>
                <w:szCs w:val="18"/>
              </w:rPr>
              <w:t>43</w:t>
            </w:r>
          </w:p>
        </w:tc>
        <w:tc>
          <w:tcPr>
            <w:tcW w:w="4676" w:type="dxa"/>
            <w:shd w:val="clear" w:color="auto" w:fill="auto"/>
            <w:noWrap/>
          </w:tcPr>
          <w:p w14:paraId="21683855" w14:textId="46C0E0A4" w:rsidR="001655BF" w:rsidRDefault="001655BF" w:rsidP="00164213">
            <w:pPr>
              <w:jc w:val="center"/>
              <w:rPr>
                <w:sz w:val="18"/>
                <w:szCs w:val="18"/>
              </w:rPr>
            </w:pPr>
            <w:r>
              <w:rPr>
                <w:sz w:val="18"/>
                <w:szCs w:val="18"/>
              </w:rPr>
              <w:t>{249,228,197,156,110,69,39,18,4,1,0,},</w:t>
            </w:r>
          </w:p>
        </w:tc>
      </w:tr>
      <w:tr w:rsidR="0054778B" w14:paraId="770F1EAA" w14:textId="77777777" w:rsidTr="00164213">
        <w:trPr>
          <w:trHeight w:val="340"/>
          <w:jc w:val="center"/>
        </w:trPr>
        <w:tc>
          <w:tcPr>
            <w:tcW w:w="4675" w:type="dxa"/>
            <w:shd w:val="clear" w:color="auto" w:fill="auto"/>
            <w:noWrap/>
            <w:vAlign w:val="bottom"/>
          </w:tcPr>
          <w:p w14:paraId="31C1B317" w14:textId="77777777" w:rsidR="001655BF" w:rsidRDefault="001655BF" w:rsidP="001B1BD9">
            <w:pPr>
              <w:jc w:val="center"/>
              <w:rPr>
                <w:sz w:val="18"/>
                <w:szCs w:val="18"/>
              </w:rPr>
            </w:pPr>
            <w:r>
              <w:rPr>
                <w:sz w:val="18"/>
                <w:szCs w:val="18"/>
              </w:rPr>
              <w:t>44</w:t>
            </w:r>
          </w:p>
        </w:tc>
        <w:tc>
          <w:tcPr>
            <w:tcW w:w="4676" w:type="dxa"/>
            <w:shd w:val="clear" w:color="auto" w:fill="auto"/>
            <w:noWrap/>
          </w:tcPr>
          <w:p w14:paraId="6F003C1D" w14:textId="7076D0F0" w:rsidR="001655BF" w:rsidRDefault="001655BF" w:rsidP="00164213">
            <w:pPr>
              <w:jc w:val="center"/>
              <w:rPr>
                <w:sz w:val="18"/>
                <w:szCs w:val="18"/>
              </w:rPr>
            </w:pPr>
            <w:r>
              <w:rPr>
                <w:sz w:val="18"/>
                <w:szCs w:val="18"/>
              </w:rPr>
              <w:t>{254,240,210,168,119,79,48,24,6,1,0,},</w:t>
            </w:r>
          </w:p>
        </w:tc>
      </w:tr>
      <w:tr w:rsidR="0054778B" w14:paraId="735DEE84" w14:textId="77777777" w:rsidTr="00164213">
        <w:trPr>
          <w:trHeight w:val="340"/>
          <w:jc w:val="center"/>
        </w:trPr>
        <w:tc>
          <w:tcPr>
            <w:tcW w:w="4675" w:type="dxa"/>
            <w:shd w:val="clear" w:color="auto" w:fill="auto"/>
            <w:noWrap/>
            <w:vAlign w:val="bottom"/>
          </w:tcPr>
          <w:p w14:paraId="1A1862F6" w14:textId="77777777" w:rsidR="001655BF" w:rsidRDefault="001655BF" w:rsidP="001B1BD9">
            <w:pPr>
              <w:jc w:val="center"/>
              <w:rPr>
                <w:sz w:val="18"/>
                <w:szCs w:val="18"/>
              </w:rPr>
            </w:pPr>
            <w:r>
              <w:rPr>
                <w:sz w:val="18"/>
                <w:szCs w:val="18"/>
              </w:rPr>
              <w:t>45</w:t>
            </w:r>
          </w:p>
        </w:tc>
        <w:tc>
          <w:tcPr>
            <w:tcW w:w="4676" w:type="dxa"/>
            <w:shd w:val="clear" w:color="auto" w:fill="auto"/>
            <w:noWrap/>
          </w:tcPr>
          <w:p w14:paraId="34992CF1" w14:textId="193A6D78" w:rsidR="001655BF" w:rsidRDefault="001655BF" w:rsidP="00164213">
            <w:pPr>
              <w:jc w:val="center"/>
              <w:rPr>
                <w:sz w:val="18"/>
                <w:szCs w:val="18"/>
              </w:rPr>
            </w:pPr>
            <w:r>
              <w:rPr>
                <w:sz w:val="18"/>
                <w:szCs w:val="18"/>
              </w:rPr>
              <w:t>{217,191,171,150,127,102,75,49,25,2,0,},</w:t>
            </w:r>
          </w:p>
        </w:tc>
      </w:tr>
      <w:tr w:rsidR="0054778B" w14:paraId="72379F51" w14:textId="77777777" w:rsidTr="00164213">
        <w:trPr>
          <w:trHeight w:val="340"/>
          <w:jc w:val="center"/>
        </w:trPr>
        <w:tc>
          <w:tcPr>
            <w:tcW w:w="4675" w:type="dxa"/>
            <w:shd w:val="clear" w:color="auto" w:fill="auto"/>
            <w:noWrap/>
            <w:vAlign w:val="bottom"/>
          </w:tcPr>
          <w:p w14:paraId="75943D67" w14:textId="77777777" w:rsidR="001655BF" w:rsidRDefault="001655BF" w:rsidP="001B1BD9">
            <w:pPr>
              <w:jc w:val="center"/>
              <w:rPr>
                <w:sz w:val="18"/>
                <w:szCs w:val="18"/>
              </w:rPr>
            </w:pPr>
            <w:r>
              <w:rPr>
                <w:sz w:val="18"/>
                <w:szCs w:val="18"/>
              </w:rPr>
              <w:t>46</w:t>
            </w:r>
          </w:p>
        </w:tc>
        <w:tc>
          <w:tcPr>
            <w:tcW w:w="4676" w:type="dxa"/>
            <w:shd w:val="clear" w:color="auto" w:fill="auto"/>
            <w:noWrap/>
          </w:tcPr>
          <w:p w14:paraId="53049792" w14:textId="718645D2" w:rsidR="001655BF" w:rsidRDefault="001655BF" w:rsidP="00164213">
            <w:pPr>
              <w:jc w:val="center"/>
              <w:rPr>
                <w:sz w:val="18"/>
                <w:szCs w:val="18"/>
              </w:rPr>
            </w:pPr>
            <w:r>
              <w:rPr>
                <w:sz w:val="18"/>
                <w:szCs w:val="18"/>
              </w:rPr>
              <w:t>{253,245,231,209,180,144,100,55,16,1,0,},</w:t>
            </w:r>
          </w:p>
        </w:tc>
      </w:tr>
      <w:tr w:rsidR="0054778B" w14:paraId="325D6A8B" w14:textId="77777777" w:rsidTr="00164213">
        <w:trPr>
          <w:trHeight w:val="340"/>
          <w:jc w:val="center"/>
        </w:trPr>
        <w:tc>
          <w:tcPr>
            <w:tcW w:w="4675" w:type="dxa"/>
            <w:shd w:val="clear" w:color="auto" w:fill="auto"/>
            <w:noWrap/>
            <w:vAlign w:val="bottom"/>
          </w:tcPr>
          <w:p w14:paraId="5AE7DA1D" w14:textId="77777777" w:rsidR="001655BF" w:rsidRDefault="001655BF" w:rsidP="001B1BD9">
            <w:pPr>
              <w:jc w:val="center"/>
              <w:rPr>
                <w:sz w:val="18"/>
                <w:szCs w:val="18"/>
              </w:rPr>
            </w:pPr>
            <w:r>
              <w:rPr>
                <w:sz w:val="18"/>
                <w:szCs w:val="18"/>
              </w:rPr>
              <w:t>47</w:t>
            </w:r>
          </w:p>
        </w:tc>
        <w:tc>
          <w:tcPr>
            <w:tcW w:w="4676" w:type="dxa"/>
            <w:shd w:val="clear" w:color="auto" w:fill="auto"/>
            <w:noWrap/>
          </w:tcPr>
          <w:p w14:paraId="0BA775C3" w14:textId="47317017" w:rsidR="001655BF" w:rsidRDefault="001655BF" w:rsidP="00164213">
            <w:pPr>
              <w:jc w:val="center"/>
              <w:rPr>
                <w:sz w:val="18"/>
                <w:szCs w:val="18"/>
              </w:rPr>
            </w:pPr>
            <w:r>
              <w:rPr>
                <w:sz w:val="18"/>
                <w:szCs w:val="18"/>
              </w:rPr>
              <w:t>{254,245,225,195,157,113,67,28,5,1,0,},</w:t>
            </w:r>
          </w:p>
        </w:tc>
      </w:tr>
      <w:tr w:rsidR="0054778B" w14:paraId="3B230EAE" w14:textId="77777777" w:rsidTr="00164213">
        <w:trPr>
          <w:trHeight w:val="340"/>
          <w:jc w:val="center"/>
        </w:trPr>
        <w:tc>
          <w:tcPr>
            <w:tcW w:w="4675" w:type="dxa"/>
            <w:shd w:val="clear" w:color="auto" w:fill="auto"/>
            <w:noWrap/>
            <w:vAlign w:val="bottom"/>
          </w:tcPr>
          <w:p w14:paraId="44CD32E2" w14:textId="77777777" w:rsidR="001655BF" w:rsidRDefault="001655BF" w:rsidP="001B1BD9">
            <w:pPr>
              <w:jc w:val="center"/>
              <w:rPr>
                <w:sz w:val="18"/>
                <w:szCs w:val="18"/>
              </w:rPr>
            </w:pPr>
            <w:r>
              <w:rPr>
                <w:sz w:val="18"/>
                <w:szCs w:val="18"/>
              </w:rPr>
              <w:t>48</w:t>
            </w:r>
          </w:p>
        </w:tc>
        <w:tc>
          <w:tcPr>
            <w:tcW w:w="4676" w:type="dxa"/>
            <w:shd w:val="clear" w:color="auto" w:fill="auto"/>
            <w:noWrap/>
          </w:tcPr>
          <w:p w14:paraId="0F25E085" w14:textId="4EA60449" w:rsidR="001655BF" w:rsidRDefault="001655BF" w:rsidP="00164213">
            <w:pPr>
              <w:jc w:val="center"/>
              <w:rPr>
                <w:sz w:val="18"/>
                <w:szCs w:val="18"/>
              </w:rPr>
            </w:pPr>
            <w:r>
              <w:rPr>
                <w:sz w:val="18"/>
                <w:szCs w:val="18"/>
              </w:rPr>
              <w:t>{254,232,199,161,121,85,55,31,13,1,0,},</w:t>
            </w:r>
          </w:p>
        </w:tc>
      </w:tr>
      <w:tr w:rsidR="0054778B" w14:paraId="0CD9BF72" w14:textId="77777777" w:rsidTr="00164213">
        <w:trPr>
          <w:trHeight w:val="340"/>
          <w:jc w:val="center"/>
        </w:trPr>
        <w:tc>
          <w:tcPr>
            <w:tcW w:w="4675" w:type="dxa"/>
            <w:shd w:val="clear" w:color="auto" w:fill="auto"/>
            <w:noWrap/>
            <w:vAlign w:val="bottom"/>
          </w:tcPr>
          <w:p w14:paraId="4AF7042C" w14:textId="77777777" w:rsidR="001655BF" w:rsidRDefault="001655BF" w:rsidP="001B1BD9">
            <w:pPr>
              <w:jc w:val="center"/>
              <w:rPr>
                <w:sz w:val="18"/>
                <w:szCs w:val="18"/>
              </w:rPr>
            </w:pPr>
            <w:r>
              <w:rPr>
                <w:sz w:val="18"/>
                <w:szCs w:val="18"/>
              </w:rPr>
              <w:t>49</w:t>
            </w:r>
          </w:p>
        </w:tc>
        <w:tc>
          <w:tcPr>
            <w:tcW w:w="4676" w:type="dxa"/>
            <w:shd w:val="clear" w:color="auto" w:fill="auto"/>
            <w:noWrap/>
          </w:tcPr>
          <w:p w14:paraId="0167F975" w14:textId="51FF4DDE" w:rsidR="001655BF" w:rsidRDefault="001655BF" w:rsidP="00164213">
            <w:pPr>
              <w:jc w:val="center"/>
              <w:rPr>
                <w:sz w:val="18"/>
                <w:szCs w:val="18"/>
              </w:rPr>
            </w:pPr>
            <w:r>
              <w:rPr>
                <w:sz w:val="18"/>
                <w:szCs w:val="18"/>
              </w:rPr>
              <w:t>{253,241,213,173,127,84,51,26,8,1,0,},</w:t>
            </w:r>
          </w:p>
        </w:tc>
      </w:tr>
      <w:tr w:rsidR="0054778B" w14:paraId="49D47BC9" w14:textId="77777777" w:rsidTr="00164213">
        <w:trPr>
          <w:trHeight w:val="340"/>
          <w:jc w:val="center"/>
        </w:trPr>
        <w:tc>
          <w:tcPr>
            <w:tcW w:w="4675" w:type="dxa"/>
            <w:shd w:val="clear" w:color="auto" w:fill="auto"/>
            <w:noWrap/>
            <w:vAlign w:val="bottom"/>
          </w:tcPr>
          <w:p w14:paraId="189225E6" w14:textId="77777777" w:rsidR="001655BF" w:rsidRDefault="001655BF" w:rsidP="001B1BD9">
            <w:pPr>
              <w:jc w:val="center"/>
              <w:rPr>
                <w:sz w:val="18"/>
                <w:szCs w:val="18"/>
              </w:rPr>
            </w:pPr>
            <w:r>
              <w:rPr>
                <w:sz w:val="18"/>
                <w:szCs w:val="18"/>
              </w:rPr>
              <w:t>50</w:t>
            </w:r>
          </w:p>
        </w:tc>
        <w:tc>
          <w:tcPr>
            <w:tcW w:w="4676" w:type="dxa"/>
            <w:shd w:val="clear" w:color="auto" w:fill="auto"/>
            <w:noWrap/>
          </w:tcPr>
          <w:p w14:paraId="39C4B159" w14:textId="4A5B2653" w:rsidR="001655BF" w:rsidRDefault="001655BF" w:rsidP="00164213">
            <w:pPr>
              <w:jc w:val="center"/>
              <w:rPr>
                <w:sz w:val="18"/>
                <w:szCs w:val="18"/>
              </w:rPr>
            </w:pPr>
            <w:r>
              <w:rPr>
                <w:sz w:val="18"/>
                <w:szCs w:val="18"/>
              </w:rPr>
              <w:t>{254,242,216,179,134,87,50,22,3,1,0,},</w:t>
            </w:r>
          </w:p>
        </w:tc>
      </w:tr>
      <w:tr w:rsidR="0054778B" w14:paraId="3E8176BB" w14:textId="77777777" w:rsidTr="00164213">
        <w:trPr>
          <w:trHeight w:val="340"/>
          <w:jc w:val="center"/>
        </w:trPr>
        <w:tc>
          <w:tcPr>
            <w:tcW w:w="4675" w:type="dxa"/>
            <w:shd w:val="clear" w:color="auto" w:fill="auto"/>
            <w:noWrap/>
            <w:vAlign w:val="bottom"/>
          </w:tcPr>
          <w:p w14:paraId="779DA515" w14:textId="77777777" w:rsidR="001655BF" w:rsidRDefault="001655BF" w:rsidP="001B1BD9">
            <w:pPr>
              <w:jc w:val="center"/>
              <w:rPr>
                <w:sz w:val="18"/>
                <w:szCs w:val="18"/>
              </w:rPr>
            </w:pPr>
            <w:r>
              <w:rPr>
                <w:sz w:val="18"/>
                <w:szCs w:val="18"/>
              </w:rPr>
              <w:t>51</w:t>
            </w:r>
          </w:p>
        </w:tc>
        <w:tc>
          <w:tcPr>
            <w:tcW w:w="4676" w:type="dxa"/>
            <w:shd w:val="clear" w:color="auto" w:fill="auto"/>
            <w:noWrap/>
          </w:tcPr>
          <w:p w14:paraId="75D31960" w14:textId="25DA0E7A" w:rsidR="001655BF" w:rsidRDefault="001655BF" w:rsidP="00164213">
            <w:pPr>
              <w:jc w:val="center"/>
              <w:rPr>
                <w:sz w:val="18"/>
                <w:szCs w:val="18"/>
              </w:rPr>
            </w:pPr>
            <w:r>
              <w:rPr>
                <w:sz w:val="18"/>
                <w:szCs w:val="18"/>
              </w:rPr>
              <w:t>{254,245,223,185,138,94,57,28,7,1,0,},</w:t>
            </w:r>
          </w:p>
        </w:tc>
      </w:tr>
      <w:tr w:rsidR="0054778B" w14:paraId="4FE8FA3B" w14:textId="77777777" w:rsidTr="00164213">
        <w:trPr>
          <w:trHeight w:val="340"/>
          <w:jc w:val="center"/>
        </w:trPr>
        <w:tc>
          <w:tcPr>
            <w:tcW w:w="4675" w:type="dxa"/>
            <w:shd w:val="clear" w:color="auto" w:fill="auto"/>
            <w:noWrap/>
            <w:vAlign w:val="bottom"/>
          </w:tcPr>
          <w:p w14:paraId="07B4AB58" w14:textId="77777777" w:rsidR="001655BF" w:rsidRDefault="001655BF" w:rsidP="001B1BD9">
            <w:pPr>
              <w:jc w:val="center"/>
              <w:rPr>
                <w:sz w:val="18"/>
                <w:szCs w:val="18"/>
              </w:rPr>
            </w:pPr>
            <w:r>
              <w:rPr>
                <w:sz w:val="18"/>
                <w:szCs w:val="18"/>
              </w:rPr>
              <w:t>52</w:t>
            </w:r>
          </w:p>
        </w:tc>
        <w:tc>
          <w:tcPr>
            <w:tcW w:w="4676" w:type="dxa"/>
            <w:shd w:val="clear" w:color="auto" w:fill="auto"/>
            <w:noWrap/>
          </w:tcPr>
          <w:p w14:paraId="391E066B" w14:textId="396A2D5F" w:rsidR="001655BF" w:rsidRDefault="001655BF" w:rsidP="00164213">
            <w:pPr>
              <w:jc w:val="center"/>
              <w:rPr>
                <w:sz w:val="18"/>
                <w:szCs w:val="18"/>
              </w:rPr>
            </w:pPr>
            <w:r>
              <w:rPr>
                <w:sz w:val="18"/>
                <w:szCs w:val="18"/>
              </w:rPr>
              <w:t>{253,244,229,209,182,147,107,66,28,2,0,},</w:t>
            </w:r>
          </w:p>
        </w:tc>
      </w:tr>
      <w:tr w:rsidR="0068064A" w14:paraId="323F89E3" w14:textId="77777777" w:rsidTr="00164213">
        <w:trPr>
          <w:trHeight w:val="340"/>
          <w:jc w:val="center"/>
        </w:trPr>
        <w:tc>
          <w:tcPr>
            <w:tcW w:w="4675" w:type="dxa"/>
            <w:shd w:val="clear" w:color="auto" w:fill="auto"/>
            <w:noWrap/>
            <w:vAlign w:val="bottom"/>
          </w:tcPr>
          <w:p w14:paraId="49D7A624" w14:textId="37A345CA" w:rsidR="0068064A" w:rsidRDefault="0068064A" w:rsidP="0068064A">
            <w:pPr>
              <w:jc w:val="center"/>
              <w:rPr>
                <w:sz w:val="18"/>
                <w:szCs w:val="18"/>
              </w:rPr>
            </w:pPr>
            <w:r>
              <w:rPr>
                <w:sz w:val="18"/>
                <w:szCs w:val="18"/>
              </w:rPr>
              <w:t>53</w:t>
            </w:r>
          </w:p>
        </w:tc>
        <w:tc>
          <w:tcPr>
            <w:tcW w:w="4676" w:type="dxa"/>
            <w:shd w:val="clear" w:color="auto" w:fill="auto"/>
            <w:noWrap/>
          </w:tcPr>
          <w:p w14:paraId="710D9CA6" w14:textId="395B6131" w:rsidR="0068064A" w:rsidRDefault="0068064A" w:rsidP="00164213">
            <w:pPr>
              <w:jc w:val="center"/>
              <w:rPr>
                <w:sz w:val="18"/>
                <w:szCs w:val="18"/>
              </w:rPr>
            </w:pPr>
            <w:r>
              <w:rPr>
                <w:sz w:val="18"/>
                <w:szCs w:val="18"/>
              </w:rPr>
              <w:t>{254,244,222,192,154,105,60,26,4,1,0,},</w:t>
            </w:r>
          </w:p>
        </w:tc>
      </w:tr>
    </w:tbl>
    <w:p w14:paraId="7E4612FA" w14:textId="77777777" w:rsidR="002D3F13" w:rsidRPr="00FE5C4B" w:rsidRDefault="002D3F13" w:rsidP="000346CA">
      <w:pPr>
        <w:pStyle w:val="af8"/>
        <w:numPr>
          <w:ilvl w:val="0"/>
          <w:numId w:val="155"/>
        </w:numPr>
        <w:tabs>
          <w:tab w:val="clear" w:pos="360"/>
          <w:tab w:val="left" w:pos="0"/>
        </w:tabs>
        <w:spacing w:before="156" w:after="156"/>
        <w:rPr>
          <w:rFonts w:asciiTheme="minorEastAsia" w:eastAsiaTheme="minorEastAsia" w:hAnsiTheme="minorEastAsia"/>
        </w:rPr>
      </w:pPr>
      <w:r w:rsidRPr="00FE5C4B">
        <w:rPr>
          <w:rFonts w:asciiTheme="minorEastAsia" w:eastAsiaTheme="minorEastAsia" w:hAnsiTheme="minorEastAsia" w:hint="eastAsia"/>
        </w:rPr>
        <w:lastRenderedPageBreak/>
        <w:t>（续）</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5"/>
        <w:gridCol w:w="4676"/>
      </w:tblGrid>
      <w:tr w:rsidR="002D3F13" w14:paraId="01FE12E1" w14:textId="77777777" w:rsidTr="00164213">
        <w:trPr>
          <w:trHeight w:val="340"/>
          <w:jc w:val="center"/>
        </w:trPr>
        <w:tc>
          <w:tcPr>
            <w:tcW w:w="4675" w:type="dxa"/>
            <w:shd w:val="clear" w:color="auto" w:fill="auto"/>
            <w:noWrap/>
            <w:vAlign w:val="bottom"/>
          </w:tcPr>
          <w:p w14:paraId="42D3209A" w14:textId="77777777" w:rsidR="002D3F13" w:rsidRDefault="002D3F13" w:rsidP="00FE5C4B">
            <w:pPr>
              <w:jc w:val="center"/>
              <w:rPr>
                <w:sz w:val="18"/>
                <w:szCs w:val="18"/>
              </w:rPr>
            </w:pPr>
            <w:r>
              <w:rPr>
                <w:sz w:val="18"/>
                <w:szCs w:val="18"/>
              </w:rPr>
              <w:t>54</w:t>
            </w:r>
          </w:p>
        </w:tc>
        <w:tc>
          <w:tcPr>
            <w:tcW w:w="4676" w:type="dxa"/>
            <w:shd w:val="clear" w:color="auto" w:fill="auto"/>
            <w:noWrap/>
          </w:tcPr>
          <w:p w14:paraId="38968877" w14:textId="01AC59D0" w:rsidR="002D3F13" w:rsidRDefault="002D3F13" w:rsidP="00164213">
            <w:pPr>
              <w:jc w:val="center"/>
              <w:rPr>
                <w:sz w:val="18"/>
                <w:szCs w:val="18"/>
              </w:rPr>
            </w:pPr>
            <w:r>
              <w:rPr>
                <w:sz w:val="18"/>
                <w:szCs w:val="18"/>
              </w:rPr>
              <w:t>{253,233,196,153,111,74,44,22,7,1,0,},</w:t>
            </w:r>
          </w:p>
        </w:tc>
      </w:tr>
      <w:tr w:rsidR="002D3F13" w14:paraId="054E4A98" w14:textId="77777777" w:rsidTr="00164213">
        <w:trPr>
          <w:trHeight w:val="340"/>
          <w:jc w:val="center"/>
        </w:trPr>
        <w:tc>
          <w:tcPr>
            <w:tcW w:w="4675" w:type="dxa"/>
            <w:shd w:val="clear" w:color="auto" w:fill="auto"/>
            <w:noWrap/>
            <w:vAlign w:val="bottom"/>
          </w:tcPr>
          <w:p w14:paraId="0B26E675" w14:textId="77777777" w:rsidR="002D3F13" w:rsidRDefault="002D3F13" w:rsidP="00FE5C4B">
            <w:pPr>
              <w:jc w:val="center"/>
              <w:rPr>
                <w:sz w:val="18"/>
                <w:szCs w:val="18"/>
              </w:rPr>
            </w:pPr>
            <w:r>
              <w:rPr>
                <w:sz w:val="18"/>
                <w:szCs w:val="18"/>
              </w:rPr>
              <w:t>55</w:t>
            </w:r>
          </w:p>
        </w:tc>
        <w:tc>
          <w:tcPr>
            <w:tcW w:w="4676" w:type="dxa"/>
            <w:shd w:val="clear" w:color="auto" w:fill="auto"/>
            <w:noWrap/>
          </w:tcPr>
          <w:p w14:paraId="6E63CA21" w14:textId="4BFE3F34" w:rsidR="002D3F13" w:rsidRDefault="002D3F13" w:rsidP="00164213">
            <w:pPr>
              <w:jc w:val="center"/>
              <w:rPr>
                <w:sz w:val="18"/>
                <w:szCs w:val="18"/>
              </w:rPr>
            </w:pPr>
            <w:r>
              <w:rPr>
                <w:sz w:val="18"/>
                <w:szCs w:val="18"/>
              </w:rPr>
              <w:t>{253,236,211,182,144,99,60,30,8,1,0,},</w:t>
            </w:r>
          </w:p>
        </w:tc>
      </w:tr>
      <w:tr w:rsidR="002D3F13" w14:paraId="213886C3" w14:textId="77777777" w:rsidTr="00164213">
        <w:trPr>
          <w:trHeight w:val="340"/>
          <w:jc w:val="center"/>
        </w:trPr>
        <w:tc>
          <w:tcPr>
            <w:tcW w:w="4675" w:type="dxa"/>
            <w:shd w:val="clear" w:color="auto" w:fill="auto"/>
            <w:noWrap/>
            <w:vAlign w:val="bottom"/>
          </w:tcPr>
          <w:p w14:paraId="27906217" w14:textId="77777777" w:rsidR="002D3F13" w:rsidRDefault="002D3F13" w:rsidP="00FE5C4B">
            <w:pPr>
              <w:jc w:val="center"/>
              <w:rPr>
                <w:sz w:val="18"/>
                <w:szCs w:val="18"/>
              </w:rPr>
            </w:pPr>
            <w:r>
              <w:rPr>
                <w:sz w:val="18"/>
                <w:szCs w:val="18"/>
              </w:rPr>
              <w:t>56</w:t>
            </w:r>
          </w:p>
        </w:tc>
        <w:tc>
          <w:tcPr>
            <w:tcW w:w="4676" w:type="dxa"/>
            <w:shd w:val="clear" w:color="auto" w:fill="auto"/>
            <w:noWrap/>
          </w:tcPr>
          <w:p w14:paraId="690FE106" w14:textId="73CB8209" w:rsidR="002D3F13" w:rsidRDefault="002D3F13" w:rsidP="00164213">
            <w:pPr>
              <w:jc w:val="center"/>
              <w:rPr>
                <w:sz w:val="18"/>
                <w:szCs w:val="18"/>
              </w:rPr>
            </w:pPr>
            <w:r>
              <w:rPr>
                <w:sz w:val="18"/>
                <w:szCs w:val="18"/>
              </w:rPr>
              <w:t>{254,247,228,196,153,107,67,34,9,1,0,},</w:t>
            </w:r>
          </w:p>
        </w:tc>
      </w:tr>
    </w:tbl>
    <w:p w14:paraId="428EAE59" w14:textId="77777777" w:rsidR="001655BF" w:rsidRPr="000346CA" w:rsidRDefault="001655BF" w:rsidP="000346CA">
      <w:pPr>
        <w:pStyle w:val="afffd"/>
        <w:ind w:firstLineChars="0" w:firstLine="0"/>
      </w:pPr>
    </w:p>
    <w:p w14:paraId="7346E880" w14:textId="30EA3C49" w:rsidR="007B0F87" w:rsidRDefault="00000000">
      <w:pPr>
        <w:pStyle w:val="a5"/>
        <w:spacing w:before="156" w:after="156"/>
        <w:rPr>
          <w:rFonts w:hAnsi="宋体"/>
        </w:rPr>
      </w:pPr>
      <w:r>
        <w:rPr>
          <w:rFonts w:hAnsi="宋体" w:hint="eastAsia"/>
        </w:rPr>
        <w:t>解码神经网络</w:t>
      </w:r>
      <w:bookmarkEnd w:id="772"/>
      <w:bookmarkEnd w:id="773"/>
      <w:bookmarkEnd w:id="774"/>
    </w:p>
    <w:p w14:paraId="0252791B" w14:textId="77777777" w:rsidR="007B0F87" w:rsidRDefault="00000000">
      <w:pPr>
        <w:pStyle w:val="a5"/>
        <w:numPr>
          <w:ilvl w:val="2"/>
          <w:numId w:val="2"/>
        </w:numPr>
        <w:spacing w:before="156" w:after="156"/>
        <w:rPr>
          <w:lang w:val="fr-FR"/>
        </w:rPr>
      </w:pPr>
      <w:bookmarkStart w:id="775" w:name="_Toc166846329"/>
      <w:bookmarkStart w:id="776" w:name="_Toc89980328"/>
      <w:bookmarkStart w:id="777" w:name="_Toc152881160"/>
      <w:bookmarkStart w:id="778" w:name="_Toc161332941"/>
      <w:bookmarkStart w:id="779" w:name="_Toc161242017"/>
      <w:bookmarkStart w:id="780" w:name="_Toc169202307"/>
      <w:bookmarkStart w:id="781" w:name="_Toc152872750"/>
      <w:bookmarkStart w:id="782" w:name="_Toc166846752"/>
      <w:bookmarkStart w:id="783" w:name="_Toc87610129"/>
      <w:bookmarkStart w:id="784" w:name="_Toc166853523"/>
      <w:r>
        <w:rPr>
          <w:lang w:val="fr-FR"/>
        </w:rPr>
        <w:t>语法</w:t>
      </w:r>
      <w:bookmarkEnd w:id="775"/>
      <w:bookmarkEnd w:id="776"/>
      <w:bookmarkEnd w:id="777"/>
      <w:bookmarkEnd w:id="778"/>
      <w:bookmarkEnd w:id="779"/>
      <w:bookmarkEnd w:id="780"/>
      <w:bookmarkEnd w:id="781"/>
      <w:bookmarkEnd w:id="782"/>
      <w:bookmarkEnd w:id="783"/>
      <w:bookmarkEnd w:id="784"/>
    </w:p>
    <w:p w14:paraId="30FCA500" w14:textId="77777777" w:rsidR="007B0F87" w:rsidRDefault="00000000">
      <w:pPr>
        <w:pStyle w:val="afffd"/>
        <w:rPr>
          <w:szCs w:val="21"/>
        </w:rPr>
      </w:pPr>
      <w:r>
        <w:rPr>
          <w:rFonts w:hint="eastAsia"/>
          <w:szCs w:val="21"/>
        </w:rPr>
        <w:t>解码神经网络语法，见表19。</w:t>
      </w:r>
    </w:p>
    <w:p w14:paraId="47123A87" w14:textId="77777777" w:rsidR="007B0F87" w:rsidRDefault="00000000" w:rsidP="000346CA">
      <w:pPr>
        <w:pStyle w:val="af8"/>
        <w:numPr>
          <w:ilvl w:val="0"/>
          <w:numId w:val="88"/>
        </w:numPr>
        <w:tabs>
          <w:tab w:val="left" w:pos="0"/>
        </w:tabs>
        <w:spacing w:before="156" w:after="156"/>
        <w:rPr>
          <w:rFonts w:ascii="Times New Roman"/>
        </w:rPr>
      </w:pPr>
      <w:r>
        <w:rPr>
          <w:rFonts w:ascii="Times New Roman" w:hint="eastAsia"/>
        </w:rPr>
        <w:t>解码神经网络语法</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6820"/>
        <w:gridCol w:w="1276"/>
        <w:gridCol w:w="1113"/>
      </w:tblGrid>
      <w:tr w:rsidR="007B0F87" w14:paraId="2FF2E65E" w14:textId="77777777" w:rsidTr="000346CA">
        <w:trPr>
          <w:cantSplit/>
          <w:jc w:val="center"/>
        </w:trPr>
        <w:tc>
          <w:tcPr>
            <w:tcW w:w="6820" w:type="dxa"/>
          </w:tcPr>
          <w:p w14:paraId="215C35CB" w14:textId="77777777" w:rsidR="007B0F87" w:rsidRPr="000346CA" w:rsidRDefault="00000000" w:rsidP="000346CA">
            <w:pPr>
              <w:pStyle w:val="syntaxBox"/>
              <w:contextualSpacing/>
              <w:jc w:val="center"/>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语法</w:t>
            </w:r>
          </w:p>
        </w:tc>
        <w:tc>
          <w:tcPr>
            <w:tcW w:w="1276" w:type="dxa"/>
          </w:tcPr>
          <w:p w14:paraId="69888409" w14:textId="7CD355C2" w:rsidR="007B0F87" w:rsidRPr="000346CA" w:rsidRDefault="00D4665C" w:rsidP="000346CA">
            <w:pPr>
              <w:pStyle w:val="syntaxBox"/>
              <w:contextualSpacing/>
              <w:jc w:val="center"/>
              <w:rPr>
                <w:rFonts w:ascii="Times New Roman" w:eastAsia="宋体" w:hAnsi="Times New Roman"/>
                <w:sz w:val="18"/>
                <w:szCs w:val="18"/>
                <w:lang w:eastAsia="zh-CN"/>
              </w:rPr>
            </w:pPr>
            <w:r>
              <w:rPr>
                <w:rFonts w:ascii="Times New Roman" w:eastAsia="宋体" w:hAnsi="Times New Roman" w:hint="eastAsia"/>
                <w:sz w:val="18"/>
                <w:szCs w:val="18"/>
                <w:lang w:eastAsia="zh-CN"/>
              </w:rPr>
              <w:t>位</w:t>
            </w:r>
            <w:r w:rsidRPr="000346CA">
              <w:rPr>
                <w:rFonts w:ascii="Times New Roman" w:eastAsia="宋体" w:hAnsi="Times New Roman" w:hint="eastAsia"/>
                <w:sz w:val="18"/>
                <w:szCs w:val="18"/>
                <w:lang w:eastAsia="zh-CN"/>
              </w:rPr>
              <w:t>数</w:t>
            </w:r>
          </w:p>
        </w:tc>
        <w:tc>
          <w:tcPr>
            <w:tcW w:w="1113" w:type="dxa"/>
          </w:tcPr>
          <w:p w14:paraId="353E3E90" w14:textId="77777777" w:rsidR="007B0F87" w:rsidRPr="000346CA" w:rsidRDefault="00000000" w:rsidP="000346CA">
            <w:pPr>
              <w:pStyle w:val="syntaxBox"/>
              <w:contextualSpacing/>
              <w:jc w:val="center"/>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助记符</w:t>
            </w:r>
          </w:p>
        </w:tc>
      </w:tr>
      <w:tr w:rsidR="007B0F87" w14:paraId="02AE87A6" w14:textId="77777777" w:rsidTr="000346CA">
        <w:trPr>
          <w:cantSplit/>
          <w:jc w:val="center"/>
        </w:trPr>
        <w:tc>
          <w:tcPr>
            <w:tcW w:w="6820" w:type="dxa"/>
          </w:tcPr>
          <w:p w14:paraId="147C65A4" w14:textId="77777777" w:rsidR="007B0F87" w:rsidRPr="000346CA" w:rsidRDefault="00000000">
            <w:pPr>
              <w:pStyle w:val="syntaxBox"/>
              <w:rPr>
                <w:rFonts w:ascii="Times New Roman" w:eastAsia="宋体" w:hAnsi="Times New Roman"/>
                <w:sz w:val="18"/>
                <w:szCs w:val="18"/>
              </w:rPr>
            </w:pPr>
            <w:r w:rsidRPr="000346CA">
              <w:rPr>
                <w:rFonts w:ascii="Times New Roman" w:eastAsia="宋体" w:hAnsi="Times New Roman"/>
                <w:bCs/>
                <w:sz w:val="18"/>
                <w:szCs w:val="18"/>
              </w:rPr>
              <w:t>Wb</w:t>
            </w:r>
            <w:proofErr w:type="spellStart"/>
            <w:r w:rsidRPr="000346CA">
              <w:rPr>
                <w:rFonts w:ascii="Times New Roman" w:eastAsia="宋体" w:hAnsi="Times New Roman"/>
                <w:bCs/>
                <w:sz w:val="18"/>
                <w:szCs w:val="18"/>
                <w:lang w:val="en-US"/>
              </w:rPr>
              <w:t>NNetDec</w:t>
            </w:r>
            <w:proofErr w:type="spellEnd"/>
            <w:r w:rsidRPr="000346CA">
              <w:rPr>
                <w:rFonts w:ascii="Times New Roman" w:eastAsia="宋体" w:hAnsi="Times New Roman"/>
                <w:bCs/>
                <w:sz w:val="18"/>
                <w:szCs w:val="18"/>
              </w:rPr>
              <w:t>() {</w:t>
            </w:r>
          </w:p>
        </w:tc>
        <w:tc>
          <w:tcPr>
            <w:tcW w:w="1276" w:type="dxa"/>
          </w:tcPr>
          <w:p w14:paraId="0353EE9E" w14:textId="77777777" w:rsidR="007B0F87" w:rsidRPr="000346CA" w:rsidRDefault="007B0F87">
            <w:pPr>
              <w:pStyle w:val="syntaxBox"/>
              <w:contextualSpacing/>
              <w:rPr>
                <w:rFonts w:ascii="Times New Roman" w:eastAsia="宋体" w:hAnsi="Times New Roman"/>
                <w:sz w:val="18"/>
                <w:szCs w:val="18"/>
              </w:rPr>
            </w:pPr>
          </w:p>
        </w:tc>
        <w:tc>
          <w:tcPr>
            <w:tcW w:w="1113" w:type="dxa"/>
          </w:tcPr>
          <w:p w14:paraId="45F5D30E" w14:textId="77777777" w:rsidR="007B0F87" w:rsidRPr="000346CA" w:rsidRDefault="007B0F87">
            <w:pPr>
              <w:pStyle w:val="syntaxBox"/>
              <w:contextualSpacing/>
              <w:rPr>
                <w:rFonts w:ascii="Times New Roman" w:eastAsia="宋体" w:hAnsi="Times New Roman"/>
                <w:sz w:val="18"/>
                <w:szCs w:val="18"/>
              </w:rPr>
            </w:pPr>
          </w:p>
        </w:tc>
      </w:tr>
      <w:tr w:rsidR="007B0F87" w14:paraId="239A9492" w14:textId="77777777" w:rsidTr="000346CA">
        <w:trPr>
          <w:cantSplit/>
          <w:jc w:val="center"/>
        </w:trPr>
        <w:tc>
          <w:tcPr>
            <w:tcW w:w="6820" w:type="dxa"/>
          </w:tcPr>
          <w:p w14:paraId="7C96A153" w14:textId="77777777" w:rsidR="007B0F87" w:rsidRPr="000346CA" w:rsidRDefault="00000000">
            <w:pPr>
              <w:pStyle w:val="syntaxBox"/>
              <w:contextualSpacing/>
              <w:rPr>
                <w:rFonts w:ascii="Times New Roman" w:eastAsia="宋体" w:hAnsi="Times New Roman"/>
                <w:sz w:val="18"/>
                <w:szCs w:val="18"/>
                <w:lang w:val="en-US"/>
              </w:rPr>
            </w:pPr>
            <w:r w:rsidRPr="000346CA">
              <w:rPr>
                <w:rFonts w:ascii="Times New Roman" w:eastAsia="宋体" w:hAnsi="Times New Roman"/>
                <w:sz w:val="18"/>
                <w:szCs w:val="18"/>
              </w:rPr>
              <w:t xml:space="preserve">  DecConvLayer1</w:t>
            </w:r>
            <w:r w:rsidRPr="000346CA">
              <w:rPr>
                <w:rFonts w:ascii="Times New Roman" w:eastAsia="宋体" w:hAnsi="Times New Roman"/>
                <w:sz w:val="18"/>
                <w:szCs w:val="18"/>
                <w:lang w:val="en-US"/>
              </w:rPr>
              <w:t>()</w:t>
            </w:r>
          </w:p>
        </w:tc>
        <w:tc>
          <w:tcPr>
            <w:tcW w:w="1276" w:type="dxa"/>
          </w:tcPr>
          <w:p w14:paraId="39B7EBEF" w14:textId="77777777" w:rsidR="007B0F87" w:rsidRPr="000346CA" w:rsidRDefault="007B0F87">
            <w:pPr>
              <w:pStyle w:val="syntaxBox"/>
              <w:contextualSpacing/>
              <w:rPr>
                <w:rFonts w:ascii="Times New Roman" w:eastAsia="宋体" w:hAnsi="Times New Roman"/>
                <w:sz w:val="18"/>
                <w:szCs w:val="18"/>
                <w:lang w:eastAsia="zh-CN"/>
              </w:rPr>
            </w:pPr>
          </w:p>
        </w:tc>
        <w:tc>
          <w:tcPr>
            <w:tcW w:w="1113" w:type="dxa"/>
          </w:tcPr>
          <w:p w14:paraId="5FE30744" w14:textId="77777777" w:rsidR="007B0F87" w:rsidRPr="000346CA" w:rsidRDefault="007B0F87">
            <w:pPr>
              <w:pStyle w:val="syntaxBox"/>
              <w:contextualSpacing/>
              <w:rPr>
                <w:rFonts w:ascii="Times New Roman" w:eastAsia="宋体" w:hAnsi="Times New Roman"/>
                <w:sz w:val="18"/>
                <w:szCs w:val="18"/>
              </w:rPr>
            </w:pPr>
          </w:p>
        </w:tc>
      </w:tr>
      <w:tr w:rsidR="007B0F87" w14:paraId="0C686263" w14:textId="77777777" w:rsidTr="000346CA">
        <w:trPr>
          <w:cantSplit/>
          <w:trHeight w:val="283"/>
          <w:jc w:val="center"/>
        </w:trPr>
        <w:tc>
          <w:tcPr>
            <w:tcW w:w="6820" w:type="dxa"/>
          </w:tcPr>
          <w:p w14:paraId="7C4268D9" w14:textId="77777777" w:rsidR="007B0F87" w:rsidRPr="000346CA" w:rsidRDefault="00000000">
            <w:pPr>
              <w:pStyle w:val="syntaxBox"/>
              <w:contextualSpacing/>
              <w:rPr>
                <w:rFonts w:ascii="Times New Roman" w:eastAsia="宋体" w:hAnsi="Times New Roman"/>
                <w:sz w:val="18"/>
                <w:szCs w:val="18"/>
                <w:lang w:val="en-US"/>
              </w:rPr>
            </w:pPr>
            <w:r w:rsidRPr="000346CA">
              <w:rPr>
                <w:rFonts w:ascii="Times New Roman" w:eastAsia="宋体" w:hAnsi="Times New Roman"/>
                <w:sz w:val="18"/>
                <w:szCs w:val="18"/>
              </w:rPr>
              <w:t xml:space="preserve">  </w:t>
            </w:r>
            <w:proofErr w:type="spellStart"/>
            <w:r w:rsidRPr="000346CA">
              <w:rPr>
                <w:rFonts w:ascii="Times New Roman" w:eastAsia="宋体" w:hAnsi="Times New Roman"/>
                <w:sz w:val="18"/>
                <w:szCs w:val="18"/>
              </w:rPr>
              <w:t>DecBlock</w:t>
            </w:r>
            <w:proofErr w:type="spellEnd"/>
            <w:r w:rsidRPr="000346CA">
              <w:rPr>
                <w:rFonts w:ascii="Times New Roman" w:eastAsia="宋体" w:hAnsi="Times New Roman"/>
                <w:sz w:val="18"/>
                <w:szCs w:val="18"/>
                <w:lang w:val="en-US" w:eastAsia="zh-CN"/>
              </w:rPr>
              <w:t>s1()</w:t>
            </w:r>
          </w:p>
        </w:tc>
        <w:tc>
          <w:tcPr>
            <w:tcW w:w="1276" w:type="dxa"/>
          </w:tcPr>
          <w:p w14:paraId="1ABD356F" w14:textId="77777777" w:rsidR="007B0F87" w:rsidRPr="000346CA" w:rsidRDefault="007B0F87">
            <w:pPr>
              <w:pStyle w:val="syntaxBox"/>
              <w:contextualSpacing/>
              <w:rPr>
                <w:rFonts w:ascii="Times New Roman" w:eastAsia="宋体" w:hAnsi="Times New Roman"/>
                <w:sz w:val="18"/>
                <w:szCs w:val="18"/>
                <w:lang w:eastAsia="zh-CN"/>
              </w:rPr>
            </w:pPr>
          </w:p>
        </w:tc>
        <w:tc>
          <w:tcPr>
            <w:tcW w:w="1113" w:type="dxa"/>
          </w:tcPr>
          <w:p w14:paraId="67B7ACAD" w14:textId="77777777" w:rsidR="007B0F87" w:rsidRPr="000346CA" w:rsidRDefault="007B0F87">
            <w:pPr>
              <w:pStyle w:val="syntaxBox"/>
              <w:contextualSpacing/>
              <w:rPr>
                <w:rFonts w:ascii="Times New Roman" w:eastAsia="宋体" w:hAnsi="Times New Roman"/>
                <w:sz w:val="18"/>
                <w:szCs w:val="18"/>
              </w:rPr>
            </w:pPr>
          </w:p>
        </w:tc>
      </w:tr>
      <w:tr w:rsidR="007B0F87" w14:paraId="560B6D8B" w14:textId="77777777" w:rsidTr="000346CA">
        <w:trPr>
          <w:cantSplit/>
          <w:jc w:val="center"/>
        </w:trPr>
        <w:tc>
          <w:tcPr>
            <w:tcW w:w="6820" w:type="dxa"/>
          </w:tcPr>
          <w:p w14:paraId="1B9314E8" w14:textId="77777777" w:rsidR="007B0F87" w:rsidRPr="000346CA" w:rsidRDefault="00000000">
            <w:pPr>
              <w:pStyle w:val="syntaxBox"/>
              <w:contextualSpacing/>
              <w:rPr>
                <w:rFonts w:ascii="Times New Roman" w:eastAsia="宋体" w:hAnsi="Times New Roman"/>
                <w:sz w:val="18"/>
                <w:szCs w:val="18"/>
              </w:rPr>
            </w:pPr>
            <w:r w:rsidRPr="000346CA">
              <w:rPr>
                <w:rFonts w:ascii="Times New Roman" w:eastAsia="宋体" w:hAnsi="Times New Roman"/>
                <w:sz w:val="18"/>
                <w:szCs w:val="18"/>
              </w:rPr>
              <w:t xml:space="preserve">  </w:t>
            </w:r>
            <w:proofErr w:type="spellStart"/>
            <w:r w:rsidRPr="000346CA">
              <w:rPr>
                <w:rFonts w:ascii="Times New Roman" w:eastAsia="宋体" w:hAnsi="Times New Roman"/>
                <w:sz w:val="18"/>
                <w:szCs w:val="18"/>
              </w:rPr>
              <w:t>DecBlock</w:t>
            </w:r>
            <w:proofErr w:type="spellEnd"/>
            <w:r w:rsidRPr="000346CA">
              <w:rPr>
                <w:rFonts w:ascii="Times New Roman" w:eastAsia="宋体" w:hAnsi="Times New Roman"/>
                <w:sz w:val="18"/>
                <w:szCs w:val="18"/>
                <w:lang w:val="en-US" w:eastAsia="zh-CN"/>
              </w:rPr>
              <w:t>s2</w:t>
            </w:r>
            <w:r w:rsidRPr="000346CA">
              <w:rPr>
                <w:rFonts w:ascii="Times New Roman" w:eastAsia="宋体" w:hAnsi="Times New Roman"/>
                <w:sz w:val="18"/>
                <w:szCs w:val="18"/>
              </w:rPr>
              <w:t>()</w:t>
            </w:r>
          </w:p>
        </w:tc>
        <w:tc>
          <w:tcPr>
            <w:tcW w:w="1276" w:type="dxa"/>
          </w:tcPr>
          <w:p w14:paraId="7495D0CF" w14:textId="77777777" w:rsidR="007B0F87" w:rsidRPr="000346CA" w:rsidRDefault="007B0F87">
            <w:pPr>
              <w:pStyle w:val="syntaxBox"/>
              <w:contextualSpacing/>
              <w:rPr>
                <w:rFonts w:ascii="Times New Roman" w:eastAsia="宋体" w:hAnsi="Times New Roman"/>
                <w:sz w:val="18"/>
                <w:szCs w:val="18"/>
                <w:lang w:eastAsia="zh-CN"/>
              </w:rPr>
            </w:pPr>
          </w:p>
        </w:tc>
        <w:tc>
          <w:tcPr>
            <w:tcW w:w="1113" w:type="dxa"/>
          </w:tcPr>
          <w:p w14:paraId="32788ECF" w14:textId="77777777" w:rsidR="007B0F87" w:rsidRPr="000346CA" w:rsidRDefault="007B0F87">
            <w:pPr>
              <w:pStyle w:val="syntaxBox"/>
              <w:contextualSpacing/>
              <w:rPr>
                <w:rFonts w:ascii="Times New Roman" w:eastAsia="宋体" w:hAnsi="Times New Roman"/>
                <w:sz w:val="18"/>
                <w:szCs w:val="18"/>
              </w:rPr>
            </w:pPr>
          </w:p>
        </w:tc>
      </w:tr>
      <w:tr w:rsidR="007B0F87" w14:paraId="7B31C0F6" w14:textId="77777777" w:rsidTr="000346CA">
        <w:trPr>
          <w:cantSplit/>
          <w:jc w:val="center"/>
        </w:trPr>
        <w:tc>
          <w:tcPr>
            <w:tcW w:w="6820" w:type="dxa"/>
          </w:tcPr>
          <w:p w14:paraId="0F765F3E" w14:textId="77777777" w:rsidR="007B0F87" w:rsidRPr="000346CA" w:rsidRDefault="00000000">
            <w:pPr>
              <w:pStyle w:val="syntaxBox"/>
              <w:contextualSpacing/>
              <w:rPr>
                <w:rFonts w:ascii="Times New Roman" w:eastAsia="宋体" w:hAnsi="Times New Roman"/>
                <w:sz w:val="18"/>
                <w:szCs w:val="18"/>
              </w:rPr>
            </w:pPr>
            <w:r w:rsidRPr="000346CA">
              <w:rPr>
                <w:rFonts w:ascii="Times New Roman" w:eastAsia="宋体" w:hAnsi="Times New Roman"/>
                <w:sz w:val="18"/>
                <w:szCs w:val="18"/>
              </w:rPr>
              <w:t xml:space="preserve">  </w:t>
            </w:r>
            <w:proofErr w:type="spellStart"/>
            <w:r w:rsidRPr="000346CA">
              <w:rPr>
                <w:rFonts w:ascii="Times New Roman" w:eastAsia="宋体" w:hAnsi="Times New Roman"/>
                <w:sz w:val="18"/>
                <w:szCs w:val="18"/>
              </w:rPr>
              <w:t>DecBlock</w:t>
            </w:r>
            <w:proofErr w:type="spellEnd"/>
            <w:r w:rsidRPr="000346CA">
              <w:rPr>
                <w:rFonts w:ascii="Times New Roman" w:eastAsia="宋体" w:hAnsi="Times New Roman"/>
                <w:sz w:val="18"/>
                <w:szCs w:val="18"/>
                <w:lang w:val="en-US" w:eastAsia="zh-CN"/>
              </w:rPr>
              <w:t>s3</w:t>
            </w:r>
            <w:r w:rsidRPr="000346CA">
              <w:rPr>
                <w:rFonts w:ascii="Times New Roman" w:eastAsia="宋体" w:hAnsi="Times New Roman"/>
                <w:sz w:val="18"/>
                <w:szCs w:val="18"/>
              </w:rPr>
              <w:t>()</w:t>
            </w:r>
          </w:p>
        </w:tc>
        <w:tc>
          <w:tcPr>
            <w:tcW w:w="1276" w:type="dxa"/>
          </w:tcPr>
          <w:p w14:paraId="4B3076A9" w14:textId="77777777" w:rsidR="007B0F87" w:rsidRPr="000346CA" w:rsidRDefault="007B0F87">
            <w:pPr>
              <w:pStyle w:val="syntaxBox"/>
              <w:contextualSpacing/>
              <w:rPr>
                <w:rFonts w:ascii="Times New Roman" w:eastAsia="宋体" w:hAnsi="Times New Roman"/>
                <w:sz w:val="18"/>
                <w:szCs w:val="18"/>
                <w:lang w:eastAsia="zh-CN"/>
              </w:rPr>
            </w:pPr>
          </w:p>
        </w:tc>
        <w:tc>
          <w:tcPr>
            <w:tcW w:w="1113" w:type="dxa"/>
          </w:tcPr>
          <w:p w14:paraId="1D450085" w14:textId="77777777" w:rsidR="007B0F87" w:rsidRPr="000346CA" w:rsidRDefault="007B0F87">
            <w:pPr>
              <w:pStyle w:val="syntaxBox"/>
              <w:contextualSpacing/>
              <w:rPr>
                <w:rFonts w:ascii="Times New Roman" w:eastAsia="宋体" w:hAnsi="Times New Roman"/>
                <w:sz w:val="18"/>
                <w:szCs w:val="18"/>
              </w:rPr>
            </w:pPr>
          </w:p>
        </w:tc>
      </w:tr>
      <w:tr w:rsidR="001655BF" w14:paraId="08C3F905" w14:textId="77777777" w:rsidTr="000346CA">
        <w:trPr>
          <w:cantSplit/>
          <w:jc w:val="center"/>
        </w:trPr>
        <w:tc>
          <w:tcPr>
            <w:tcW w:w="6820" w:type="dxa"/>
          </w:tcPr>
          <w:p w14:paraId="1896DB43" w14:textId="65BBB0EC" w:rsidR="001655BF" w:rsidRPr="001A3982" w:rsidRDefault="001655BF" w:rsidP="001655BF">
            <w:pPr>
              <w:pStyle w:val="syntaxBox"/>
              <w:contextualSpacing/>
              <w:rPr>
                <w:rFonts w:ascii="Times New Roman" w:eastAsia="宋体" w:hAnsi="Times New Roman"/>
                <w:sz w:val="18"/>
                <w:szCs w:val="18"/>
              </w:rPr>
            </w:pPr>
            <w:r w:rsidRPr="001B1BD9">
              <w:rPr>
                <w:rFonts w:ascii="Times New Roman" w:eastAsia="宋体" w:hAnsi="Times New Roman"/>
                <w:sz w:val="18"/>
                <w:szCs w:val="18"/>
              </w:rPr>
              <w:t xml:space="preserve">  </w:t>
            </w:r>
            <w:proofErr w:type="spellStart"/>
            <w:r w:rsidRPr="001B1BD9">
              <w:rPr>
                <w:rFonts w:ascii="Times New Roman" w:eastAsia="宋体" w:hAnsi="Times New Roman"/>
                <w:sz w:val="18"/>
                <w:szCs w:val="18"/>
              </w:rPr>
              <w:t>DecBlock</w:t>
            </w:r>
            <w:proofErr w:type="spellEnd"/>
            <w:r w:rsidRPr="001B1BD9">
              <w:rPr>
                <w:rFonts w:ascii="Times New Roman" w:eastAsia="宋体" w:hAnsi="Times New Roman"/>
                <w:sz w:val="18"/>
                <w:szCs w:val="18"/>
                <w:lang w:val="en-US" w:eastAsia="zh-CN"/>
              </w:rPr>
              <w:t>s4</w:t>
            </w:r>
            <w:r w:rsidRPr="001B1BD9">
              <w:rPr>
                <w:rFonts w:ascii="Times New Roman" w:eastAsia="宋体" w:hAnsi="Times New Roman"/>
                <w:sz w:val="18"/>
                <w:szCs w:val="18"/>
              </w:rPr>
              <w:t>()</w:t>
            </w:r>
          </w:p>
        </w:tc>
        <w:tc>
          <w:tcPr>
            <w:tcW w:w="1276" w:type="dxa"/>
          </w:tcPr>
          <w:p w14:paraId="6E666624" w14:textId="77777777" w:rsidR="001655BF" w:rsidRPr="001A3982" w:rsidRDefault="001655BF" w:rsidP="001655BF">
            <w:pPr>
              <w:pStyle w:val="syntaxBox"/>
              <w:contextualSpacing/>
              <w:rPr>
                <w:rFonts w:ascii="Times New Roman" w:eastAsia="宋体" w:hAnsi="Times New Roman"/>
                <w:sz w:val="18"/>
                <w:szCs w:val="18"/>
                <w:lang w:eastAsia="zh-CN"/>
              </w:rPr>
            </w:pPr>
          </w:p>
        </w:tc>
        <w:tc>
          <w:tcPr>
            <w:tcW w:w="1113" w:type="dxa"/>
          </w:tcPr>
          <w:p w14:paraId="696953E2" w14:textId="77777777" w:rsidR="001655BF" w:rsidRPr="001A3982" w:rsidRDefault="001655BF" w:rsidP="001655BF">
            <w:pPr>
              <w:pStyle w:val="syntaxBox"/>
              <w:contextualSpacing/>
              <w:rPr>
                <w:rFonts w:ascii="Times New Roman" w:eastAsia="宋体" w:hAnsi="Times New Roman"/>
                <w:sz w:val="18"/>
                <w:szCs w:val="18"/>
              </w:rPr>
            </w:pPr>
          </w:p>
        </w:tc>
      </w:tr>
      <w:tr w:rsidR="007B0F87" w14:paraId="2A76B94D" w14:textId="77777777" w:rsidTr="000346CA">
        <w:trPr>
          <w:cantSplit/>
          <w:jc w:val="center"/>
        </w:trPr>
        <w:tc>
          <w:tcPr>
            <w:tcW w:w="6820" w:type="dxa"/>
          </w:tcPr>
          <w:p w14:paraId="0CDF2B6D" w14:textId="77777777" w:rsidR="007B0F87" w:rsidRDefault="00000000">
            <w:pPr>
              <w:pStyle w:val="syntaxBox"/>
              <w:contextualSpacing/>
              <w:rPr>
                <w:rFonts w:ascii="Times New Roman" w:eastAsia="宋体" w:hAnsi="Times New Roman"/>
                <w:sz w:val="18"/>
                <w:szCs w:val="18"/>
              </w:rPr>
            </w:pPr>
            <w:bookmarkStart w:id="785" w:name="_Toc89980329"/>
            <w:bookmarkStart w:id="786" w:name="_Toc169202308"/>
            <w:bookmarkStart w:id="787" w:name="_Toc152881161"/>
            <w:bookmarkStart w:id="788" w:name="_Toc87610130"/>
            <w:bookmarkStart w:id="789" w:name="_Toc152872751"/>
            <w:bookmarkStart w:id="790" w:name="_Toc161332942"/>
            <w:bookmarkStart w:id="791" w:name="_Toc166846330"/>
            <w:bookmarkStart w:id="792" w:name="_Toc166853524"/>
            <w:bookmarkStart w:id="793" w:name="_Toc161242018"/>
            <w:bookmarkStart w:id="794" w:name="_Toc166846753"/>
            <w:r>
              <w:rPr>
                <w:rFonts w:ascii="Times New Roman" w:eastAsia="宋体" w:hAnsi="Times New Roman"/>
                <w:sz w:val="18"/>
                <w:szCs w:val="18"/>
                <w:lang w:eastAsia="zh-CN"/>
              </w:rPr>
              <w:t xml:space="preserve">  </w:t>
            </w:r>
            <w:proofErr w:type="spellStart"/>
            <w:r>
              <w:rPr>
                <w:rFonts w:ascii="Times New Roman" w:eastAsia="宋体" w:hAnsi="Times New Roman"/>
                <w:sz w:val="18"/>
                <w:szCs w:val="18"/>
              </w:rPr>
              <w:t>DecPostProc</w:t>
            </w:r>
            <w:proofErr w:type="spellEnd"/>
            <w:r>
              <w:rPr>
                <w:rFonts w:ascii="Times New Roman" w:eastAsia="宋体" w:hAnsi="Times New Roman"/>
                <w:sz w:val="18"/>
                <w:szCs w:val="18"/>
              </w:rPr>
              <w:t>()</w:t>
            </w:r>
          </w:p>
        </w:tc>
        <w:tc>
          <w:tcPr>
            <w:tcW w:w="1276" w:type="dxa"/>
          </w:tcPr>
          <w:p w14:paraId="6891B40F" w14:textId="77777777" w:rsidR="007B0F87" w:rsidRDefault="007B0F87">
            <w:pPr>
              <w:pStyle w:val="syntaxBox"/>
              <w:contextualSpacing/>
              <w:rPr>
                <w:rFonts w:ascii="Times New Roman" w:eastAsia="宋体" w:hAnsi="Times New Roman"/>
                <w:sz w:val="18"/>
                <w:szCs w:val="18"/>
                <w:lang w:eastAsia="zh-CN"/>
              </w:rPr>
            </w:pPr>
          </w:p>
        </w:tc>
        <w:tc>
          <w:tcPr>
            <w:tcW w:w="1113" w:type="dxa"/>
          </w:tcPr>
          <w:p w14:paraId="38B59DE2" w14:textId="77777777" w:rsidR="007B0F87" w:rsidRDefault="007B0F87">
            <w:pPr>
              <w:pStyle w:val="syntaxBox"/>
              <w:contextualSpacing/>
              <w:rPr>
                <w:rFonts w:ascii="Times New Roman" w:eastAsia="宋体" w:hAnsi="Times New Roman"/>
                <w:sz w:val="18"/>
                <w:szCs w:val="18"/>
              </w:rPr>
            </w:pPr>
          </w:p>
        </w:tc>
      </w:tr>
      <w:tr w:rsidR="007B0F87" w14:paraId="1D72FAD1" w14:textId="77777777" w:rsidTr="000346CA">
        <w:trPr>
          <w:cantSplit/>
          <w:jc w:val="center"/>
        </w:trPr>
        <w:tc>
          <w:tcPr>
            <w:tcW w:w="6820" w:type="dxa"/>
          </w:tcPr>
          <w:p w14:paraId="27AF7C6A" w14:textId="77777777" w:rsidR="007B0F87" w:rsidRDefault="00000000">
            <w:pPr>
              <w:pStyle w:val="syntaxBox"/>
              <w:contextualSpacing/>
              <w:rPr>
                <w:rFonts w:ascii="Times New Roman" w:eastAsia="宋体" w:hAnsi="Times New Roman"/>
                <w:sz w:val="18"/>
                <w:szCs w:val="18"/>
              </w:rPr>
            </w:pPr>
            <w:r>
              <w:rPr>
                <w:rFonts w:ascii="Times New Roman" w:eastAsia="宋体" w:hAnsi="Times New Roman"/>
                <w:sz w:val="18"/>
                <w:szCs w:val="18"/>
              </w:rPr>
              <w:t xml:space="preserve">  DecConvLayer2()</w:t>
            </w:r>
          </w:p>
        </w:tc>
        <w:tc>
          <w:tcPr>
            <w:tcW w:w="1276" w:type="dxa"/>
          </w:tcPr>
          <w:p w14:paraId="1244C641" w14:textId="77777777" w:rsidR="007B0F87" w:rsidRDefault="007B0F87">
            <w:pPr>
              <w:pStyle w:val="syntaxBox"/>
              <w:contextualSpacing/>
              <w:rPr>
                <w:rFonts w:ascii="Times New Roman" w:eastAsia="宋体" w:hAnsi="Times New Roman"/>
                <w:sz w:val="18"/>
                <w:szCs w:val="18"/>
                <w:lang w:eastAsia="zh-CN"/>
              </w:rPr>
            </w:pPr>
          </w:p>
        </w:tc>
        <w:tc>
          <w:tcPr>
            <w:tcW w:w="1113" w:type="dxa"/>
          </w:tcPr>
          <w:p w14:paraId="7376539F" w14:textId="77777777" w:rsidR="007B0F87" w:rsidRDefault="007B0F87">
            <w:pPr>
              <w:pStyle w:val="syntaxBox"/>
              <w:contextualSpacing/>
              <w:rPr>
                <w:rFonts w:ascii="Times New Roman" w:eastAsia="宋体" w:hAnsi="Times New Roman"/>
                <w:sz w:val="18"/>
                <w:szCs w:val="18"/>
              </w:rPr>
            </w:pPr>
          </w:p>
        </w:tc>
      </w:tr>
      <w:tr w:rsidR="007A7010" w14:paraId="59267382" w14:textId="77777777" w:rsidTr="000346CA">
        <w:trPr>
          <w:cantSplit/>
          <w:jc w:val="center"/>
        </w:trPr>
        <w:tc>
          <w:tcPr>
            <w:tcW w:w="6820" w:type="dxa"/>
          </w:tcPr>
          <w:p w14:paraId="3B15ABEE" w14:textId="62E22FBF" w:rsidR="007A7010" w:rsidRDefault="007A7010" w:rsidP="007A7010">
            <w:pPr>
              <w:pStyle w:val="syntaxBox"/>
              <w:contextualSpacing/>
              <w:rPr>
                <w:rFonts w:ascii="Times New Roman" w:eastAsia="宋体" w:hAnsi="Times New Roman"/>
                <w:sz w:val="18"/>
                <w:szCs w:val="18"/>
              </w:rPr>
            </w:pPr>
            <w:r>
              <w:rPr>
                <w:rFonts w:ascii="Times New Roman" w:eastAsia="宋体" w:hAnsi="Times New Roman"/>
                <w:sz w:val="18"/>
                <w:szCs w:val="18"/>
                <w:lang w:eastAsia="zh-CN"/>
              </w:rPr>
              <w:t>}</w:t>
            </w:r>
          </w:p>
        </w:tc>
        <w:tc>
          <w:tcPr>
            <w:tcW w:w="1276" w:type="dxa"/>
          </w:tcPr>
          <w:p w14:paraId="49718E9F" w14:textId="77777777" w:rsidR="007A7010" w:rsidRDefault="007A7010" w:rsidP="007A7010">
            <w:pPr>
              <w:pStyle w:val="syntaxBox"/>
              <w:contextualSpacing/>
              <w:rPr>
                <w:rFonts w:ascii="Times New Roman" w:eastAsia="宋体" w:hAnsi="Times New Roman"/>
                <w:sz w:val="18"/>
                <w:szCs w:val="18"/>
                <w:lang w:eastAsia="zh-CN"/>
              </w:rPr>
            </w:pPr>
          </w:p>
        </w:tc>
        <w:tc>
          <w:tcPr>
            <w:tcW w:w="1113" w:type="dxa"/>
          </w:tcPr>
          <w:p w14:paraId="24793657" w14:textId="77777777" w:rsidR="007A7010" w:rsidRDefault="007A7010" w:rsidP="007A7010">
            <w:pPr>
              <w:pStyle w:val="syntaxBox"/>
              <w:contextualSpacing/>
              <w:rPr>
                <w:rFonts w:ascii="Times New Roman" w:eastAsia="宋体" w:hAnsi="Times New Roman"/>
                <w:sz w:val="18"/>
                <w:szCs w:val="18"/>
              </w:rPr>
            </w:pPr>
          </w:p>
        </w:tc>
      </w:tr>
    </w:tbl>
    <w:p w14:paraId="2DB68730" w14:textId="77777777" w:rsidR="00D4665C" w:rsidRPr="000346CA" w:rsidRDefault="00D4665C" w:rsidP="000346CA">
      <w:pPr>
        <w:pStyle w:val="afffd"/>
        <w:ind w:firstLineChars="0" w:firstLine="0"/>
      </w:pPr>
    </w:p>
    <w:p w14:paraId="16CD25B7" w14:textId="76EE4413" w:rsidR="007B0F87" w:rsidRDefault="00000000">
      <w:pPr>
        <w:pStyle w:val="a5"/>
        <w:numPr>
          <w:ilvl w:val="2"/>
          <w:numId w:val="2"/>
        </w:numPr>
        <w:spacing w:before="156" w:after="156"/>
        <w:rPr>
          <w:lang w:val="fr-FR"/>
        </w:rPr>
      </w:pPr>
      <w:r>
        <w:rPr>
          <w:lang w:val="fr-FR"/>
        </w:rPr>
        <w:t>语义</w:t>
      </w:r>
      <w:bookmarkEnd w:id="785"/>
      <w:bookmarkEnd w:id="786"/>
      <w:bookmarkEnd w:id="787"/>
      <w:bookmarkEnd w:id="788"/>
      <w:bookmarkEnd w:id="789"/>
      <w:bookmarkEnd w:id="790"/>
      <w:bookmarkEnd w:id="791"/>
      <w:bookmarkEnd w:id="792"/>
      <w:bookmarkEnd w:id="793"/>
      <w:bookmarkEnd w:id="794"/>
    </w:p>
    <w:p w14:paraId="572C9527" w14:textId="77777777" w:rsidR="007B0F87" w:rsidRDefault="00000000">
      <w:pPr>
        <w:ind w:left="3259" w:hangingChars="1552" w:hanging="3259"/>
        <w:rPr>
          <w:szCs w:val="21"/>
        </w:rPr>
      </w:pPr>
      <w:r>
        <w:rPr>
          <w:szCs w:val="21"/>
        </w:rPr>
        <w:t>DecConvLayer1()</w:t>
      </w:r>
      <w:r>
        <w:rPr>
          <w:szCs w:val="21"/>
        </w:rPr>
        <w:tab/>
      </w:r>
      <w:r>
        <w:rPr>
          <w:rFonts w:ascii="宋体" w:hAnsi="宋体" w:cs="宋体" w:hint="eastAsia"/>
          <w:szCs w:val="21"/>
        </w:rPr>
        <w:t>第一解码卷积神经网络，基于</w:t>
      </w:r>
      <w:r>
        <w:rPr>
          <w:rFonts w:ascii="宋体" w:hAnsi="宋体" w:cs="宋体"/>
          <w:szCs w:val="21"/>
        </w:rPr>
        <w:t>56</w:t>
      </w:r>
      <w:r>
        <w:rPr>
          <w:rFonts w:ascii="宋体" w:hAnsi="宋体" w:cs="宋体" w:hint="eastAsia"/>
          <w:szCs w:val="21"/>
        </w:rPr>
        <w:t>维宽带特征向量量化值，获得第一解码向量。</w:t>
      </w:r>
    </w:p>
    <w:p w14:paraId="6462D16E" w14:textId="77777777" w:rsidR="007B0F87" w:rsidRDefault="00000000">
      <w:pPr>
        <w:ind w:left="3259" w:hangingChars="1552" w:hanging="3259"/>
        <w:rPr>
          <w:szCs w:val="21"/>
        </w:rPr>
      </w:pPr>
      <w:r>
        <w:rPr>
          <w:szCs w:val="21"/>
        </w:rPr>
        <w:t>DecBlocks1 ()</w:t>
      </w:r>
      <w:r>
        <w:rPr>
          <w:szCs w:val="21"/>
        </w:rPr>
        <w:tab/>
      </w:r>
      <w:r>
        <w:rPr>
          <w:rFonts w:ascii="宋体" w:hAnsi="宋体" w:cs="宋体" w:hint="eastAsia"/>
          <w:szCs w:val="21"/>
        </w:rPr>
        <w:t>解码块神经网络</w:t>
      </w:r>
      <w:r>
        <w:rPr>
          <w:rFonts w:ascii="宋体" w:hAnsi="宋体" w:cs="宋体"/>
          <w:szCs w:val="21"/>
        </w:rPr>
        <w:t>1</w:t>
      </w:r>
      <w:r>
        <w:rPr>
          <w:rFonts w:ascii="宋体" w:hAnsi="宋体" w:cs="宋体" w:hint="eastAsia"/>
          <w:szCs w:val="21"/>
        </w:rPr>
        <w:t>，基于第一解码向量，获得第一解码块向量。</w:t>
      </w:r>
    </w:p>
    <w:p w14:paraId="3E09681D" w14:textId="77777777" w:rsidR="007B0F87" w:rsidRDefault="00000000">
      <w:pPr>
        <w:ind w:left="3259" w:hangingChars="1552" w:hanging="3259"/>
        <w:rPr>
          <w:szCs w:val="21"/>
        </w:rPr>
      </w:pPr>
      <w:r>
        <w:rPr>
          <w:szCs w:val="21"/>
        </w:rPr>
        <w:t>DecBlocks2 ()</w:t>
      </w:r>
      <w:r>
        <w:rPr>
          <w:szCs w:val="21"/>
        </w:rPr>
        <w:tab/>
      </w:r>
      <w:r>
        <w:rPr>
          <w:rFonts w:ascii="宋体" w:hAnsi="宋体" w:cs="宋体" w:hint="eastAsia"/>
          <w:szCs w:val="21"/>
        </w:rPr>
        <w:t>解码块神经网络</w:t>
      </w:r>
      <w:r>
        <w:rPr>
          <w:rFonts w:ascii="宋体" w:hAnsi="宋体" w:cs="宋体"/>
          <w:szCs w:val="21"/>
        </w:rPr>
        <w:t>2</w:t>
      </w:r>
      <w:r>
        <w:rPr>
          <w:rFonts w:ascii="宋体" w:hAnsi="宋体" w:cs="宋体" w:hint="eastAsia"/>
          <w:szCs w:val="21"/>
        </w:rPr>
        <w:t>，基于第一解码块向量，获得第二解码块向量。</w:t>
      </w:r>
    </w:p>
    <w:p w14:paraId="09EC03BE" w14:textId="77777777" w:rsidR="007B0F87" w:rsidRDefault="00000000">
      <w:pPr>
        <w:ind w:left="3259" w:hangingChars="1552" w:hanging="3259"/>
        <w:rPr>
          <w:szCs w:val="21"/>
        </w:rPr>
      </w:pPr>
      <w:r>
        <w:rPr>
          <w:szCs w:val="21"/>
        </w:rPr>
        <w:t>DecBlocks3 ()</w:t>
      </w:r>
      <w:r>
        <w:rPr>
          <w:szCs w:val="21"/>
        </w:rPr>
        <w:tab/>
      </w:r>
      <w:r>
        <w:rPr>
          <w:rFonts w:ascii="宋体" w:hAnsi="宋体" w:cs="宋体" w:hint="eastAsia"/>
          <w:szCs w:val="21"/>
        </w:rPr>
        <w:t>解码块神经网络</w:t>
      </w:r>
      <w:r>
        <w:rPr>
          <w:rFonts w:ascii="宋体" w:hAnsi="宋体" w:cs="宋体"/>
          <w:szCs w:val="21"/>
        </w:rPr>
        <w:t>3</w:t>
      </w:r>
      <w:r>
        <w:rPr>
          <w:rFonts w:ascii="宋体" w:hAnsi="宋体" w:cs="宋体" w:hint="eastAsia"/>
          <w:szCs w:val="21"/>
        </w:rPr>
        <w:t>，基于第二解码块向量，获得第三解码块向量。</w:t>
      </w:r>
    </w:p>
    <w:p w14:paraId="3E585662" w14:textId="77777777" w:rsidR="007B0F87" w:rsidRDefault="00000000">
      <w:pPr>
        <w:ind w:left="3259" w:hangingChars="1552" w:hanging="3259"/>
        <w:rPr>
          <w:szCs w:val="21"/>
        </w:rPr>
      </w:pPr>
      <w:r>
        <w:rPr>
          <w:szCs w:val="21"/>
        </w:rPr>
        <w:t>DecBlocks4 ()</w:t>
      </w:r>
      <w:r>
        <w:rPr>
          <w:szCs w:val="21"/>
        </w:rPr>
        <w:tab/>
      </w:r>
      <w:r>
        <w:rPr>
          <w:rFonts w:ascii="宋体" w:hAnsi="宋体" w:cs="宋体" w:hint="eastAsia"/>
          <w:szCs w:val="21"/>
        </w:rPr>
        <w:t>解码块神经网络</w:t>
      </w:r>
      <w:r>
        <w:rPr>
          <w:rFonts w:ascii="宋体" w:hAnsi="宋体" w:cs="宋体"/>
          <w:szCs w:val="21"/>
        </w:rPr>
        <w:t>4</w:t>
      </w:r>
      <w:r>
        <w:rPr>
          <w:rFonts w:ascii="宋体" w:hAnsi="宋体" w:cs="宋体" w:hint="eastAsia"/>
          <w:szCs w:val="21"/>
        </w:rPr>
        <w:t>，基于第三解码块向量，获得第二解码向量。</w:t>
      </w:r>
    </w:p>
    <w:p w14:paraId="5DF6B695" w14:textId="77777777" w:rsidR="007B0F87" w:rsidRDefault="00000000">
      <w:pPr>
        <w:ind w:left="3259" w:hangingChars="1552" w:hanging="3259"/>
        <w:rPr>
          <w:szCs w:val="21"/>
        </w:rPr>
      </w:pPr>
      <w:proofErr w:type="spellStart"/>
      <w:r>
        <w:rPr>
          <w:szCs w:val="21"/>
        </w:rPr>
        <w:t>DecPostProc</w:t>
      </w:r>
      <w:proofErr w:type="spellEnd"/>
      <w:r>
        <w:rPr>
          <w:szCs w:val="21"/>
        </w:rPr>
        <w:t xml:space="preserve"> ()</w:t>
      </w:r>
      <w:r>
        <w:rPr>
          <w:szCs w:val="21"/>
        </w:rPr>
        <w:tab/>
      </w:r>
      <w:r>
        <w:rPr>
          <w:rFonts w:ascii="宋体" w:hAnsi="宋体" w:cs="宋体" w:hint="eastAsia"/>
          <w:szCs w:val="21"/>
        </w:rPr>
        <w:t>后处理解码神经网络，基于第二解码向量，获得第三解码向量。</w:t>
      </w:r>
    </w:p>
    <w:p w14:paraId="5CC748D2" w14:textId="77777777" w:rsidR="007B0F87" w:rsidRDefault="00000000">
      <w:pPr>
        <w:ind w:left="3259" w:hangingChars="1552" w:hanging="3259"/>
        <w:rPr>
          <w:szCs w:val="21"/>
        </w:rPr>
      </w:pPr>
      <w:bookmarkStart w:id="795" w:name="_Toc87610131"/>
      <w:bookmarkStart w:id="796" w:name="_Toc89980330"/>
      <w:r>
        <w:rPr>
          <w:szCs w:val="21"/>
        </w:rPr>
        <w:t>DecConvLayer2 ()</w:t>
      </w:r>
      <w:r>
        <w:rPr>
          <w:szCs w:val="21"/>
        </w:rPr>
        <w:tab/>
      </w:r>
      <w:r>
        <w:rPr>
          <w:rFonts w:ascii="宋体" w:hAnsi="宋体" w:cs="宋体" w:hint="eastAsia"/>
          <w:szCs w:val="21"/>
        </w:rPr>
        <w:t>第二解码卷积神经网络，基于第三解码向量，获得单声道宽带重建信号或者超宽带低频子带重建信号。</w:t>
      </w:r>
    </w:p>
    <w:p w14:paraId="64418032" w14:textId="77777777" w:rsidR="007B0F87" w:rsidRDefault="00000000">
      <w:pPr>
        <w:pStyle w:val="a5"/>
        <w:numPr>
          <w:ilvl w:val="2"/>
          <w:numId w:val="2"/>
        </w:numPr>
        <w:spacing w:before="156" w:after="156"/>
        <w:rPr>
          <w:lang w:val="fr-FR"/>
        </w:rPr>
      </w:pPr>
      <w:bookmarkStart w:id="797" w:name="_Toc166853525"/>
      <w:bookmarkStart w:id="798" w:name="_Toc161242019"/>
      <w:bookmarkStart w:id="799" w:name="_Toc152881162"/>
      <w:bookmarkStart w:id="800" w:name="_Toc152872752"/>
      <w:bookmarkStart w:id="801" w:name="_Toc161332943"/>
      <w:bookmarkStart w:id="802" w:name="_Toc166846331"/>
      <w:bookmarkStart w:id="803" w:name="_Toc169202309"/>
      <w:bookmarkStart w:id="804" w:name="_Toc166846754"/>
      <w:r>
        <w:rPr>
          <w:lang w:val="fr-FR"/>
        </w:rPr>
        <w:t>解码过程</w:t>
      </w:r>
      <w:bookmarkStart w:id="805" w:name="_Toc166853526"/>
      <w:bookmarkStart w:id="806" w:name="_Toc166846755"/>
      <w:bookmarkStart w:id="807" w:name="_Toc166846332"/>
      <w:bookmarkEnd w:id="795"/>
      <w:bookmarkEnd w:id="796"/>
      <w:bookmarkEnd w:id="797"/>
      <w:bookmarkEnd w:id="798"/>
      <w:bookmarkEnd w:id="799"/>
      <w:bookmarkEnd w:id="800"/>
      <w:bookmarkEnd w:id="801"/>
      <w:bookmarkEnd w:id="802"/>
      <w:bookmarkEnd w:id="803"/>
      <w:bookmarkEnd w:id="804"/>
      <w:bookmarkEnd w:id="805"/>
      <w:bookmarkEnd w:id="806"/>
      <w:bookmarkEnd w:id="807"/>
    </w:p>
    <w:p w14:paraId="3FDFEB2F" w14:textId="2518EECE" w:rsidR="007B0F87" w:rsidRDefault="001A3982" w:rsidP="000346CA">
      <w:pPr>
        <w:pStyle w:val="a5"/>
        <w:numPr>
          <w:ilvl w:val="3"/>
          <w:numId w:val="2"/>
        </w:numPr>
        <w:spacing w:before="156" w:after="156"/>
        <w:rPr>
          <w:lang w:val="fr-FR"/>
        </w:rPr>
      </w:pPr>
      <w:r>
        <w:rPr>
          <w:rFonts w:hint="eastAsia"/>
          <w:lang w:val="fr-FR"/>
        </w:rPr>
        <w:t>概述</w:t>
      </w:r>
    </w:p>
    <w:p w14:paraId="0C4E4EEE" w14:textId="77777777" w:rsidR="007B0F87" w:rsidRDefault="00000000">
      <w:pPr>
        <w:pStyle w:val="afffd"/>
        <w:rPr>
          <w:szCs w:val="21"/>
        </w:rPr>
      </w:pPr>
      <w:r>
        <w:rPr>
          <w:rFonts w:hint="eastAsia"/>
          <w:szCs w:val="21"/>
        </w:rPr>
        <w:t>本节为宽带解码神经网络，见图9，包含图5至8中的第一解码卷积神经网络、多级解码块神经网络、后处理神经网络、第二解码卷积神经网络。每个箭头右侧的</w:t>
      </w:r>
      <w:r>
        <w:rPr>
          <w:szCs w:val="21"/>
        </w:rPr>
        <w:t>[x, y]</w:t>
      </w:r>
      <w:r>
        <w:rPr>
          <w:rFonts w:hint="eastAsia"/>
          <w:szCs w:val="21"/>
        </w:rPr>
        <w:t>符号表示当前向量的维度，其中，第一维度是神经网络通道数，第二维度是样本数。宽带解码神经网络，将解码获得的5</w:t>
      </w:r>
      <w:r>
        <w:rPr>
          <w:szCs w:val="21"/>
        </w:rPr>
        <w:t>6</w:t>
      </w:r>
      <w:r>
        <w:rPr>
          <w:rFonts w:hint="eastAsia"/>
          <w:szCs w:val="21"/>
        </w:rPr>
        <w:t>维宽带特征向量量化值（</w:t>
      </w:r>
      <w:proofErr w:type="spellStart"/>
      <w:r>
        <w:rPr>
          <w:rFonts w:hint="eastAsia"/>
          <w:szCs w:val="21"/>
        </w:rPr>
        <w:t>W</w:t>
      </w:r>
      <w:r>
        <w:rPr>
          <w:szCs w:val="21"/>
        </w:rPr>
        <w:t>bEmbedding</w:t>
      </w:r>
      <w:proofErr w:type="spellEnd"/>
      <w:r>
        <w:rPr>
          <w:rFonts w:hint="eastAsia"/>
          <w:szCs w:val="21"/>
        </w:rPr>
        <w:t>），转换成宽带重建信号或者超宽带低频子带重建信号。图9显示了多级解码块神经</w:t>
      </w:r>
      <w:r>
        <w:rPr>
          <w:rFonts w:hint="eastAsia"/>
          <w:szCs w:val="21"/>
        </w:rPr>
        <w:lastRenderedPageBreak/>
        <w:t>网络由4个单独的解码块神经网络组成，每个箭头右侧的</w:t>
      </w:r>
      <w:r>
        <w:rPr>
          <w:szCs w:val="21"/>
        </w:rPr>
        <w:t>[x, y]</w:t>
      </w:r>
      <w:r>
        <w:rPr>
          <w:rFonts w:hint="eastAsia"/>
          <w:szCs w:val="21"/>
        </w:rPr>
        <w:t>符号的第一维度神经网络通道数和第二维度样本数。</w:t>
      </w:r>
    </w:p>
    <w:p w14:paraId="663231FF" w14:textId="77777777" w:rsidR="00897044" w:rsidRDefault="00897044">
      <w:pPr>
        <w:pStyle w:val="afffd"/>
        <w:rPr>
          <w:szCs w:val="21"/>
        </w:rPr>
      </w:pPr>
    </w:p>
    <w:p w14:paraId="148049BF" w14:textId="77777777" w:rsidR="00897044" w:rsidRDefault="00897044" w:rsidP="00897044">
      <w:pPr>
        <w:jc w:val="center"/>
        <w:rPr>
          <w:szCs w:val="21"/>
        </w:rPr>
      </w:pPr>
      <w:r>
        <w:rPr>
          <w:noProof/>
          <w:szCs w:val="21"/>
        </w:rPr>
        <w:drawing>
          <wp:inline distT="0" distB="0" distL="0" distR="0" wp14:anchorId="6306336B" wp14:editId="7FEF7A7E">
            <wp:extent cx="1212850" cy="4100195"/>
            <wp:effectExtent l="0" t="0" r="6350" b="1905"/>
            <wp:docPr id="9" name="图片 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312652" name="Picture 9" descr="Diagram, schematic&#10;&#10;Description automatically generated"/>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13200" cy="4100400"/>
                    </a:xfrm>
                    <a:prstGeom prst="rect">
                      <a:avLst/>
                    </a:prstGeom>
                  </pic:spPr>
                </pic:pic>
              </a:graphicData>
            </a:graphic>
          </wp:inline>
        </w:drawing>
      </w:r>
    </w:p>
    <w:p w14:paraId="1899E581" w14:textId="77777777" w:rsidR="00897044" w:rsidRDefault="00897044" w:rsidP="00897044">
      <w:pPr>
        <w:pStyle w:val="af4"/>
        <w:spacing w:before="156" w:after="156"/>
      </w:pPr>
      <w:r>
        <w:rPr>
          <w:rFonts w:hint="eastAsia"/>
        </w:rPr>
        <w:t>宽带解码神经网络结构图</w:t>
      </w:r>
    </w:p>
    <w:p w14:paraId="57706F87" w14:textId="77777777" w:rsidR="007B0F87" w:rsidRDefault="00000000">
      <w:pPr>
        <w:pStyle w:val="a5"/>
        <w:numPr>
          <w:ilvl w:val="3"/>
          <w:numId w:val="2"/>
        </w:numPr>
        <w:spacing w:before="156" w:after="156"/>
        <w:rPr>
          <w:lang w:val="fr-FR"/>
        </w:rPr>
      </w:pPr>
      <w:bookmarkStart w:id="808" w:name="_Toc152881163"/>
      <w:bookmarkStart w:id="809" w:name="_Toc166846333"/>
      <w:bookmarkStart w:id="810" w:name="_Toc161332944"/>
      <w:bookmarkStart w:id="811" w:name="_Toc161242020"/>
      <w:bookmarkStart w:id="812" w:name="_Toc166853527"/>
      <w:bookmarkStart w:id="813" w:name="_Toc169202310"/>
      <w:bookmarkStart w:id="814" w:name="_Toc152872753"/>
      <w:bookmarkStart w:id="815" w:name="_Toc166846756"/>
      <w:r>
        <w:rPr>
          <w:rFonts w:hint="eastAsia"/>
          <w:lang w:val="fr-FR"/>
        </w:rPr>
        <w:t>第一解码卷积神经网络</w:t>
      </w:r>
      <w:bookmarkEnd w:id="808"/>
      <w:bookmarkEnd w:id="809"/>
      <w:bookmarkEnd w:id="810"/>
      <w:bookmarkEnd w:id="811"/>
      <w:bookmarkEnd w:id="812"/>
      <w:bookmarkEnd w:id="813"/>
      <w:bookmarkEnd w:id="814"/>
      <w:bookmarkEnd w:id="815"/>
    </w:p>
    <w:p w14:paraId="0F736CFB" w14:textId="77777777" w:rsidR="007B0F87" w:rsidRDefault="00000000">
      <w:pPr>
        <w:pStyle w:val="afffd"/>
        <w:rPr>
          <w:szCs w:val="21"/>
        </w:rPr>
      </w:pPr>
      <w:r>
        <w:rPr>
          <w:rFonts w:hint="eastAsia"/>
          <w:szCs w:val="21"/>
        </w:rPr>
        <w:t>将宽带特征向量量化值</w:t>
      </w:r>
      <w:proofErr w:type="spellStart"/>
      <w:r>
        <w:rPr>
          <w:szCs w:val="21"/>
        </w:rPr>
        <w:t>WbEmbedding</w:t>
      </w:r>
      <w:proofErr w:type="spellEnd"/>
      <w:r>
        <w:rPr>
          <w:rFonts w:hint="eastAsia"/>
          <w:szCs w:val="21"/>
        </w:rPr>
        <w:t>，经过1维卷积运算</w:t>
      </w:r>
      <w:r>
        <w:rPr>
          <w:szCs w:val="21"/>
        </w:rPr>
        <w:t>DecConvLayer1 ()</w:t>
      </w:r>
      <w:r>
        <w:rPr>
          <w:rFonts w:hint="eastAsia"/>
          <w:szCs w:val="21"/>
        </w:rPr>
        <w:t>后，生成第一解码向量</w:t>
      </w:r>
      <w:r>
        <w:rPr>
          <w:szCs w:val="21"/>
        </w:rPr>
        <w:t>DecVector1</w:t>
      </w:r>
      <w:r>
        <w:rPr>
          <w:rFonts w:hint="eastAsia"/>
          <w:szCs w:val="21"/>
        </w:rPr>
        <w:t>。宽带特征向量量化值的第一维度是神经网络通道数，设置为5</w:t>
      </w:r>
      <w:r>
        <w:rPr>
          <w:szCs w:val="21"/>
        </w:rPr>
        <w:t>6</w:t>
      </w:r>
      <w:r>
        <w:rPr>
          <w:rFonts w:hint="eastAsia"/>
          <w:szCs w:val="21"/>
        </w:rPr>
        <w:t>；宽带特征向量量化值的第二维度是样本数，设置为</w:t>
      </w:r>
      <w:r>
        <w:rPr>
          <w:szCs w:val="21"/>
        </w:rPr>
        <w:t>1</w:t>
      </w:r>
      <w:r>
        <w:rPr>
          <w:rFonts w:hint="eastAsia"/>
          <w:szCs w:val="21"/>
        </w:rPr>
        <w:t>。第一解码向量的第一维度是是神经网络通道数，设置为25</w:t>
      </w:r>
      <w:r>
        <w:rPr>
          <w:szCs w:val="21"/>
        </w:rPr>
        <w:t>6</w:t>
      </w:r>
      <w:r>
        <w:rPr>
          <w:rFonts w:hint="eastAsia"/>
          <w:szCs w:val="21"/>
        </w:rPr>
        <w:t>；第一解码向量的第二维度是样本数，设置为</w:t>
      </w:r>
      <w:r>
        <w:rPr>
          <w:szCs w:val="21"/>
        </w:rPr>
        <w:t>1</w:t>
      </w:r>
      <w:r>
        <w:rPr>
          <w:rFonts w:hint="eastAsia"/>
          <w:szCs w:val="21"/>
        </w:rPr>
        <w:t>。第一解码卷积神经网络包含因果卷积，对于特定的卷积核，需要前向填充对应长度的零值，即填充数（</w:t>
      </w:r>
      <w:r>
        <w:rPr>
          <w:szCs w:val="21"/>
        </w:rPr>
        <w:t>Padding</w:t>
      </w:r>
      <w:r>
        <w:rPr>
          <w:rFonts w:hint="eastAsia"/>
          <w:szCs w:val="21"/>
        </w:rPr>
        <w:t>）。</w:t>
      </w:r>
    </w:p>
    <w:p w14:paraId="5A2891FA" w14:textId="77777777" w:rsidR="007B0F87" w:rsidRDefault="00000000">
      <w:pPr>
        <w:pStyle w:val="afffd"/>
        <w:rPr>
          <w:rFonts w:hAnsi="宋体"/>
          <w:kern w:val="2"/>
        </w:rPr>
      </w:pPr>
      <w:r>
        <w:rPr>
          <w:rFonts w:hint="eastAsia"/>
          <w:szCs w:val="21"/>
        </w:rPr>
        <w:t>第一解码卷积神经网络的卷积配置见表20</w:t>
      </w:r>
      <w:r>
        <w:rPr>
          <w:rFonts w:hAnsi="宋体" w:hint="eastAsia"/>
          <w:kern w:val="2"/>
        </w:rPr>
        <w:t>。</w:t>
      </w:r>
    </w:p>
    <w:p w14:paraId="642220CD" w14:textId="77777777" w:rsidR="007B0F87" w:rsidRDefault="00000000" w:rsidP="000346CA">
      <w:pPr>
        <w:pStyle w:val="af8"/>
        <w:numPr>
          <w:ilvl w:val="0"/>
          <w:numId w:val="88"/>
        </w:numPr>
        <w:tabs>
          <w:tab w:val="left" w:pos="0"/>
        </w:tabs>
        <w:spacing w:before="156" w:after="156"/>
        <w:rPr>
          <w:rFonts w:ascii="Times New Roman"/>
        </w:rPr>
      </w:pPr>
      <w:r>
        <w:rPr>
          <w:rFonts w:ascii="Times New Roman" w:hint="eastAsia"/>
        </w:rPr>
        <w:t>第一解码卷积神经网络配置参数</w:t>
      </w: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4678"/>
        <w:gridCol w:w="4679"/>
      </w:tblGrid>
      <w:tr w:rsidR="007B0F87" w14:paraId="346CD7D2" w14:textId="77777777" w:rsidTr="006F5BD5">
        <w:trPr>
          <w:cantSplit/>
          <w:jc w:val="center"/>
        </w:trPr>
        <w:tc>
          <w:tcPr>
            <w:tcW w:w="4678" w:type="dxa"/>
          </w:tcPr>
          <w:p w14:paraId="0C51414D" w14:textId="77777777" w:rsidR="007B0F87" w:rsidRPr="000346CA" w:rsidRDefault="00000000">
            <w:pPr>
              <w:pStyle w:val="syntaxBox"/>
              <w:contextualSpacing/>
              <w:jc w:val="center"/>
              <w:rPr>
                <w:rFonts w:ascii="Times New Roman" w:eastAsia="宋体" w:hAnsi="Times New Roman"/>
                <w:sz w:val="18"/>
                <w:szCs w:val="18"/>
                <w:lang w:val="en-US" w:eastAsia="zh-CN"/>
              </w:rPr>
            </w:pPr>
            <w:r w:rsidRPr="000346CA">
              <w:rPr>
                <w:rFonts w:ascii="Times New Roman" w:eastAsia="宋体" w:hAnsi="Times New Roman" w:hint="eastAsia"/>
                <w:sz w:val="18"/>
                <w:szCs w:val="18"/>
                <w:lang w:val="en-US" w:eastAsia="zh-CN"/>
              </w:rPr>
              <w:t>网络参数</w:t>
            </w:r>
          </w:p>
        </w:tc>
        <w:tc>
          <w:tcPr>
            <w:tcW w:w="4679" w:type="dxa"/>
          </w:tcPr>
          <w:p w14:paraId="2442DEDF" w14:textId="77777777" w:rsidR="007B0F87" w:rsidRPr="000346CA" w:rsidRDefault="00000000">
            <w:pPr>
              <w:pStyle w:val="syntaxBox"/>
              <w:contextualSpacing/>
              <w:jc w:val="center"/>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参数配置</w:t>
            </w:r>
          </w:p>
        </w:tc>
      </w:tr>
      <w:tr w:rsidR="007B0F87" w14:paraId="77BE8E5A" w14:textId="77777777" w:rsidTr="006F5BD5">
        <w:trPr>
          <w:cantSplit/>
          <w:jc w:val="center"/>
        </w:trPr>
        <w:tc>
          <w:tcPr>
            <w:tcW w:w="4678" w:type="dxa"/>
          </w:tcPr>
          <w:p w14:paraId="4EA05FB7" w14:textId="77777777" w:rsidR="007B0F87" w:rsidRPr="000346CA" w:rsidRDefault="00000000">
            <w:pPr>
              <w:pStyle w:val="syntaxBox"/>
              <w:rPr>
                <w:rFonts w:ascii="Times New Roman" w:eastAsia="宋体" w:hAnsi="Times New Roman"/>
                <w:sz w:val="18"/>
                <w:szCs w:val="18"/>
              </w:rPr>
            </w:pPr>
            <w:r w:rsidRPr="000346CA">
              <w:rPr>
                <w:rFonts w:ascii="Times New Roman" w:eastAsia="宋体" w:hAnsi="Times New Roman" w:hint="eastAsia"/>
                <w:sz w:val="18"/>
                <w:szCs w:val="18"/>
                <w:lang w:eastAsia="zh-CN"/>
              </w:rPr>
              <w:t>输入神经网络通道数</w:t>
            </w:r>
          </w:p>
        </w:tc>
        <w:tc>
          <w:tcPr>
            <w:tcW w:w="4679" w:type="dxa"/>
          </w:tcPr>
          <w:p w14:paraId="7984D3CE" w14:textId="77777777" w:rsidR="007B0F87" w:rsidRPr="000346CA" w:rsidRDefault="00000000" w:rsidP="006F5BD5">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rPr>
              <w:t>56</w:t>
            </w:r>
          </w:p>
        </w:tc>
      </w:tr>
      <w:tr w:rsidR="007B0F87" w14:paraId="428223F4" w14:textId="77777777" w:rsidTr="006F5BD5">
        <w:trPr>
          <w:cantSplit/>
          <w:jc w:val="center"/>
        </w:trPr>
        <w:tc>
          <w:tcPr>
            <w:tcW w:w="4678" w:type="dxa"/>
          </w:tcPr>
          <w:p w14:paraId="64681119"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输出神经网络通道数</w:t>
            </w:r>
          </w:p>
        </w:tc>
        <w:tc>
          <w:tcPr>
            <w:tcW w:w="4679" w:type="dxa"/>
          </w:tcPr>
          <w:p w14:paraId="0764D669" w14:textId="77777777" w:rsidR="007B0F87" w:rsidRPr="000346CA" w:rsidRDefault="00000000" w:rsidP="006F5BD5">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rPr>
              <w:t>256</w:t>
            </w:r>
          </w:p>
        </w:tc>
      </w:tr>
      <w:tr w:rsidR="007B0F87" w14:paraId="3AF4ED8D" w14:textId="77777777" w:rsidTr="006F5BD5">
        <w:trPr>
          <w:cantSplit/>
          <w:jc w:val="center"/>
        </w:trPr>
        <w:tc>
          <w:tcPr>
            <w:tcW w:w="4678" w:type="dxa"/>
          </w:tcPr>
          <w:p w14:paraId="15AA2F1F"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卷积核大小</w:t>
            </w:r>
          </w:p>
        </w:tc>
        <w:tc>
          <w:tcPr>
            <w:tcW w:w="4679" w:type="dxa"/>
          </w:tcPr>
          <w:p w14:paraId="3CDE65D2" w14:textId="77777777" w:rsidR="007B0F87" w:rsidRPr="000346CA" w:rsidRDefault="00000000" w:rsidP="006F5BD5">
            <w:pPr>
              <w:pStyle w:val="syntaxBox"/>
              <w:contextualSpacing/>
              <w:jc w:val="center"/>
              <w:rPr>
                <w:rFonts w:ascii="Times New Roman" w:eastAsia="宋体" w:hAnsi="Times New Roman"/>
                <w:sz w:val="18"/>
                <w:szCs w:val="18"/>
                <w:lang w:val="en-US"/>
              </w:rPr>
            </w:pPr>
            <w:r w:rsidRPr="000346CA">
              <w:rPr>
                <w:rFonts w:ascii="Times New Roman" w:eastAsia="宋体" w:hAnsi="Times New Roman"/>
                <w:sz w:val="18"/>
                <w:szCs w:val="18"/>
              </w:rPr>
              <w:t>1</w:t>
            </w:r>
            <w:r w:rsidRPr="000346CA">
              <w:rPr>
                <w:rFonts w:ascii="Times New Roman" w:eastAsia="宋体" w:hAnsi="Times New Roman"/>
                <w:sz w:val="18"/>
                <w:szCs w:val="18"/>
                <w:lang w:val="en-US" w:eastAsia="zh-CN"/>
              </w:rPr>
              <w:t>x3</w:t>
            </w:r>
          </w:p>
        </w:tc>
      </w:tr>
      <w:tr w:rsidR="007B0F87" w14:paraId="51C0D8D9" w14:textId="77777777" w:rsidTr="006F5BD5">
        <w:trPr>
          <w:cantSplit/>
          <w:jc w:val="center"/>
        </w:trPr>
        <w:tc>
          <w:tcPr>
            <w:tcW w:w="4678" w:type="dxa"/>
          </w:tcPr>
          <w:p w14:paraId="6149FFE7"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步长</w:t>
            </w:r>
          </w:p>
        </w:tc>
        <w:tc>
          <w:tcPr>
            <w:tcW w:w="4679" w:type="dxa"/>
          </w:tcPr>
          <w:p w14:paraId="6EEB3E45" w14:textId="77777777" w:rsidR="007B0F87" w:rsidRPr="000346CA" w:rsidRDefault="00000000" w:rsidP="006F5BD5">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rPr>
              <w:t>1</w:t>
            </w:r>
          </w:p>
        </w:tc>
      </w:tr>
      <w:tr w:rsidR="007B0F87" w14:paraId="7517FA22" w14:textId="77777777" w:rsidTr="006F5BD5">
        <w:trPr>
          <w:cantSplit/>
          <w:jc w:val="center"/>
        </w:trPr>
        <w:tc>
          <w:tcPr>
            <w:tcW w:w="4678" w:type="dxa"/>
          </w:tcPr>
          <w:p w14:paraId="6E4BD95E"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填充数</w:t>
            </w:r>
          </w:p>
        </w:tc>
        <w:tc>
          <w:tcPr>
            <w:tcW w:w="4679" w:type="dxa"/>
          </w:tcPr>
          <w:p w14:paraId="6EDED17F" w14:textId="77777777" w:rsidR="007B0F87" w:rsidRPr="000346CA" w:rsidRDefault="00000000" w:rsidP="006F5BD5">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rPr>
              <w:t>2</w:t>
            </w:r>
          </w:p>
        </w:tc>
      </w:tr>
    </w:tbl>
    <w:p w14:paraId="5855DC21" w14:textId="77777777" w:rsidR="007B0F87" w:rsidRDefault="00000000">
      <w:pPr>
        <w:pStyle w:val="a5"/>
        <w:numPr>
          <w:ilvl w:val="3"/>
          <w:numId w:val="2"/>
        </w:numPr>
        <w:spacing w:before="156" w:after="156"/>
        <w:rPr>
          <w:lang w:val="fr-FR"/>
        </w:rPr>
      </w:pPr>
      <w:bookmarkStart w:id="816" w:name="_Toc166846334"/>
      <w:bookmarkStart w:id="817" w:name="_Toc152872754"/>
      <w:bookmarkStart w:id="818" w:name="_Toc169202311"/>
      <w:bookmarkStart w:id="819" w:name="_Toc166853528"/>
      <w:bookmarkStart w:id="820" w:name="_Toc152881164"/>
      <w:bookmarkStart w:id="821" w:name="_Toc161242021"/>
      <w:bookmarkStart w:id="822" w:name="_Toc161332945"/>
      <w:bookmarkStart w:id="823" w:name="_Toc166846757"/>
      <w:r>
        <w:rPr>
          <w:rFonts w:hint="eastAsia"/>
          <w:lang w:val="fr-FR"/>
        </w:rPr>
        <w:lastRenderedPageBreak/>
        <w:t>解码块神经网络1</w:t>
      </w:r>
      <w:bookmarkEnd w:id="816"/>
      <w:bookmarkEnd w:id="817"/>
      <w:bookmarkEnd w:id="818"/>
      <w:bookmarkEnd w:id="819"/>
      <w:bookmarkEnd w:id="820"/>
      <w:bookmarkEnd w:id="821"/>
      <w:bookmarkEnd w:id="822"/>
      <w:bookmarkEnd w:id="823"/>
    </w:p>
    <w:p w14:paraId="70EAD1E6" w14:textId="77777777" w:rsidR="007B0F87" w:rsidRDefault="00000000">
      <w:pPr>
        <w:pStyle w:val="afffd"/>
        <w:rPr>
          <w:szCs w:val="21"/>
        </w:rPr>
      </w:pPr>
      <w:r>
        <w:rPr>
          <w:rFonts w:hint="eastAsia"/>
          <w:szCs w:val="21"/>
        </w:rPr>
        <w:t>多级解码块神经网络处理包括4个解码块神经网络。将第一解码向量</w:t>
      </w:r>
      <w:r>
        <w:rPr>
          <w:szCs w:val="21"/>
        </w:rPr>
        <w:t>DecVector1</w:t>
      </w:r>
      <w:r>
        <w:rPr>
          <w:rFonts w:hint="eastAsia"/>
          <w:szCs w:val="21"/>
        </w:rPr>
        <w:t>，经过解码块神经网络1（</w:t>
      </w:r>
      <w:r>
        <w:rPr>
          <w:szCs w:val="21"/>
        </w:rPr>
        <w:t>DecBlocks1</w:t>
      </w:r>
      <w:r>
        <w:rPr>
          <w:rFonts w:hint="eastAsia"/>
          <w:szCs w:val="21"/>
        </w:rPr>
        <w:t>）运算后，生成第一解码块向量</w:t>
      </w:r>
      <w:r>
        <w:rPr>
          <w:szCs w:val="21"/>
        </w:rPr>
        <w:t>DecBlockVector1</w:t>
      </w:r>
      <w:r>
        <w:rPr>
          <w:rFonts w:hint="eastAsia"/>
          <w:szCs w:val="21"/>
        </w:rPr>
        <w:t>。第一解码向量的第一维度是神经网络通道数，设置为25</w:t>
      </w:r>
      <w:r>
        <w:rPr>
          <w:szCs w:val="21"/>
        </w:rPr>
        <w:t>6</w:t>
      </w:r>
      <w:r>
        <w:rPr>
          <w:rFonts w:hint="eastAsia"/>
          <w:szCs w:val="21"/>
        </w:rPr>
        <w:t>；第一解码向量的第二维度是样本数，设置为</w:t>
      </w:r>
      <w:r>
        <w:rPr>
          <w:szCs w:val="21"/>
        </w:rPr>
        <w:t>1</w:t>
      </w:r>
      <w:r>
        <w:rPr>
          <w:rFonts w:hint="eastAsia"/>
          <w:szCs w:val="21"/>
        </w:rPr>
        <w:t>。第一解码块向量的第一维度是是神经网络通道数，设置为</w:t>
      </w:r>
      <w:r>
        <w:rPr>
          <w:szCs w:val="21"/>
        </w:rPr>
        <w:t>128</w:t>
      </w:r>
      <w:r>
        <w:rPr>
          <w:rFonts w:hint="eastAsia"/>
          <w:szCs w:val="21"/>
        </w:rPr>
        <w:t>；第一解码向量的第二维度是样本数，设置为</w:t>
      </w:r>
      <w:r>
        <w:rPr>
          <w:szCs w:val="21"/>
        </w:rPr>
        <w:t>5</w:t>
      </w:r>
      <w:r>
        <w:rPr>
          <w:rFonts w:hint="eastAsia"/>
          <w:szCs w:val="21"/>
        </w:rPr>
        <w:t>。</w:t>
      </w:r>
    </w:p>
    <w:p w14:paraId="7B8364AE" w14:textId="77777777" w:rsidR="007B0F87" w:rsidRDefault="00000000">
      <w:pPr>
        <w:pStyle w:val="afffd"/>
        <w:rPr>
          <w:szCs w:val="21"/>
        </w:rPr>
      </w:pPr>
      <w:r>
        <w:rPr>
          <w:rFonts w:hint="eastAsia"/>
          <w:szCs w:val="21"/>
        </w:rPr>
        <w:t>解码块神经网络1的结构，见图10。每个箭头右侧的</w:t>
      </w:r>
      <w:r>
        <w:rPr>
          <w:szCs w:val="21"/>
        </w:rPr>
        <w:t>[x, y]</w:t>
      </w:r>
      <w:r>
        <w:rPr>
          <w:rFonts w:hint="eastAsia"/>
          <w:szCs w:val="21"/>
        </w:rPr>
        <w:t>符号表示当前向量的维度，其中，第一维度是神经网络通道数，第二维度是样本数。</w:t>
      </w:r>
    </w:p>
    <w:p w14:paraId="777E869E" w14:textId="77777777" w:rsidR="00897044" w:rsidRDefault="00897044">
      <w:pPr>
        <w:pStyle w:val="afffd"/>
        <w:rPr>
          <w:szCs w:val="21"/>
        </w:rPr>
      </w:pPr>
    </w:p>
    <w:p w14:paraId="068867CF" w14:textId="77777777" w:rsidR="00897044" w:rsidRDefault="00897044" w:rsidP="00897044">
      <w:pPr>
        <w:jc w:val="center"/>
      </w:pPr>
      <w:r>
        <w:rPr>
          <w:noProof/>
        </w:rPr>
        <w:drawing>
          <wp:inline distT="0" distB="0" distL="0" distR="0" wp14:anchorId="23C4A94F" wp14:editId="4A9FFF6F">
            <wp:extent cx="1212850" cy="3592195"/>
            <wp:effectExtent l="0" t="0" r="6350" b="1905"/>
            <wp:docPr id="14" name="图片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01645" name="Picture 10" descr="Diagram&#10;&#10;Description automatically generated"/>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13200" cy="3592800"/>
                    </a:xfrm>
                    <a:prstGeom prst="rect">
                      <a:avLst/>
                    </a:prstGeom>
                  </pic:spPr>
                </pic:pic>
              </a:graphicData>
            </a:graphic>
          </wp:inline>
        </w:drawing>
      </w:r>
    </w:p>
    <w:p w14:paraId="3A031836" w14:textId="77777777" w:rsidR="00897044" w:rsidRDefault="00897044" w:rsidP="00897044">
      <w:pPr>
        <w:pStyle w:val="af4"/>
        <w:spacing w:before="156" w:after="156"/>
      </w:pPr>
      <w:r>
        <w:rPr>
          <w:rFonts w:hint="eastAsia"/>
        </w:rPr>
        <w:t>解码块神经网络1结构图</w:t>
      </w:r>
    </w:p>
    <w:p w14:paraId="7ABA586D" w14:textId="77777777" w:rsidR="007B0F87" w:rsidRDefault="00000000">
      <w:pPr>
        <w:pStyle w:val="afffd"/>
        <w:rPr>
          <w:szCs w:val="21"/>
        </w:rPr>
      </w:pPr>
      <w:r>
        <w:rPr>
          <w:rFonts w:hint="eastAsia"/>
          <w:szCs w:val="21"/>
        </w:rPr>
        <w:t>解码块神经网络1的第一部分是上采样卷积神经网络。上采样卷积神经网络包括一维因果卷积，和上采样因子（</w:t>
      </w:r>
      <w:proofErr w:type="spellStart"/>
      <w:r>
        <w:rPr>
          <w:szCs w:val="21"/>
        </w:rPr>
        <w:t>UpFactor</w:t>
      </w:r>
      <w:proofErr w:type="spellEnd"/>
      <w:r>
        <w:rPr>
          <w:rFonts w:hint="eastAsia"/>
          <w:szCs w:val="21"/>
        </w:rPr>
        <w:t>）为5的上采样模块。其中，上采样通过复制，增加向量第二维度的数据量；复制的倍数由上采样因子指定。</w:t>
      </w:r>
    </w:p>
    <w:p w14:paraId="59DF391E" w14:textId="77777777" w:rsidR="007B0F87" w:rsidRDefault="00000000">
      <w:pPr>
        <w:pStyle w:val="afffd"/>
        <w:rPr>
          <w:rFonts w:hAnsi="宋体"/>
          <w:kern w:val="2"/>
        </w:rPr>
      </w:pPr>
      <w:r>
        <w:rPr>
          <w:rFonts w:hint="eastAsia"/>
          <w:szCs w:val="21"/>
        </w:rPr>
        <w:t>解码块神经网络1的上采样卷积神经网络的卷积配置见表21</w:t>
      </w:r>
      <w:r>
        <w:rPr>
          <w:rFonts w:hAnsi="宋体" w:hint="eastAsia"/>
          <w:kern w:val="2"/>
        </w:rPr>
        <w:t>。</w:t>
      </w:r>
    </w:p>
    <w:p w14:paraId="3E3C4B21" w14:textId="2289E269" w:rsidR="00E21AEB" w:rsidRDefault="00000000" w:rsidP="001A3982">
      <w:pPr>
        <w:pStyle w:val="afffd"/>
        <w:rPr>
          <w:szCs w:val="21"/>
        </w:rPr>
      </w:pPr>
      <w:r>
        <w:rPr>
          <w:rFonts w:hint="eastAsia"/>
          <w:szCs w:val="21"/>
        </w:rPr>
        <w:t>解码块神经网络1的上采样卷积神经网络后，级连5个不同空洞率（</w:t>
      </w:r>
      <w:proofErr w:type="spellStart"/>
      <w:r>
        <w:rPr>
          <w:szCs w:val="21"/>
        </w:rPr>
        <w:t>DilationRate</w:t>
      </w:r>
      <w:proofErr w:type="spellEnd"/>
      <w:r>
        <w:rPr>
          <w:rFonts w:hint="eastAsia"/>
          <w:szCs w:val="21"/>
        </w:rPr>
        <w:t>）的残差单元。其中，任意一个残差单元，包含一个指定空洞率的空洞卷积和一个一维因果卷积再加一个跳连接。残差单元示意图，见图11。残差单元的输入（</w:t>
      </w:r>
      <w:r>
        <w:rPr>
          <w:szCs w:val="21"/>
        </w:rPr>
        <w:t>Input [x, y]</w:t>
      </w:r>
      <w:r>
        <w:rPr>
          <w:rFonts w:hint="eastAsia"/>
          <w:szCs w:val="21"/>
        </w:rPr>
        <w:t>）和输出（</w:t>
      </w:r>
      <w:r>
        <w:rPr>
          <w:szCs w:val="21"/>
        </w:rPr>
        <w:t>Output [x, y]</w:t>
      </w:r>
      <w:r>
        <w:rPr>
          <w:rFonts w:hint="eastAsia"/>
          <w:szCs w:val="21"/>
        </w:rPr>
        <w:t>）维度信息一致。</w:t>
      </w:r>
    </w:p>
    <w:p w14:paraId="4AA75D03" w14:textId="77777777" w:rsidR="00E21AEB" w:rsidRPr="000346CA" w:rsidRDefault="00E21AEB" w:rsidP="000346CA">
      <w:pPr>
        <w:pStyle w:val="af8"/>
        <w:numPr>
          <w:ilvl w:val="0"/>
          <w:numId w:val="88"/>
        </w:numPr>
        <w:tabs>
          <w:tab w:val="left" w:pos="0"/>
        </w:tabs>
        <w:spacing w:before="156" w:after="156"/>
        <w:rPr>
          <w:rFonts w:ascii="Times New Roman"/>
        </w:rPr>
      </w:pPr>
      <w:r w:rsidRPr="00A943E6">
        <w:rPr>
          <w:rFonts w:ascii="Times New Roman" w:hint="eastAsia"/>
        </w:rPr>
        <w:t>解码块神经网络</w:t>
      </w:r>
      <w:r w:rsidRPr="00A943E6">
        <w:rPr>
          <w:rFonts w:ascii="Times New Roman"/>
        </w:rPr>
        <w:t>1</w:t>
      </w:r>
      <w:r w:rsidRPr="00A943E6">
        <w:rPr>
          <w:rFonts w:ascii="Times New Roman" w:hint="eastAsia"/>
        </w:rPr>
        <w:t>的上采样卷积神经网络配置参数</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4536"/>
        <w:gridCol w:w="4536"/>
      </w:tblGrid>
      <w:tr w:rsidR="004641C8" w:rsidRPr="004641C8" w14:paraId="72CB6DEA" w14:textId="77777777" w:rsidTr="006F5BD5">
        <w:trPr>
          <w:cantSplit/>
          <w:jc w:val="center"/>
        </w:trPr>
        <w:tc>
          <w:tcPr>
            <w:tcW w:w="4536" w:type="dxa"/>
          </w:tcPr>
          <w:p w14:paraId="11A81D5A" w14:textId="77777777" w:rsidR="00E21AEB" w:rsidRPr="000346CA" w:rsidRDefault="00E21AEB" w:rsidP="00FE5C4B">
            <w:pPr>
              <w:pStyle w:val="syntaxBox"/>
              <w:contextualSpacing/>
              <w:jc w:val="center"/>
              <w:rPr>
                <w:rFonts w:ascii="Times New Roman" w:eastAsia="宋体" w:hAnsi="Times New Roman"/>
                <w:sz w:val="18"/>
                <w:szCs w:val="18"/>
                <w:lang w:val="en-US" w:eastAsia="zh-CN"/>
              </w:rPr>
            </w:pPr>
            <w:r w:rsidRPr="000346CA">
              <w:rPr>
                <w:rFonts w:ascii="Times New Roman" w:eastAsia="宋体" w:hAnsi="Times New Roman" w:hint="eastAsia"/>
                <w:sz w:val="18"/>
                <w:szCs w:val="18"/>
                <w:lang w:val="en-US" w:eastAsia="zh-CN"/>
              </w:rPr>
              <w:t>网络参数</w:t>
            </w:r>
          </w:p>
        </w:tc>
        <w:tc>
          <w:tcPr>
            <w:tcW w:w="4536" w:type="dxa"/>
          </w:tcPr>
          <w:p w14:paraId="797AB054" w14:textId="77777777" w:rsidR="00E21AEB" w:rsidRPr="000346CA" w:rsidRDefault="00E21AEB" w:rsidP="00FE5C4B">
            <w:pPr>
              <w:pStyle w:val="syntaxBox"/>
              <w:contextualSpacing/>
              <w:jc w:val="center"/>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参数配置</w:t>
            </w:r>
          </w:p>
        </w:tc>
      </w:tr>
      <w:tr w:rsidR="004641C8" w:rsidRPr="004641C8" w14:paraId="7B65C9F2" w14:textId="77777777" w:rsidTr="006F5BD5">
        <w:trPr>
          <w:cantSplit/>
          <w:jc w:val="center"/>
        </w:trPr>
        <w:tc>
          <w:tcPr>
            <w:tcW w:w="4536" w:type="dxa"/>
          </w:tcPr>
          <w:p w14:paraId="01449D54" w14:textId="77777777" w:rsidR="00E21AEB" w:rsidRPr="000346CA" w:rsidRDefault="00E21AEB" w:rsidP="00FE5C4B">
            <w:pPr>
              <w:pStyle w:val="syntaxBox"/>
              <w:rPr>
                <w:rFonts w:ascii="Times New Roman" w:eastAsia="宋体" w:hAnsi="Times New Roman"/>
                <w:sz w:val="18"/>
                <w:szCs w:val="18"/>
              </w:rPr>
            </w:pPr>
            <w:r w:rsidRPr="000346CA">
              <w:rPr>
                <w:rFonts w:ascii="Times New Roman" w:eastAsia="宋体" w:hAnsi="Times New Roman" w:hint="eastAsia"/>
                <w:sz w:val="18"/>
                <w:szCs w:val="18"/>
                <w:lang w:eastAsia="zh-CN"/>
              </w:rPr>
              <w:t>输入神经网络通道数</w:t>
            </w:r>
          </w:p>
        </w:tc>
        <w:tc>
          <w:tcPr>
            <w:tcW w:w="4536" w:type="dxa"/>
          </w:tcPr>
          <w:p w14:paraId="4054419C" w14:textId="77777777" w:rsidR="00E21AEB" w:rsidRPr="000346CA" w:rsidRDefault="00E21AEB" w:rsidP="006F5BD5">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rPr>
              <w:t>256</w:t>
            </w:r>
          </w:p>
        </w:tc>
      </w:tr>
      <w:tr w:rsidR="004641C8" w:rsidRPr="004641C8" w14:paraId="27A81D79" w14:textId="77777777" w:rsidTr="006F5BD5">
        <w:trPr>
          <w:cantSplit/>
          <w:jc w:val="center"/>
        </w:trPr>
        <w:tc>
          <w:tcPr>
            <w:tcW w:w="4536" w:type="dxa"/>
          </w:tcPr>
          <w:p w14:paraId="0B015123" w14:textId="77777777" w:rsidR="00E21AEB" w:rsidRPr="000346CA" w:rsidRDefault="00E21AEB" w:rsidP="00FE5C4B">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输出神经网络通道数</w:t>
            </w:r>
          </w:p>
        </w:tc>
        <w:tc>
          <w:tcPr>
            <w:tcW w:w="4536" w:type="dxa"/>
          </w:tcPr>
          <w:p w14:paraId="4C9267E2" w14:textId="77777777" w:rsidR="00E21AEB" w:rsidRPr="000346CA" w:rsidRDefault="00E21AEB" w:rsidP="006F5BD5">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rPr>
              <w:t>128</w:t>
            </w:r>
          </w:p>
        </w:tc>
      </w:tr>
    </w:tbl>
    <w:p w14:paraId="5FB8B13C" w14:textId="77777777" w:rsidR="004641C8" w:rsidRDefault="004641C8" w:rsidP="004641C8">
      <w:pPr>
        <w:pStyle w:val="afffd"/>
        <w:ind w:firstLineChars="0" w:firstLine="0"/>
        <w:rPr>
          <w:szCs w:val="21"/>
        </w:rPr>
      </w:pPr>
    </w:p>
    <w:p w14:paraId="5536F7E2" w14:textId="77777777" w:rsidR="004641C8" w:rsidRPr="00FE5C4B" w:rsidRDefault="004641C8" w:rsidP="000346CA">
      <w:pPr>
        <w:pStyle w:val="af8"/>
        <w:numPr>
          <w:ilvl w:val="0"/>
          <w:numId w:val="197"/>
        </w:numPr>
        <w:tabs>
          <w:tab w:val="clear" w:pos="360"/>
          <w:tab w:val="left" w:pos="0"/>
        </w:tabs>
        <w:spacing w:before="156" w:after="156"/>
        <w:rPr>
          <w:rFonts w:asciiTheme="minorEastAsia" w:eastAsiaTheme="minorEastAsia" w:hAnsiTheme="minorEastAsia"/>
        </w:rPr>
      </w:pPr>
      <w:r w:rsidRPr="00FE5C4B">
        <w:rPr>
          <w:rFonts w:asciiTheme="minorEastAsia" w:eastAsiaTheme="minorEastAsia" w:hAnsiTheme="minorEastAsia" w:hint="eastAsia"/>
        </w:rPr>
        <w:lastRenderedPageBreak/>
        <w:t>（续）</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4533"/>
        <w:gridCol w:w="4534"/>
      </w:tblGrid>
      <w:tr w:rsidR="004641C8" w14:paraId="29E885FB" w14:textId="77777777" w:rsidTr="006F5BD5">
        <w:trPr>
          <w:tblHeader/>
          <w:jc w:val="center"/>
        </w:trPr>
        <w:tc>
          <w:tcPr>
            <w:tcW w:w="4533" w:type="dxa"/>
          </w:tcPr>
          <w:p w14:paraId="00FF1773" w14:textId="77777777" w:rsidR="004641C8" w:rsidRPr="00FE5C4B" w:rsidRDefault="004641C8" w:rsidP="00FE5C4B">
            <w:pPr>
              <w:pStyle w:val="syntaxBox"/>
              <w:contextualSpacing/>
              <w:jc w:val="center"/>
              <w:rPr>
                <w:rFonts w:ascii="Times New Roman" w:eastAsia="宋体" w:hAnsi="Times New Roman"/>
                <w:sz w:val="18"/>
                <w:szCs w:val="18"/>
                <w:lang w:val="en-US" w:eastAsia="zh-CN"/>
              </w:rPr>
            </w:pPr>
            <w:r w:rsidRPr="00FE5C4B">
              <w:rPr>
                <w:rFonts w:ascii="Times New Roman" w:eastAsia="宋体" w:hAnsi="Times New Roman" w:hint="eastAsia"/>
                <w:sz w:val="18"/>
                <w:szCs w:val="18"/>
                <w:lang w:val="en-US" w:eastAsia="zh-CN"/>
              </w:rPr>
              <w:t>网络参数</w:t>
            </w:r>
          </w:p>
        </w:tc>
        <w:tc>
          <w:tcPr>
            <w:tcW w:w="4534" w:type="dxa"/>
          </w:tcPr>
          <w:p w14:paraId="55333E43" w14:textId="77777777" w:rsidR="004641C8" w:rsidRPr="00FE5C4B" w:rsidRDefault="004641C8" w:rsidP="00FE5C4B">
            <w:pPr>
              <w:pStyle w:val="syntaxBox"/>
              <w:contextualSpacing/>
              <w:jc w:val="center"/>
              <w:rPr>
                <w:rFonts w:ascii="Times New Roman" w:eastAsia="宋体" w:hAnsi="Times New Roman"/>
                <w:sz w:val="18"/>
                <w:szCs w:val="18"/>
                <w:lang w:eastAsia="zh-CN"/>
              </w:rPr>
            </w:pPr>
            <w:r w:rsidRPr="00FE5C4B">
              <w:rPr>
                <w:rFonts w:ascii="Times New Roman" w:eastAsia="宋体" w:hAnsi="Times New Roman" w:hint="eastAsia"/>
                <w:sz w:val="18"/>
                <w:szCs w:val="18"/>
                <w:lang w:eastAsia="zh-CN"/>
              </w:rPr>
              <w:t>参数配置</w:t>
            </w:r>
          </w:p>
        </w:tc>
      </w:tr>
      <w:tr w:rsidR="004641C8" w14:paraId="1642C300" w14:textId="77777777" w:rsidTr="006F5BD5">
        <w:trPr>
          <w:tblHeader/>
          <w:jc w:val="center"/>
        </w:trPr>
        <w:tc>
          <w:tcPr>
            <w:tcW w:w="4533" w:type="dxa"/>
          </w:tcPr>
          <w:p w14:paraId="5868B3DE" w14:textId="77777777" w:rsidR="004641C8" w:rsidRPr="00FE5C4B" w:rsidRDefault="004641C8" w:rsidP="00FE5C4B">
            <w:pPr>
              <w:pStyle w:val="syntaxBox"/>
              <w:rPr>
                <w:rFonts w:ascii="Times New Roman" w:eastAsia="宋体" w:hAnsi="Times New Roman"/>
                <w:sz w:val="18"/>
                <w:szCs w:val="18"/>
                <w:lang w:eastAsia="zh-CN"/>
              </w:rPr>
            </w:pPr>
            <w:r w:rsidRPr="00FE5C4B">
              <w:rPr>
                <w:rFonts w:ascii="Times New Roman" w:eastAsia="宋体" w:hAnsi="Times New Roman" w:hint="eastAsia"/>
                <w:sz w:val="18"/>
                <w:szCs w:val="18"/>
                <w:lang w:eastAsia="zh-CN"/>
              </w:rPr>
              <w:t>卷积核大小</w:t>
            </w:r>
          </w:p>
        </w:tc>
        <w:tc>
          <w:tcPr>
            <w:tcW w:w="4534" w:type="dxa"/>
          </w:tcPr>
          <w:p w14:paraId="43C922A4" w14:textId="77777777" w:rsidR="004641C8" w:rsidRPr="00FE5C4B" w:rsidRDefault="004641C8" w:rsidP="006F5BD5">
            <w:pPr>
              <w:pStyle w:val="syntaxBox"/>
              <w:contextualSpacing/>
              <w:jc w:val="center"/>
              <w:rPr>
                <w:rFonts w:ascii="Times New Roman" w:eastAsia="宋体" w:hAnsi="Times New Roman"/>
                <w:sz w:val="18"/>
                <w:szCs w:val="18"/>
                <w:lang w:val="en-US"/>
              </w:rPr>
            </w:pPr>
            <w:r w:rsidRPr="00FE5C4B">
              <w:rPr>
                <w:rFonts w:ascii="Times New Roman" w:eastAsia="宋体" w:hAnsi="Times New Roman"/>
                <w:sz w:val="18"/>
                <w:szCs w:val="18"/>
              </w:rPr>
              <w:t>1</w:t>
            </w:r>
            <w:r w:rsidRPr="00FE5C4B">
              <w:rPr>
                <w:rFonts w:ascii="Times New Roman" w:eastAsia="宋体" w:hAnsi="Times New Roman"/>
                <w:sz w:val="18"/>
                <w:szCs w:val="18"/>
                <w:lang w:val="en-US" w:eastAsia="zh-CN"/>
              </w:rPr>
              <w:t>x3</w:t>
            </w:r>
          </w:p>
        </w:tc>
      </w:tr>
      <w:tr w:rsidR="004641C8" w14:paraId="0FE13CBB" w14:textId="77777777" w:rsidTr="006F5BD5">
        <w:trPr>
          <w:tblHeader/>
          <w:jc w:val="center"/>
        </w:trPr>
        <w:tc>
          <w:tcPr>
            <w:tcW w:w="4533" w:type="dxa"/>
          </w:tcPr>
          <w:p w14:paraId="1A3F8D2D" w14:textId="77777777" w:rsidR="004641C8" w:rsidRPr="00FE5C4B" w:rsidRDefault="004641C8" w:rsidP="00FE5C4B">
            <w:pPr>
              <w:pStyle w:val="syntaxBox"/>
              <w:rPr>
                <w:rFonts w:ascii="Times New Roman" w:eastAsia="宋体" w:hAnsi="Times New Roman"/>
                <w:sz w:val="18"/>
                <w:szCs w:val="18"/>
                <w:lang w:eastAsia="zh-CN"/>
              </w:rPr>
            </w:pPr>
            <w:r w:rsidRPr="00FE5C4B">
              <w:rPr>
                <w:rFonts w:ascii="Times New Roman" w:eastAsia="宋体" w:hAnsi="Times New Roman" w:hint="eastAsia"/>
                <w:sz w:val="18"/>
                <w:szCs w:val="18"/>
                <w:lang w:eastAsia="zh-CN"/>
              </w:rPr>
              <w:t>步长</w:t>
            </w:r>
          </w:p>
        </w:tc>
        <w:tc>
          <w:tcPr>
            <w:tcW w:w="4534" w:type="dxa"/>
          </w:tcPr>
          <w:p w14:paraId="1317B757" w14:textId="77777777" w:rsidR="004641C8" w:rsidRPr="00FE5C4B" w:rsidRDefault="004641C8" w:rsidP="006F5BD5">
            <w:pPr>
              <w:pStyle w:val="syntaxBox"/>
              <w:contextualSpacing/>
              <w:jc w:val="center"/>
              <w:rPr>
                <w:rFonts w:ascii="Times New Roman" w:eastAsia="宋体" w:hAnsi="Times New Roman"/>
                <w:sz w:val="18"/>
                <w:szCs w:val="18"/>
              </w:rPr>
            </w:pPr>
            <w:r w:rsidRPr="00FE5C4B">
              <w:rPr>
                <w:rFonts w:ascii="Times New Roman" w:eastAsia="宋体" w:hAnsi="Times New Roman"/>
                <w:sz w:val="18"/>
                <w:szCs w:val="18"/>
              </w:rPr>
              <w:t>1</w:t>
            </w:r>
          </w:p>
        </w:tc>
      </w:tr>
      <w:tr w:rsidR="004641C8" w14:paraId="1B2E2896" w14:textId="77777777" w:rsidTr="006F5BD5">
        <w:trPr>
          <w:tblHeader/>
          <w:jc w:val="center"/>
        </w:trPr>
        <w:tc>
          <w:tcPr>
            <w:tcW w:w="4533" w:type="dxa"/>
          </w:tcPr>
          <w:p w14:paraId="4EE38748" w14:textId="77777777" w:rsidR="004641C8" w:rsidRPr="00FE5C4B" w:rsidRDefault="004641C8" w:rsidP="00FE5C4B">
            <w:pPr>
              <w:pStyle w:val="syntaxBox"/>
              <w:rPr>
                <w:rFonts w:ascii="Times New Roman" w:eastAsia="宋体" w:hAnsi="Times New Roman"/>
                <w:sz w:val="18"/>
                <w:szCs w:val="18"/>
                <w:lang w:val="en-US" w:eastAsia="zh-CN"/>
              </w:rPr>
            </w:pPr>
            <w:r w:rsidRPr="00FE5C4B">
              <w:rPr>
                <w:rFonts w:ascii="Times New Roman" w:eastAsia="宋体" w:hAnsi="Times New Roman" w:hint="eastAsia"/>
                <w:sz w:val="18"/>
                <w:szCs w:val="18"/>
                <w:lang w:val="en-US" w:eastAsia="zh-CN"/>
              </w:rPr>
              <w:t>填充数</w:t>
            </w:r>
          </w:p>
        </w:tc>
        <w:tc>
          <w:tcPr>
            <w:tcW w:w="4534" w:type="dxa"/>
          </w:tcPr>
          <w:p w14:paraId="09C9BB96" w14:textId="77777777" w:rsidR="004641C8" w:rsidRPr="00FE5C4B" w:rsidRDefault="004641C8" w:rsidP="006F5BD5">
            <w:pPr>
              <w:pStyle w:val="syntaxBox"/>
              <w:contextualSpacing/>
              <w:jc w:val="center"/>
              <w:rPr>
                <w:rFonts w:ascii="Times New Roman" w:eastAsia="宋体" w:hAnsi="Times New Roman"/>
                <w:sz w:val="18"/>
                <w:szCs w:val="18"/>
              </w:rPr>
            </w:pPr>
            <w:r w:rsidRPr="00FE5C4B">
              <w:rPr>
                <w:rFonts w:ascii="Times New Roman" w:eastAsia="宋体" w:hAnsi="Times New Roman"/>
                <w:sz w:val="18"/>
                <w:szCs w:val="18"/>
              </w:rPr>
              <w:t>2</w:t>
            </w:r>
          </w:p>
        </w:tc>
      </w:tr>
      <w:tr w:rsidR="004641C8" w14:paraId="64521BDF" w14:textId="77777777" w:rsidTr="006F5BD5">
        <w:trPr>
          <w:tblHeader/>
          <w:jc w:val="center"/>
        </w:trPr>
        <w:tc>
          <w:tcPr>
            <w:tcW w:w="4533" w:type="dxa"/>
          </w:tcPr>
          <w:p w14:paraId="54D7B3B8" w14:textId="77777777" w:rsidR="004641C8" w:rsidRPr="00FE5C4B" w:rsidRDefault="004641C8" w:rsidP="00FE5C4B">
            <w:pPr>
              <w:pStyle w:val="syntaxBox"/>
              <w:rPr>
                <w:rFonts w:ascii="Times New Roman" w:eastAsia="宋体" w:hAnsi="Times New Roman"/>
                <w:sz w:val="18"/>
                <w:szCs w:val="18"/>
                <w:lang w:val="en-US" w:eastAsia="zh-CN"/>
              </w:rPr>
            </w:pPr>
            <w:r w:rsidRPr="00FE5C4B">
              <w:rPr>
                <w:rFonts w:ascii="Times New Roman" w:eastAsia="宋体" w:hAnsi="Times New Roman" w:hint="eastAsia"/>
                <w:sz w:val="18"/>
                <w:szCs w:val="18"/>
                <w:lang w:val="en-US" w:eastAsia="zh-CN"/>
              </w:rPr>
              <w:t>上采样因子</w:t>
            </w:r>
          </w:p>
        </w:tc>
        <w:tc>
          <w:tcPr>
            <w:tcW w:w="4534" w:type="dxa"/>
          </w:tcPr>
          <w:p w14:paraId="721680A5" w14:textId="77777777" w:rsidR="004641C8" w:rsidRPr="00FE5C4B" w:rsidRDefault="004641C8" w:rsidP="006F5BD5">
            <w:pPr>
              <w:pStyle w:val="syntaxBox"/>
              <w:contextualSpacing/>
              <w:jc w:val="center"/>
              <w:rPr>
                <w:rFonts w:ascii="Times New Roman" w:eastAsia="宋体" w:hAnsi="Times New Roman"/>
                <w:sz w:val="18"/>
                <w:szCs w:val="18"/>
              </w:rPr>
            </w:pPr>
            <w:r w:rsidRPr="00FE5C4B">
              <w:rPr>
                <w:rFonts w:ascii="Times New Roman" w:eastAsia="宋体" w:hAnsi="Times New Roman"/>
                <w:sz w:val="18"/>
                <w:szCs w:val="18"/>
              </w:rPr>
              <w:t>5</w:t>
            </w:r>
          </w:p>
        </w:tc>
      </w:tr>
    </w:tbl>
    <w:p w14:paraId="194A89DF" w14:textId="2CDD6D5A" w:rsidR="00E21AEB" w:rsidRPr="000346CA" w:rsidRDefault="00E21AEB" w:rsidP="000346CA">
      <w:pPr>
        <w:pStyle w:val="afffd"/>
        <w:ind w:firstLineChars="0" w:firstLine="0"/>
        <w:rPr>
          <w:szCs w:val="21"/>
        </w:rPr>
      </w:pPr>
    </w:p>
    <w:p w14:paraId="56438928" w14:textId="77777777" w:rsidR="007B0F87" w:rsidRDefault="00000000">
      <w:pPr>
        <w:jc w:val="center"/>
      </w:pPr>
      <w:r>
        <w:rPr>
          <w:noProof/>
        </w:rPr>
        <w:drawing>
          <wp:inline distT="0" distB="0" distL="0" distR="0" wp14:anchorId="659DD014" wp14:editId="72446B46">
            <wp:extent cx="1587500" cy="2077085"/>
            <wp:effectExtent l="0" t="0" r="0" b="5715"/>
            <wp:docPr id="1363012525"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012525" name="Picture 11" descr="Diagram&#10;&#10;Description automatically generated"/>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87600" cy="2077200"/>
                    </a:xfrm>
                    <a:prstGeom prst="rect">
                      <a:avLst/>
                    </a:prstGeom>
                  </pic:spPr>
                </pic:pic>
              </a:graphicData>
            </a:graphic>
          </wp:inline>
        </w:drawing>
      </w:r>
    </w:p>
    <w:p w14:paraId="77F199C5" w14:textId="77777777" w:rsidR="007B0F87" w:rsidRDefault="00000000">
      <w:pPr>
        <w:pStyle w:val="af4"/>
        <w:spacing w:before="156" w:after="156"/>
      </w:pPr>
      <w:r>
        <w:rPr>
          <w:rFonts w:hint="eastAsia"/>
        </w:rPr>
        <w:t>残差单元示意图</w:t>
      </w:r>
    </w:p>
    <w:p w14:paraId="0AA51D65" w14:textId="77777777" w:rsidR="007B0F87" w:rsidRDefault="00000000">
      <w:pPr>
        <w:pStyle w:val="afffd"/>
        <w:rPr>
          <w:szCs w:val="21"/>
        </w:rPr>
      </w:pPr>
      <w:r>
        <w:rPr>
          <w:rFonts w:hint="eastAsia"/>
          <w:szCs w:val="21"/>
        </w:rPr>
        <w:t>解码块神经网络1包含的5个残差单元，见图10，空洞率分别是1、3、5、</w:t>
      </w:r>
      <w:r>
        <w:rPr>
          <w:szCs w:val="21"/>
        </w:rPr>
        <w:t>7</w:t>
      </w:r>
      <w:r>
        <w:rPr>
          <w:rFonts w:hint="eastAsia"/>
          <w:szCs w:val="21"/>
        </w:rPr>
        <w:t>、9。每个残差单元中包含的空洞卷积设置为分组卷积，根据设置的分组数，将输入通道分成若干组，只在每个组内，输入和输出通道产生关联。该空洞卷积的配置见表22</w:t>
      </w:r>
      <w:r>
        <w:rPr>
          <w:rFonts w:hAnsi="宋体" w:hint="eastAsia"/>
          <w:kern w:val="2"/>
        </w:rPr>
        <w:t>。</w:t>
      </w:r>
    </w:p>
    <w:p w14:paraId="7B6564DC" w14:textId="77777777" w:rsidR="007B0F87" w:rsidRDefault="00000000" w:rsidP="000346CA">
      <w:pPr>
        <w:pStyle w:val="af8"/>
        <w:numPr>
          <w:ilvl w:val="0"/>
          <w:numId w:val="88"/>
        </w:numPr>
        <w:tabs>
          <w:tab w:val="left" w:pos="0"/>
        </w:tabs>
        <w:spacing w:before="156" w:after="156"/>
        <w:rPr>
          <w:rFonts w:ascii="Times New Roman"/>
        </w:rPr>
      </w:pPr>
      <w:r>
        <w:rPr>
          <w:rFonts w:ascii="Times New Roman" w:hint="eastAsia"/>
        </w:rPr>
        <w:t>解码块神经网络</w:t>
      </w:r>
      <w:r>
        <w:rPr>
          <w:rFonts w:ascii="Times New Roman"/>
        </w:rPr>
        <w:t>1</w:t>
      </w:r>
      <w:r>
        <w:rPr>
          <w:rFonts w:ascii="Times New Roman" w:hint="eastAsia"/>
        </w:rPr>
        <w:t>的残差单元中空洞卷积配置参数</w:t>
      </w:r>
    </w:p>
    <w:tbl>
      <w:tblPr>
        <w:tblW w:w="8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4471"/>
        <w:gridCol w:w="4471"/>
      </w:tblGrid>
      <w:tr w:rsidR="007B0F87" w14:paraId="60A03EAA" w14:textId="77777777" w:rsidTr="006F5BD5">
        <w:trPr>
          <w:cantSplit/>
          <w:jc w:val="center"/>
        </w:trPr>
        <w:tc>
          <w:tcPr>
            <w:tcW w:w="4471" w:type="dxa"/>
          </w:tcPr>
          <w:p w14:paraId="7BDB3C76" w14:textId="77777777" w:rsidR="007B0F87" w:rsidRPr="000346CA" w:rsidRDefault="00000000">
            <w:pPr>
              <w:pStyle w:val="syntaxBox"/>
              <w:contextualSpacing/>
              <w:jc w:val="center"/>
              <w:rPr>
                <w:rFonts w:ascii="Times New Roman" w:eastAsia="宋体" w:hAnsi="Times New Roman"/>
                <w:sz w:val="18"/>
                <w:szCs w:val="18"/>
                <w:lang w:val="en-US" w:eastAsia="zh-CN"/>
              </w:rPr>
            </w:pPr>
            <w:r w:rsidRPr="000346CA">
              <w:rPr>
                <w:rFonts w:ascii="Times New Roman" w:eastAsia="宋体" w:hAnsi="Times New Roman" w:hint="eastAsia"/>
                <w:sz w:val="18"/>
                <w:szCs w:val="18"/>
                <w:lang w:val="en-US" w:eastAsia="zh-CN"/>
              </w:rPr>
              <w:t>网络参数</w:t>
            </w:r>
          </w:p>
        </w:tc>
        <w:tc>
          <w:tcPr>
            <w:tcW w:w="4471" w:type="dxa"/>
          </w:tcPr>
          <w:p w14:paraId="24AB747A" w14:textId="77777777" w:rsidR="007B0F87" w:rsidRPr="000346CA" w:rsidRDefault="00000000">
            <w:pPr>
              <w:pStyle w:val="syntaxBox"/>
              <w:contextualSpacing/>
              <w:jc w:val="center"/>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参数配置</w:t>
            </w:r>
          </w:p>
        </w:tc>
      </w:tr>
      <w:tr w:rsidR="007B0F87" w14:paraId="661A4E32" w14:textId="77777777" w:rsidTr="006F5BD5">
        <w:trPr>
          <w:cantSplit/>
          <w:jc w:val="center"/>
        </w:trPr>
        <w:tc>
          <w:tcPr>
            <w:tcW w:w="4471" w:type="dxa"/>
          </w:tcPr>
          <w:p w14:paraId="7E90F17F" w14:textId="77777777" w:rsidR="007B0F87" w:rsidRPr="000346CA" w:rsidRDefault="00000000">
            <w:pPr>
              <w:pStyle w:val="syntaxBox"/>
              <w:rPr>
                <w:rFonts w:ascii="Times New Roman" w:eastAsia="宋体" w:hAnsi="Times New Roman"/>
                <w:sz w:val="18"/>
                <w:szCs w:val="18"/>
              </w:rPr>
            </w:pPr>
            <w:r w:rsidRPr="000346CA">
              <w:rPr>
                <w:rFonts w:ascii="Times New Roman" w:eastAsia="宋体" w:hAnsi="Times New Roman" w:hint="eastAsia"/>
                <w:sz w:val="18"/>
                <w:szCs w:val="18"/>
                <w:lang w:eastAsia="zh-CN"/>
              </w:rPr>
              <w:t>输入神经网络通道数</w:t>
            </w:r>
          </w:p>
        </w:tc>
        <w:tc>
          <w:tcPr>
            <w:tcW w:w="4471" w:type="dxa"/>
          </w:tcPr>
          <w:p w14:paraId="198D8B00" w14:textId="77777777" w:rsidR="007B0F87" w:rsidRPr="000346CA" w:rsidRDefault="00000000" w:rsidP="006F5BD5">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rPr>
              <w:t>128</w:t>
            </w:r>
          </w:p>
        </w:tc>
      </w:tr>
      <w:tr w:rsidR="007B0F87" w14:paraId="62F97301" w14:textId="77777777" w:rsidTr="006F5BD5">
        <w:trPr>
          <w:cantSplit/>
          <w:jc w:val="center"/>
        </w:trPr>
        <w:tc>
          <w:tcPr>
            <w:tcW w:w="4471" w:type="dxa"/>
          </w:tcPr>
          <w:p w14:paraId="1A36D425"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输出神经网络通道数</w:t>
            </w:r>
          </w:p>
        </w:tc>
        <w:tc>
          <w:tcPr>
            <w:tcW w:w="4471" w:type="dxa"/>
          </w:tcPr>
          <w:p w14:paraId="44754C35" w14:textId="77777777" w:rsidR="007B0F87" w:rsidRPr="000346CA" w:rsidRDefault="00000000" w:rsidP="006F5BD5">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rPr>
              <w:t>128</w:t>
            </w:r>
          </w:p>
        </w:tc>
      </w:tr>
      <w:tr w:rsidR="007B0F87" w14:paraId="42C4CF4F" w14:textId="77777777" w:rsidTr="006F5BD5">
        <w:trPr>
          <w:cantSplit/>
          <w:jc w:val="center"/>
        </w:trPr>
        <w:tc>
          <w:tcPr>
            <w:tcW w:w="4471" w:type="dxa"/>
          </w:tcPr>
          <w:p w14:paraId="16BDE0D5"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卷积核大小</w:t>
            </w:r>
          </w:p>
        </w:tc>
        <w:tc>
          <w:tcPr>
            <w:tcW w:w="4471" w:type="dxa"/>
          </w:tcPr>
          <w:p w14:paraId="0D66FB56" w14:textId="77777777" w:rsidR="007B0F87" w:rsidRPr="000346CA" w:rsidRDefault="00000000" w:rsidP="006F5BD5">
            <w:pPr>
              <w:pStyle w:val="syntaxBox"/>
              <w:contextualSpacing/>
              <w:jc w:val="center"/>
              <w:rPr>
                <w:rFonts w:ascii="Times New Roman" w:eastAsia="宋体" w:hAnsi="Times New Roman"/>
                <w:sz w:val="18"/>
                <w:szCs w:val="18"/>
                <w:lang w:val="en-US"/>
              </w:rPr>
            </w:pPr>
            <w:r w:rsidRPr="000346CA">
              <w:rPr>
                <w:rFonts w:ascii="Times New Roman" w:eastAsia="宋体" w:hAnsi="Times New Roman"/>
                <w:sz w:val="18"/>
                <w:szCs w:val="18"/>
              </w:rPr>
              <w:t>1</w:t>
            </w:r>
            <w:r w:rsidRPr="000346CA">
              <w:rPr>
                <w:rFonts w:ascii="Times New Roman" w:eastAsia="宋体" w:hAnsi="Times New Roman"/>
                <w:sz w:val="18"/>
                <w:szCs w:val="18"/>
                <w:lang w:val="en-US" w:eastAsia="zh-CN"/>
              </w:rPr>
              <w:t>x5</w:t>
            </w:r>
          </w:p>
        </w:tc>
      </w:tr>
      <w:tr w:rsidR="007B0F87" w14:paraId="1B4CF227" w14:textId="77777777" w:rsidTr="006F5BD5">
        <w:trPr>
          <w:cantSplit/>
          <w:jc w:val="center"/>
        </w:trPr>
        <w:tc>
          <w:tcPr>
            <w:tcW w:w="4471" w:type="dxa"/>
          </w:tcPr>
          <w:p w14:paraId="1351E4F7"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步长</w:t>
            </w:r>
          </w:p>
        </w:tc>
        <w:tc>
          <w:tcPr>
            <w:tcW w:w="4471" w:type="dxa"/>
          </w:tcPr>
          <w:p w14:paraId="47C99459" w14:textId="77777777" w:rsidR="007B0F87" w:rsidRPr="000346CA" w:rsidRDefault="00000000" w:rsidP="006F5BD5">
            <w:pPr>
              <w:pStyle w:val="syntaxBox"/>
              <w:contextualSpacing/>
              <w:jc w:val="center"/>
              <w:rPr>
                <w:rFonts w:ascii="Times New Roman" w:eastAsia="宋体" w:hAnsi="Times New Roman"/>
                <w:sz w:val="18"/>
                <w:szCs w:val="18"/>
                <w:lang w:val="en-US" w:eastAsia="zh-CN"/>
              </w:rPr>
            </w:pPr>
            <w:r w:rsidRPr="000346CA">
              <w:rPr>
                <w:rFonts w:ascii="Times New Roman" w:eastAsia="宋体" w:hAnsi="Times New Roman"/>
                <w:sz w:val="18"/>
                <w:szCs w:val="18"/>
              </w:rPr>
              <w:t>1</w:t>
            </w:r>
          </w:p>
        </w:tc>
      </w:tr>
      <w:tr w:rsidR="007B0F87" w14:paraId="74A7EB22" w14:textId="77777777" w:rsidTr="006F5BD5">
        <w:trPr>
          <w:cantSplit/>
          <w:jc w:val="center"/>
        </w:trPr>
        <w:tc>
          <w:tcPr>
            <w:tcW w:w="4471" w:type="dxa"/>
          </w:tcPr>
          <w:p w14:paraId="71F27125"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填充数</w:t>
            </w:r>
          </w:p>
        </w:tc>
        <w:tc>
          <w:tcPr>
            <w:tcW w:w="4471" w:type="dxa"/>
          </w:tcPr>
          <w:p w14:paraId="7CEB945F" w14:textId="77777777" w:rsidR="007B0F87" w:rsidRPr="000346CA" w:rsidRDefault="00000000" w:rsidP="006F5BD5">
            <w:pPr>
              <w:pStyle w:val="syntaxBox"/>
              <w:contextualSpacing/>
              <w:jc w:val="center"/>
              <w:rPr>
                <w:rFonts w:ascii="Times New Roman" w:eastAsia="宋体" w:hAnsi="Times New Roman"/>
                <w:sz w:val="18"/>
                <w:szCs w:val="18"/>
                <w:lang w:val="en-US" w:eastAsia="zh-CN"/>
              </w:rPr>
            </w:pPr>
            <w:r w:rsidRPr="000346CA">
              <w:rPr>
                <w:rFonts w:ascii="Times New Roman" w:eastAsia="宋体" w:hAnsi="Times New Roman"/>
                <w:sz w:val="18"/>
                <w:szCs w:val="18"/>
                <w:lang w:val="en-US" w:eastAsia="zh-CN"/>
              </w:rPr>
              <w:t>5</w:t>
            </w:r>
            <w:r w:rsidRPr="000346CA">
              <w:rPr>
                <w:rFonts w:ascii="Times New Roman" w:eastAsia="宋体" w:hAnsi="Times New Roman" w:hint="eastAsia"/>
                <w:sz w:val="18"/>
                <w:szCs w:val="18"/>
                <w:lang w:val="en-US" w:eastAsia="zh-CN"/>
              </w:rPr>
              <w:t>个残差单元的填充数分别是</w:t>
            </w:r>
            <w:r w:rsidRPr="000346CA">
              <w:rPr>
                <w:rFonts w:ascii="Times New Roman" w:eastAsia="宋体" w:hAnsi="Times New Roman"/>
                <w:sz w:val="18"/>
                <w:szCs w:val="18"/>
                <w:lang w:val="en-US" w:eastAsia="zh-CN"/>
              </w:rPr>
              <w:t>4</w:t>
            </w:r>
            <w:r w:rsidRPr="000346CA">
              <w:rPr>
                <w:rFonts w:ascii="Times New Roman" w:eastAsia="宋体" w:hAnsi="Times New Roman" w:hint="eastAsia"/>
                <w:sz w:val="18"/>
                <w:szCs w:val="18"/>
                <w:lang w:val="en-US" w:eastAsia="zh-CN"/>
              </w:rPr>
              <w:t>、</w:t>
            </w:r>
            <w:r w:rsidRPr="000346CA">
              <w:rPr>
                <w:rFonts w:ascii="Times New Roman" w:eastAsia="宋体" w:hAnsi="Times New Roman"/>
                <w:sz w:val="18"/>
                <w:szCs w:val="18"/>
                <w:lang w:val="en-US" w:eastAsia="zh-CN"/>
              </w:rPr>
              <w:t>12</w:t>
            </w:r>
            <w:r w:rsidRPr="000346CA">
              <w:rPr>
                <w:rFonts w:ascii="Times New Roman" w:eastAsia="宋体" w:hAnsi="Times New Roman" w:hint="eastAsia"/>
                <w:sz w:val="18"/>
                <w:szCs w:val="18"/>
                <w:lang w:val="en-US" w:eastAsia="zh-CN"/>
              </w:rPr>
              <w:t>、</w:t>
            </w:r>
            <w:r w:rsidRPr="000346CA">
              <w:rPr>
                <w:rFonts w:ascii="Times New Roman" w:eastAsia="宋体" w:hAnsi="Times New Roman"/>
                <w:sz w:val="18"/>
                <w:szCs w:val="18"/>
                <w:lang w:val="en-US" w:eastAsia="zh-CN"/>
              </w:rPr>
              <w:t>20</w:t>
            </w:r>
            <w:r w:rsidRPr="000346CA">
              <w:rPr>
                <w:rFonts w:ascii="Times New Roman" w:eastAsia="宋体" w:hAnsi="Times New Roman" w:hint="eastAsia"/>
                <w:sz w:val="18"/>
                <w:szCs w:val="18"/>
                <w:lang w:val="en-US" w:eastAsia="zh-CN"/>
              </w:rPr>
              <w:t>、</w:t>
            </w:r>
            <w:r w:rsidRPr="000346CA">
              <w:rPr>
                <w:rFonts w:ascii="Times New Roman" w:eastAsia="宋体" w:hAnsi="Times New Roman"/>
                <w:sz w:val="18"/>
                <w:szCs w:val="18"/>
                <w:lang w:val="en-US" w:eastAsia="zh-CN"/>
              </w:rPr>
              <w:t>28</w:t>
            </w:r>
            <w:r w:rsidRPr="000346CA">
              <w:rPr>
                <w:rFonts w:ascii="Times New Roman" w:eastAsia="宋体" w:hAnsi="Times New Roman" w:hint="eastAsia"/>
                <w:sz w:val="18"/>
                <w:szCs w:val="18"/>
                <w:lang w:val="en-US" w:eastAsia="zh-CN"/>
              </w:rPr>
              <w:t>、</w:t>
            </w:r>
            <w:r w:rsidRPr="000346CA">
              <w:rPr>
                <w:rFonts w:ascii="Times New Roman" w:eastAsia="宋体" w:hAnsi="Times New Roman"/>
                <w:sz w:val="18"/>
                <w:szCs w:val="18"/>
                <w:lang w:val="en-US" w:eastAsia="zh-CN"/>
              </w:rPr>
              <w:t>36</w:t>
            </w:r>
          </w:p>
        </w:tc>
      </w:tr>
      <w:tr w:rsidR="007B0F87" w14:paraId="4148468A" w14:textId="77777777" w:rsidTr="006F5BD5">
        <w:trPr>
          <w:cantSplit/>
          <w:jc w:val="center"/>
        </w:trPr>
        <w:tc>
          <w:tcPr>
            <w:tcW w:w="4471" w:type="dxa"/>
          </w:tcPr>
          <w:p w14:paraId="68F46379"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分组数</w:t>
            </w:r>
          </w:p>
        </w:tc>
        <w:tc>
          <w:tcPr>
            <w:tcW w:w="4471" w:type="dxa"/>
          </w:tcPr>
          <w:p w14:paraId="0298F6FF" w14:textId="77777777" w:rsidR="007B0F87" w:rsidRPr="000346CA" w:rsidRDefault="00000000" w:rsidP="006F5BD5">
            <w:pPr>
              <w:pStyle w:val="syntaxBox"/>
              <w:contextualSpacing/>
              <w:jc w:val="center"/>
              <w:rPr>
                <w:rFonts w:ascii="Times New Roman" w:eastAsia="宋体" w:hAnsi="Times New Roman"/>
                <w:sz w:val="18"/>
                <w:szCs w:val="18"/>
                <w:lang w:val="en-US" w:eastAsia="zh-CN"/>
              </w:rPr>
            </w:pPr>
            <w:r w:rsidRPr="000346CA">
              <w:rPr>
                <w:rFonts w:ascii="Times New Roman" w:eastAsia="宋体" w:hAnsi="Times New Roman"/>
                <w:sz w:val="18"/>
                <w:szCs w:val="18"/>
                <w:lang w:val="en-US" w:eastAsia="zh-CN"/>
              </w:rPr>
              <w:t>4</w:t>
            </w:r>
          </w:p>
        </w:tc>
      </w:tr>
      <w:tr w:rsidR="007B0F87" w14:paraId="1F043035" w14:textId="77777777" w:rsidTr="006F5BD5">
        <w:trPr>
          <w:cantSplit/>
          <w:jc w:val="center"/>
        </w:trPr>
        <w:tc>
          <w:tcPr>
            <w:tcW w:w="4471" w:type="dxa"/>
          </w:tcPr>
          <w:p w14:paraId="0CC6F4EE"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激活函数</w:t>
            </w:r>
          </w:p>
        </w:tc>
        <w:tc>
          <w:tcPr>
            <w:tcW w:w="4471" w:type="dxa"/>
          </w:tcPr>
          <w:p w14:paraId="47AEFBF1" w14:textId="77777777" w:rsidR="007B0F87" w:rsidRPr="000346CA" w:rsidRDefault="00000000" w:rsidP="006F5BD5">
            <w:pPr>
              <w:pStyle w:val="syntaxBox"/>
              <w:contextualSpacing/>
              <w:jc w:val="center"/>
              <w:rPr>
                <w:rFonts w:ascii="Times New Roman" w:eastAsia="宋体" w:hAnsi="Times New Roman"/>
                <w:sz w:val="18"/>
                <w:szCs w:val="18"/>
                <w:lang w:val="en-US"/>
              </w:rPr>
            </w:pPr>
            <w:r w:rsidRPr="000346CA">
              <w:rPr>
                <w:rFonts w:ascii="Times New Roman" w:eastAsia="宋体" w:hAnsi="Times New Roman"/>
                <w:sz w:val="18"/>
                <w:szCs w:val="18"/>
                <w:lang w:val="en-US"/>
              </w:rPr>
              <w:t>PReLU</w:t>
            </w:r>
          </w:p>
        </w:tc>
      </w:tr>
    </w:tbl>
    <w:p w14:paraId="7EBA2B0E" w14:textId="77777777" w:rsidR="007B0F87" w:rsidRDefault="007B0F87">
      <w:pPr>
        <w:pStyle w:val="afffd"/>
        <w:ind w:firstLineChars="0" w:firstLine="0"/>
        <w:rPr>
          <w:szCs w:val="21"/>
        </w:rPr>
      </w:pPr>
    </w:p>
    <w:p w14:paraId="4712B511" w14:textId="77777777" w:rsidR="007B0F87" w:rsidRDefault="00000000">
      <w:pPr>
        <w:pStyle w:val="afffd"/>
        <w:rPr>
          <w:szCs w:val="21"/>
        </w:rPr>
      </w:pPr>
      <w:r>
        <w:rPr>
          <w:rFonts w:hint="eastAsia"/>
          <w:szCs w:val="21"/>
        </w:rPr>
        <w:t>所有残差单元中的因果卷积配置见表23</w:t>
      </w:r>
      <w:r>
        <w:rPr>
          <w:rFonts w:hAnsi="宋体" w:hint="eastAsia"/>
          <w:kern w:val="2"/>
        </w:rPr>
        <w:t>。</w:t>
      </w:r>
    </w:p>
    <w:p w14:paraId="33B9261E" w14:textId="77777777" w:rsidR="007B0F87" w:rsidRDefault="00000000" w:rsidP="000346CA">
      <w:pPr>
        <w:pStyle w:val="af8"/>
        <w:numPr>
          <w:ilvl w:val="0"/>
          <w:numId w:val="88"/>
        </w:numPr>
        <w:tabs>
          <w:tab w:val="left" w:pos="0"/>
        </w:tabs>
        <w:spacing w:before="156" w:after="156"/>
        <w:rPr>
          <w:rFonts w:ascii="Times New Roman"/>
        </w:rPr>
      </w:pPr>
      <w:r>
        <w:rPr>
          <w:rFonts w:ascii="Times New Roman" w:hint="eastAsia"/>
        </w:rPr>
        <w:t>解码块神经网络</w:t>
      </w:r>
      <w:r>
        <w:rPr>
          <w:rFonts w:ascii="Times New Roman"/>
        </w:rPr>
        <w:t>1</w:t>
      </w:r>
      <w:r>
        <w:rPr>
          <w:rFonts w:ascii="Times New Roman" w:hint="eastAsia"/>
        </w:rPr>
        <w:t>的残差单元中因果卷积配置参数</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4463"/>
        <w:gridCol w:w="4463"/>
      </w:tblGrid>
      <w:tr w:rsidR="007B0F87" w14:paraId="2FFE5C3F" w14:textId="77777777" w:rsidTr="006F5BD5">
        <w:trPr>
          <w:cantSplit/>
          <w:jc w:val="center"/>
        </w:trPr>
        <w:tc>
          <w:tcPr>
            <w:tcW w:w="4463" w:type="dxa"/>
          </w:tcPr>
          <w:p w14:paraId="60F817AD" w14:textId="77777777" w:rsidR="007B0F87" w:rsidRPr="000346CA" w:rsidRDefault="00000000">
            <w:pPr>
              <w:pStyle w:val="syntaxBox"/>
              <w:contextualSpacing/>
              <w:jc w:val="center"/>
              <w:rPr>
                <w:rFonts w:ascii="Times New Roman" w:eastAsia="宋体" w:hAnsi="Times New Roman"/>
                <w:sz w:val="18"/>
                <w:szCs w:val="18"/>
                <w:lang w:val="en-US" w:eastAsia="zh-CN"/>
              </w:rPr>
            </w:pPr>
            <w:r w:rsidRPr="000346CA">
              <w:rPr>
                <w:rFonts w:ascii="Times New Roman" w:eastAsia="宋体" w:hAnsi="Times New Roman" w:hint="eastAsia"/>
                <w:sz w:val="18"/>
                <w:szCs w:val="18"/>
                <w:lang w:val="en-US" w:eastAsia="zh-CN"/>
              </w:rPr>
              <w:t>网络参数</w:t>
            </w:r>
          </w:p>
        </w:tc>
        <w:tc>
          <w:tcPr>
            <w:tcW w:w="4463" w:type="dxa"/>
          </w:tcPr>
          <w:p w14:paraId="28B12C54" w14:textId="77777777" w:rsidR="007B0F87" w:rsidRPr="000346CA" w:rsidRDefault="00000000">
            <w:pPr>
              <w:pStyle w:val="syntaxBox"/>
              <w:contextualSpacing/>
              <w:jc w:val="center"/>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参数配置</w:t>
            </w:r>
          </w:p>
        </w:tc>
      </w:tr>
      <w:tr w:rsidR="007B0F87" w14:paraId="58B615C8" w14:textId="77777777" w:rsidTr="006F5BD5">
        <w:trPr>
          <w:cantSplit/>
          <w:jc w:val="center"/>
        </w:trPr>
        <w:tc>
          <w:tcPr>
            <w:tcW w:w="4463" w:type="dxa"/>
          </w:tcPr>
          <w:p w14:paraId="4C25AC89" w14:textId="77777777" w:rsidR="007B0F87" w:rsidRPr="000346CA" w:rsidRDefault="00000000">
            <w:pPr>
              <w:pStyle w:val="syntaxBox"/>
              <w:rPr>
                <w:rFonts w:ascii="Times New Roman" w:eastAsia="宋体" w:hAnsi="Times New Roman"/>
                <w:sz w:val="18"/>
                <w:szCs w:val="18"/>
              </w:rPr>
            </w:pPr>
            <w:r w:rsidRPr="000346CA">
              <w:rPr>
                <w:rFonts w:ascii="Times New Roman" w:eastAsia="宋体" w:hAnsi="Times New Roman" w:hint="eastAsia"/>
                <w:sz w:val="18"/>
                <w:szCs w:val="18"/>
                <w:lang w:eastAsia="zh-CN"/>
              </w:rPr>
              <w:t>输入神经网络通道数</w:t>
            </w:r>
          </w:p>
        </w:tc>
        <w:tc>
          <w:tcPr>
            <w:tcW w:w="4463" w:type="dxa"/>
          </w:tcPr>
          <w:p w14:paraId="5C58E0D4" w14:textId="77777777" w:rsidR="007B0F87" w:rsidRPr="000346CA" w:rsidRDefault="00000000" w:rsidP="006F5BD5">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rPr>
              <w:t>128</w:t>
            </w:r>
          </w:p>
        </w:tc>
      </w:tr>
      <w:tr w:rsidR="007B0F87" w14:paraId="048F2BEE" w14:textId="77777777" w:rsidTr="006F5BD5">
        <w:trPr>
          <w:cantSplit/>
          <w:jc w:val="center"/>
        </w:trPr>
        <w:tc>
          <w:tcPr>
            <w:tcW w:w="4463" w:type="dxa"/>
          </w:tcPr>
          <w:p w14:paraId="5C6E81A8"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输出神经网络通道数</w:t>
            </w:r>
          </w:p>
        </w:tc>
        <w:tc>
          <w:tcPr>
            <w:tcW w:w="4463" w:type="dxa"/>
          </w:tcPr>
          <w:p w14:paraId="1670E85E" w14:textId="77777777" w:rsidR="007B0F87" w:rsidRPr="000346CA" w:rsidRDefault="00000000" w:rsidP="006F5BD5">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rPr>
              <w:t>128</w:t>
            </w:r>
          </w:p>
        </w:tc>
      </w:tr>
      <w:tr w:rsidR="007B0F87" w14:paraId="3F3F8AE6" w14:textId="77777777" w:rsidTr="006F5BD5">
        <w:trPr>
          <w:cantSplit/>
          <w:jc w:val="center"/>
        </w:trPr>
        <w:tc>
          <w:tcPr>
            <w:tcW w:w="4463" w:type="dxa"/>
          </w:tcPr>
          <w:p w14:paraId="0394EB68"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卷积核大小</w:t>
            </w:r>
          </w:p>
        </w:tc>
        <w:tc>
          <w:tcPr>
            <w:tcW w:w="4463" w:type="dxa"/>
          </w:tcPr>
          <w:p w14:paraId="0317B320" w14:textId="77777777" w:rsidR="007B0F87" w:rsidRPr="000346CA" w:rsidRDefault="00000000" w:rsidP="006F5BD5">
            <w:pPr>
              <w:pStyle w:val="syntaxBox"/>
              <w:contextualSpacing/>
              <w:jc w:val="center"/>
              <w:rPr>
                <w:rFonts w:ascii="Times New Roman" w:eastAsia="宋体" w:hAnsi="Times New Roman"/>
                <w:sz w:val="18"/>
                <w:szCs w:val="18"/>
                <w:lang w:val="en-US"/>
              </w:rPr>
            </w:pPr>
            <w:r w:rsidRPr="000346CA">
              <w:rPr>
                <w:rFonts w:ascii="Times New Roman" w:eastAsia="宋体" w:hAnsi="Times New Roman"/>
                <w:sz w:val="18"/>
                <w:szCs w:val="18"/>
              </w:rPr>
              <w:t>1</w:t>
            </w:r>
            <w:r w:rsidRPr="000346CA">
              <w:rPr>
                <w:rFonts w:ascii="Times New Roman" w:eastAsia="宋体" w:hAnsi="Times New Roman"/>
                <w:sz w:val="18"/>
                <w:szCs w:val="18"/>
                <w:lang w:val="en-US" w:eastAsia="zh-CN"/>
              </w:rPr>
              <w:t>x1</w:t>
            </w:r>
          </w:p>
        </w:tc>
      </w:tr>
    </w:tbl>
    <w:p w14:paraId="1E7995D7" w14:textId="77777777" w:rsidR="004641C8" w:rsidRPr="00FE5C4B" w:rsidRDefault="004641C8" w:rsidP="000346CA">
      <w:pPr>
        <w:pStyle w:val="af8"/>
        <w:numPr>
          <w:ilvl w:val="0"/>
          <w:numId w:val="161"/>
        </w:numPr>
        <w:tabs>
          <w:tab w:val="clear" w:pos="360"/>
          <w:tab w:val="left" w:pos="0"/>
        </w:tabs>
        <w:spacing w:before="156" w:after="156"/>
        <w:rPr>
          <w:rFonts w:asciiTheme="minorEastAsia" w:eastAsiaTheme="minorEastAsia" w:hAnsiTheme="minorEastAsia"/>
        </w:rPr>
      </w:pPr>
      <w:bookmarkStart w:id="824" w:name="_Toc161332946"/>
      <w:bookmarkStart w:id="825" w:name="_Toc161242022"/>
      <w:bookmarkStart w:id="826" w:name="_Toc152872755"/>
      <w:bookmarkStart w:id="827" w:name="_Toc166846335"/>
      <w:bookmarkStart w:id="828" w:name="_Toc166853529"/>
      <w:bookmarkStart w:id="829" w:name="_Toc152881165"/>
      <w:bookmarkStart w:id="830" w:name="_Toc166846758"/>
      <w:bookmarkStart w:id="831" w:name="_Toc169202312"/>
      <w:r w:rsidRPr="00FE5C4B">
        <w:rPr>
          <w:rFonts w:asciiTheme="minorEastAsia" w:eastAsiaTheme="minorEastAsia" w:hAnsiTheme="minorEastAsia" w:hint="eastAsia"/>
        </w:rPr>
        <w:lastRenderedPageBreak/>
        <w:t>（续）</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4463"/>
        <w:gridCol w:w="4463"/>
      </w:tblGrid>
      <w:tr w:rsidR="00C05FC3" w:rsidRPr="00FE5C4B" w14:paraId="35F5E44F" w14:textId="77777777" w:rsidTr="006F5BD5">
        <w:trPr>
          <w:cantSplit/>
          <w:jc w:val="center"/>
        </w:trPr>
        <w:tc>
          <w:tcPr>
            <w:tcW w:w="4463" w:type="dxa"/>
            <w:tcBorders>
              <w:top w:val="single" w:sz="4" w:space="0" w:color="auto"/>
              <w:left w:val="single" w:sz="4" w:space="0" w:color="auto"/>
              <w:bottom w:val="single" w:sz="4" w:space="0" w:color="auto"/>
              <w:right w:val="single" w:sz="4" w:space="0" w:color="auto"/>
            </w:tcBorders>
          </w:tcPr>
          <w:p w14:paraId="4C856E79" w14:textId="76F65C35" w:rsidR="00C05FC3" w:rsidRPr="00FE5C4B" w:rsidRDefault="00C05FC3" w:rsidP="000346CA">
            <w:pPr>
              <w:pStyle w:val="syntaxBox"/>
              <w:jc w:val="center"/>
              <w:rPr>
                <w:rFonts w:ascii="Times New Roman" w:eastAsia="宋体" w:hAnsi="Times New Roman"/>
                <w:sz w:val="18"/>
                <w:szCs w:val="18"/>
                <w:lang w:eastAsia="zh-CN"/>
              </w:rPr>
            </w:pPr>
            <w:r w:rsidRPr="00FE5C4B">
              <w:rPr>
                <w:rFonts w:ascii="Times New Roman" w:eastAsia="宋体" w:hAnsi="Times New Roman" w:hint="eastAsia"/>
                <w:sz w:val="18"/>
                <w:szCs w:val="18"/>
                <w:lang w:val="en-US" w:eastAsia="zh-CN"/>
              </w:rPr>
              <w:t>网络参数</w:t>
            </w:r>
          </w:p>
        </w:tc>
        <w:tc>
          <w:tcPr>
            <w:tcW w:w="4463" w:type="dxa"/>
            <w:tcBorders>
              <w:top w:val="single" w:sz="4" w:space="0" w:color="auto"/>
              <w:left w:val="single" w:sz="4" w:space="0" w:color="auto"/>
              <w:bottom w:val="single" w:sz="4" w:space="0" w:color="auto"/>
              <w:right w:val="single" w:sz="4" w:space="0" w:color="auto"/>
            </w:tcBorders>
          </w:tcPr>
          <w:p w14:paraId="35EBE67C" w14:textId="643C56C9" w:rsidR="00C05FC3" w:rsidRPr="00FE5C4B" w:rsidRDefault="00C05FC3" w:rsidP="000346CA">
            <w:pPr>
              <w:pStyle w:val="syntaxBox"/>
              <w:contextualSpacing/>
              <w:jc w:val="center"/>
              <w:rPr>
                <w:rFonts w:ascii="Times New Roman" w:eastAsia="宋体" w:hAnsi="Times New Roman"/>
                <w:sz w:val="18"/>
                <w:szCs w:val="18"/>
              </w:rPr>
            </w:pPr>
            <w:r w:rsidRPr="00FE5C4B">
              <w:rPr>
                <w:rFonts w:ascii="Times New Roman" w:eastAsia="宋体" w:hAnsi="Times New Roman" w:hint="eastAsia"/>
                <w:sz w:val="18"/>
                <w:szCs w:val="18"/>
                <w:lang w:eastAsia="zh-CN"/>
              </w:rPr>
              <w:t>参数配置</w:t>
            </w:r>
          </w:p>
        </w:tc>
      </w:tr>
      <w:tr w:rsidR="004641C8" w:rsidRPr="00FE5C4B" w14:paraId="251297B0" w14:textId="77777777" w:rsidTr="006F5BD5">
        <w:trPr>
          <w:cantSplit/>
          <w:jc w:val="center"/>
        </w:trPr>
        <w:tc>
          <w:tcPr>
            <w:tcW w:w="4463" w:type="dxa"/>
            <w:tcBorders>
              <w:top w:val="single" w:sz="4" w:space="0" w:color="auto"/>
              <w:left w:val="single" w:sz="4" w:space="0" w:color="auto"/>
              <w:bottom w:val="single" w:sz="4" w:space="0" w:color="auto"/>
              <w:right w:val="single" w:sz="4" w:space="0" w:color="auto"/>
            </w:tcBorders>
          </w:tcPr>
          <w:p w14:paraId="49EB3546" w14:textId="77777777" w:rsidR="004641C8" w:rsidRPr="00FE5C4B" w:rsidRDefault="004641C8" w:rsidP="00FE5C4B">
            <w:pPr>
              <w:pStyle w:val="syntaxBox"/>
              <w:rPr>
                <w:rFonts w:ascii="Times New Roman" w:eastAsia="宋体" w:hAnsi="Times New Roman"/>
                <w:sz w:val="18"/>
                <w:szCs w:val="18"/>
                <w:lang w:eastAsia="zh-CN"/>
              </w:rPr>
            </w:pPr>
            <w:r w:rsidRPr="00FE5C4B">
              <w:rPr>
                <w:rFonts w:ascii="Times New Roman" w:eastAsia="宋体" w:hAnsi="Times New Roman" w:hint="eastAsia"/>
                <w:sz w:val="18"/>
                <w:szCs w:val="18"/>
                <w:lang w:eastAsia="zh-CN"/>
              </w:rPr>
              <w:t>步长</w:t>
            </w:r>
          </w:p>
        </w:tc>
        <w:tc>
          <w:tcPr>
            <w:tcW w:w="4463" w:type="dxa"/>
            <w:tcBorders>
              <w:top w:val="single" w:sz="4" w:space="0" w:color="auto"/>
              <w:left w:val="single" w:sz="4" w:space="0" w:color="auto"/>
              <w:bottom w:val="single" w:sz="4" w:space="0" w:color="auto"/>
              <w:right w:val="single" w:sz="4" w:space="0" w:color="auto"/>
            </w:tcBorders>
          </w:tcPr>
          <w:p w14:paraId="5F679D83" w14:textId="77777777" w:rsidR="004641C8" w:rsidRPr="00FE5C4B" w:rsidRDefault="004641C8" w:rsidP="006F5BD5">
            <w:pPr>
              <w:pStyle w:val="syntaxBox"/>
              <w:contextualSpacing/>
              <w:jc w:val="center"/>
              <w:rPr>
                <w:rFonts w:ascii="Times New Roman" w:eastAsia="宋体" w:hAnsi="Times New Roman"/>
                <w:sz w:val="18"/>
                <w:szCs w:val="18"/>
              </w:rPr>
            </w:pPr>
            <w:r w:rsidRPr="00FE5C4B">
              <w:rPr>
                <w:rFonts w:ascii="Times New Roman" w:eastAsia="宋体" w:hAnsi="Times New Roman"/>
                <w:sz w:val="18"/>
                <w:szCs w:val="18"/>
              </w:rPr>
              <w:t>1</w:t>
            </w:r>
          </w:p>
        </w:tc>
      </w:tr>
      <w:tr w:rsidR="004641C8" w:rsidRPr="00FE5C4B" w14:paraId="254645DD" w14:textId="77777777" w:rsidTr="006F5BD5">
        <w:trPr>
          <w:cantSplit/>
          <w:jc w:val="center"/>
        </w:trPr>
        <w:tc>
          <w:tcPr>
            <w:tcW w:w="4463" w:type="dxa"/>
            <w:tcBorders>
              <w:top w:val="single" w:sz="4" w:space="0" w:color="auto"/>
              <w:left w:val="single" w:sz="4" w:space="0" w:color="auto"/>
              <w:bottom w:val="single" w:sz="4" w:space="0" w:color="auto"/>
              <w:right w:val="single" w:sz="4" w:space="0" w:color="auto"/>
            </w:tcBorders>
          </w:tcPr>
          <w:p w14:paraId="55520065" w14:textId="77777777" w:rsidR="004641C8" w:rsidRPr="00FE5C4B" w:rsidRDefault="004641C8" w:rsidP="00FE5C4B">
            <w:pPr>
              <w:pStyle w:val="syntaxBox"/>
              <w:rPr>
                <w:rFonts w:ascii="Times New Roman" w:eastAsia="宋体" w:hAnsi="Times New Roman"/>
                <w:sz w:val="18"/>
                <w:szCs w:val="18"/>
                <w:lang w:eastAsia="zh-CN"/>
              </w:rPr>
            </w:pPr>
            <w:r w:rsidRPr="00FE5C4B">
              <w:rPr>
                <w:rFonts w:ascii="Times New Roman" w:eastAsia="宋体" w:hAnsi="Times New Roman" w:hint="eastAsia"/>
                <w:sz w:val="18"/>
                <w:szCs w:val="18"/>
                <w:lang w:eastAsia="zh-CN"/>
              </w:rPr>
              <w:t>填充数</w:t>
            </w:r>
          </w:p>
        </w:tc>
        <w:tc>
          <w:tcPr>
            <w:tcW w:w="4463" w:type="dxa"/>
            <w:tcBorders>
              <w:top w:val="single" w:sz="4" w:space="0" w:color="auto"/>
              <w:left w:val="single" w:sz="4" w:space="0" w:color="auto"/>
              <w:bottom w:val="single" w:sz="4" w:space="0" w:color="auto"/>
              <w:right w:val="single" w:sz="4" w:space="0" w:color="auto"/>
            </w:tcBorders>
          </w:tcPr>
          <w:p w14:paraId="45E60B24" w14:textId="77777777" w:rsidR="004641C8" w:rsidRPr="004641C8" w:rsidRDefault="004641C8" w:rsidP="006F5BD5">
            <w:pPr>
              <w:pStyle w:val="syntaxBox"/>
              <w:contextualSpacing/>
              <w:jc w:val="center"/>
              <w:rPr>
                <w:rFonts w:ascii="Times New Roman" w:eastAsia="宋体" w:hAnsi="Times New Roman"/>
                <w:sz w:val="18"/>
                <w:szCs w:val="18"/>
              </w:rPr>
            </w:pPr>
            <w:r w:rsidRPr="004641C8">
              <w:rPr>
                <w:rFonts w:ascii="Times New Roman" w:eastAsia="宋体" w:hAnsi="Times New Roman"/>
                <w:sz w:val="18"/>
                <w:szCs w:val="18"/>
              </w:rPr>
              <w:t>0</w:t>
            </w:r>
          </w:p>
        </w:tc>
      </w:tr>
      <w:tr w:rsidR="004641C8" w:rsidRPr="00FE5C4B" w14:paraId="5B363EAF" w14:textId="77777777" w:rsidTr="006F5BD5">
        <w:trPr>
          <w:cantSplit/>
          <w:jc w:val="center"/>
        </w:trPr>
        <w:tc>
          <w:tcPr>
            <w:tcW w:w="4463" w:type="dxa"/>
            <w:tcBorders>
              <w:top w:val="single" w:sz="4" w:space="0" w:color="auto"/>
              <w:left w:val="single" w:sz="4" w:space="0" w:color="auto"/>
              <w:bottom w:val="single" w:sz="4" w:space="0" w:color="auto"/>
              <w:right w:val="single" w:sz="4" w:space="0" w:color="auto"/>
            </w:tcBorders>
          </w:tcPr>
          <w:p w14:paraId="13F2E456" w14:textId="77777777" w:rsidR="004641C8" w:rsidRPr="00FE5C4B" w:rsidRDefault="004641C8" w:rsidP="00FE5C4B">
            <w:pPr>
              <w:pStyle w:val="syntaxBox"/>
              <w:rPr>
                <w:rFonts w:ascii="Times New Roman" w:eastAsia="宋体" w:hAnsi="Times New Roman"/>
                <w:sz w:val="18"/>
                <w:szCs w:val="18"/>
                <w:lang w:eastAsia="zh-CN"/>
              </w:rPr>
            </w:pPr>
            <w:r w:rsidRPr="00FE5C4B">
              <w:rPr>
                <w:rFonts w:ascii="Times New Roman" w:eastAsia="宋体" w:hAnsi="Times New Roman" w:hint="eastAsia"/>
                <w:sz w:val="18"/>
                <w:szCs w:val="18"/>
                <w:lang w:eastAsia="zh-CN"/>
              </w:rPr>
              <w:t>激活函数</w:t>
            </w:r>
          </w:p>
        </w:tc>
        <w:tc>
          <w:tcPr>
            <w:tcW w:w="4463" w:type="dxa"/>
            <w:tcBorders>
              <w:top w:val="single" w:sz="4" w:space="0" w:color="auto"/>
              <w:left w:val="single" w:sz="4" w:space="0" w:color="auto"/>
              <w:bottom w:val="single" w:sz="4" w:space="0" w:color="auto"/>
              <w:right w:val="single" w:sz="4" w:space="0" w:color="auto"/>
            </w:tcBorders>
          </w:tcPr>
          <w:p w14:paraId="682E81CB" w14:textId="77777777" w:rsidR="004641C8" w:rsidRPr="00FE5C4B" w:rsidRDefault="004641C8" w:rsidP="006F5BD5">
            <w:pPr>
              <w:pStyle w:val="syntaxBox"/>
              <w:contextualSpacing/>
              <w:jc w:val="center"/>
              <w:rPr>
                <w:rFonts w:ascii="Times New Roman" w:eastAsia="宋体" w:hAnsi="Times New Roman"/>
                <w:sz w:val="18"/>
                <w:szCs w:val="18"/>
              </w:rPr>
            </w:pPr>
            <w:r w:rsidRPr="004641C8">
              <w:rPr>
                <w:rFonts w:ascii="Times New Roman" w:eastAsia="宋体" w:hAnsi="Times New Roman"/>
                <w:sz w:val="18"/>
                <w:szCs w:val="18"/>
              </w:rPr>
              <w:t>PReLU</w:t>
            </w:r>
          </w:p>
        </w:tc>
      </w:tr>
    </w:tbl>
    <w:p w14:paraId="7FEB0960" w14:textId="77777777" w:rsidR="004641C8" w:rsidRPr="000346CA" w:rsidRDefault="004641C8" w:rsidP="000346CA">
      <w:pPr>
        <w:pStyle w:val="afffd"/>
        <w:ind w:firstLineChars="0" w:firstLine="0"/>
      </w:pPr>
    </w:p>
    <w:p w14:paraId="5A4D8511" w14:textId="0E6BC6DB" w:rsidR="007B0F87" w:rsidRDefault="00000000">
      <w:pPr>
        <w:pStyle w:val="a5"/>
        <w:numPr>
          <w:ilvl w:val="3"/>
          <w:numId w:val="2"/>
        </w:numPr>
        <w:spacing w:before="156" w:after="156"/>
        <w:rPr>
          <w:lang w:val="fr-FR"/>
        </w:rPr>
      </w:pPr>
      <w:r>
        <w:rPr>
          <w:rFonts w:hint="eastAsia"/>
          <w:lang w:val="fr-FR"/>
        </w:rPr>
        <w:t>解码块神经网络</w:t>
      </w:r>
      <w:r>
        <w:rPr>
          <w:lang w:val="fr-FR"/>
        </w:rPr>
        <w:t>2</w:t>
      </w:r>
      <w:bookmarkEnd w:id="824"/>
      <w:bookmarkEnd w:id="825"/>
      <w:bookmarkEnd w:id="826"/>
      <w:bookmarkEnd w:id="827"/>
      <w:bookmarkEnd w:id="828"/>
      <w:bookmarkEnd w:id="829"/>
      <w:bookmarkEnd w:id="830"/>
      <w:bookmarkEnd w:id="831"/>
    </w:p>
    <w:p w14:paraId="6AF6BA29" w14:textId="44001A22" w:rsidR="007B0F87" w:rsidRDefault="00000000">
      <w:pPr>
        <w:pStyle w:val="afffd"/>
        <w:rPr>
          <w:szCs w:val="21"/>
        </w:rPr>
      </w:pPr>
      <w:r>
        <w:rPr>
          <w:rFonts w:hint="eastAsia"/>
          <w:szCs w:val="21"/>
        </w:rPr>
        <w:t>将第一解码块向量</w:t>
      </w:r>
      <w:r>
        <w:rPr>
          <w:szCs w:val="21"/>
          <w:lang w:val="fr-FR"/>
        </w:rPr>
        <w:t>DecBlockVector1</w:t>
      </w:r>
      <w:r>
        <w:rPr>
          <w:rFonts w:hint="eastAsia"/>
          <w:szCs w:val="21"/>
          <w:lang w:val="fr-FR"/>
        </w:rPr>
        <w:t>，</w:t>
      </w:r>
      <w:r>
        <w:rPr>
          <w:rFonts w:hint="eastAsia"/>
          <w:szCs w:val="21"/>
        </w:rPr>
        <w:t>经过解码块神经网络</w:t>
      </w:r>
      <w:r>
        <w:rPr>
          <w:szCs w:val="21"/>
          <w:lang w:val="fr-FR"/>
        </w:rPr>
        <w:t>2</w:t>
      </w:r>
      <w:r>
        <w:rPr>
          <w:rFonts w:hint="eastAsia"/>
          <w:szCs w:val="21"/>
          <w:lang w:val="fr-FR"/>
        </w:rPr>
        <w:t>（</w:t>
      </w:r>
      <w:r>
        <w:rPr>
          <w:szCs w:val="21"/>
          <w:lang w:val="fr-FR"/>
        </w:rPr>
        <w:t>DecBlocks2</w:t>
      </w:r>
      <w:r>
        <w:rPr>
          <w:rFonts w:hint="eastAsia"/>
          <w:szCs w:val="21"/>
          <w:lang w:val="fr-FR"/>
        </w:rPr>
        <w:t>）</w:t>
      </w:r>
      <w:r>
        <w:rPr>
          <w:rFonts w:hint="eastAsia"/>
          <w:szCs w:val="21"/>
        </w:rPr>
        <w:t>运算后</w:t>
      </w:r>
      <w:r>
        <w:rPr>
          <w:rFonts w:hint="eastAsia"/>
          <w:szCs w:val="21"/>
          <w:lang w:val="fr-FR"/>
        </w:rPr>
        <w:t>，</w:t>
      </w:r>
      <w:r>
        <w:rPr>
          <w:rFonts w:hint="eastAsia"/>
          <w:szCs w:val="21"/>
        </w:rPr>
        <w:t>生成第二解码块向量</w:t>
      </w:r>
      <w:r>
        <w:rPr>
          <w:szCs w:val="21"/>
          <w:lang w:val="fr-FR"/>
        </w:rPr>
        <w:t>DecBlockVector2</w:t>
      </w:r>
      <w:r>
        <w:rPr>
          <w:rFonts w:hint="eastAsia"/>
          <w:szCs w:val="21"/>
        </w:rPr>
        <w:t>。第一解码向量的第一维度是神经网络通道数，设置为</w:t>
      </w:r>
      <w:r>
        <w:rPr>
          <w:szCs w:val="21"/>
        </w:rPr>
        <w:t>128</w:t>
      </w:r>
      <w:r>
        <w:rPr>
          <w:rFonts w:hint="eastAsia"/>
          <w:szCs w:val="21"/>
        </w:rPr>
        <w:t>；第一解码向量的第二维度是样本数，设置为</w:t>
      </w:r>
      <w:r>
        <w:rPr>
          <w:szCs w:val="21"/>
        </w:rPr>
        <w:t>5</w:t>
      </w:r>
      <w:r>
        <w:rPr>
          <w:rFonts w:hint="eastAsia"/>
          <w:szCs w:val="21"/>
        </w:rPr>
        <w:t>。第二解码块向量的第一维度是是神经网络通道数，设置为</w:t>
      </w:r>
      <w:r>
        <w:rPr>
          <w:szCs w:val="21"/>
        </w:rPr>
        <w:t>64</w:t>
      </w:r>
      <w:r>
        <w:rPr>
          <w:rFonts w:hint="eastAsia"/>
          <w:szCs w:val="21"/>
        </w:rPr>
        <w:t>；第二解码块向量的第二维度是样本数，设置为</w:t>
      </w:r>
      <w:r>
        <w:rPr>
          <w:szCs w:val="21"/>
        </w:rPr>
        <w:t>20</w:t>
      </w:r>
      <w:r>
        <w:rPr>
          <w:rFonts w:hint="eastAsia"/>
          <w:szCs w:val="21"/>
        </w:rPr>
        <w:t>。</w:t>
      </w:r>
    </w:p>
    <w:p w14:paraId="1650A0B2" w14:textId="77777777" w:rsidR="007B0F87" w:rsidRDefault="00000000">
      <w:pPr>
        <w:pStyle w:val="afffd"/>
        <w:rPr>
          <w:szCs w:val="21"/>
        </w:rPr>
      </w:pPr>
      <w:r>
        <w:rPr>
          <w:rFonts w:hint="eastAsia"/>
          <w:szCs w:val="21"/>
        </w:rPr>
        <w:t>解码块神经网络</w:t>
      </w:r>
      <w:r>
        <w:rPr>
          <w:szCs w:val="21"/>
        </w:rPr>
        <w:t>2</w:t>
      </w:r>
      <w:r>
        <w:rPr>
          <w:rFonts w:hint="eastAsia"/>
          <w:szCs w:val="21"/>
        </w:rPr>
        <w:t>的结构，见图12。每个箭头右侧的</w:t>
      </w:r>
      <w:r>
        <w:rPr>
          <w:szCs w:val="21"/>
        </w:rPr>
        <w:t>[x, y]</w:t>
      </w:r>
      <w:r>
        <w:rPr>
          <w:rFonts w:hint="eastAsia"/>
          <w:szCs w:val="21"/>
        </w:rPr>
        <w:t>符号表示当前向量的维度，其中，第一维度是神经网络通道数，第二维度是样本数。</w:t>
      </w:r>
    </w:p>
    <w:p w14:paraId="2074F77C" w14:textId="77777777" w:rsidR="00C05FC3" w:rsidRDefault="00C05FC3">
      <w:pPr>
        <w:pStyle w:val="afffd"/>
        <w:rPr>
          <w:szCs w:val="21"/>
        </w:rPr>
      </w:pPr>
    </w:p>
    <w:p w14:paraId="089BE959" w14:textId="77777777" w:rsidR="00643EAB" w:rsidRDefault="00643EAB" w:rsidP="00643EAB">
      <w:pPr>
        <w:jc w:val="center"/>
      </w:pPr>
      <w:r>
        <w:rPr>
          <w:noProof/>
        </w:rPr>
        <w:drawing>
          <wp:inline distT="0" distB="0" distL="0" distR="0" wp14:anchorId="05380EF2" wp14:editId="52A20226">
            <wp:extent cx="1212850" cy="3592195"/>
            <wp:effectExtent l="0" t="0" r="6350" b="1905"/>
            <wp:docPr id="13" name="图片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00130" name="Picture 12" descr="Diagram&#10;&#10;Description automatically generated"/>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13200" cy="3592800"/>
                    </a:xfrm>
                    <a:prstGeom prst="rect">
                      <a:avLst/>
                    </a:prstGeom>
                  </pic:spPr>
                </pic:pic>
              </a:graphicData>
            </a:graphic>
          </wp:inline>
        </w:drawing>
      </w:r>
    </w:p>
    <w:p w14:paraId="6053AD9B" w14:textId="77777777" w:rsidR="00643EAB" w:rsidRDefault="00643EAB" w:rsidP="00643EAB">
      <w:pPr>
        <w:pStyle w:val="af4"/>
        <w:spacing w:before="156" w:after="156"/>
      </w:pPr>
      <w:r>
        <w:rPr>
          <w:rFonts w:hint="eastAsia"/>
        </w:rPr>
        <w:t>解码块神经网络</w:t>
      </w:r>
      <w:r>
        <w:t>2</w:t>
      </w:r>
      <w:r>
        <w:rPr>
          <w:rFonts w:hint="eastAsia"/>
        </w:rPr>
        <w:t>结构图</w:t>
      </w:r>
    </w:p>
    <w:p w14:paraId="2E31926C" w14:textId="77777777" w:rsidR="007B0F87" w:rsidRDefault="00000000">
      <w:pPr>
        <w:pStyle w:val="afffd"/>
        <w:rPr>
          <w:szCs w:val="21"/>
        </w:rPr>
      </w:pPr>
      <w:r>
        <w:rPr>
          <w:rFonts w:hint="eastAsia"/>
          <w:szCs w:val="21"/>
        </w:rPr>
        <w:t>解码块神经网络</w:t>
      </w:r>
      <w:r>
        <w:rPr>
          <w:szCs w:val="21"/>
        </w:rPr>
        <w:t>2</w:t>
      </w:r>
      <w:r>
        <w:rPr>
          <w:rFonts w:hint="eastAsia"/>
          <w:szCs w:val="21"/>
        </w:rPr>
        <w:t>的第一部分是上采样卷积神经网络。上采样卷积神经网络包括一维因果卷积，和上采样因子上采样因子为</w:t>
      </w:r>
      <w:r>
        <w:rPr>
          <w:szCs w:val="21"/>
        </w:rPr>
        <w:t>4</w:t>
      </w:r>
      <w:r>
        <w:rPr>
          <w:rFonts w:hint="eastAsia"/>
          <w:szCs w:val="21"/>
        </w:rPr>
        <w:t>的上采样模块。其中，上采样通过复制，增加向量第二维度的数据量；复制的倍数由上采样因子指定。</w:t>
      </w:r>
    </w:p>
    <w:p w14:paraId="3ECB1732" w14:textId="77777777" w:rsidR="007B0F87" w:rsidRDefault="00000000">
      <w:pPr>
        <w:pStyle w:val="afffd"/>
        <w:rPr>
          <w:rFonts w:hAnsi="宋体"/>
          <w:kern w:val="2"/>
        </w:rPr>
      </w:pPr>
      <w:r>
        <w:rPr>
          <w:rFonts w:hint="eastAsia"/>
          <w:szCs w:val="21"/>
        </w:rPr>
        <w:t>解码块神经网络</w:t>
      </w:r>
      <w:r>
        <w:rPr>
          <w:szCs w:val="21"/>
        </w:rPr>
        <w:t>2</w:t>
      </w:r>
      <w:r>
        <w:rPr>
          <w:rFonts w:hint="eastAsia"/>
          <w:szCs w:val="21"/>
        </w:rPr>
        <w:t>的上采样卷积神经网络的卷积配置见表24</w:t>
      </w:r>
      <w:r>
        <w:rPr>
          <w:rFonts w:hAnsi="宋体" w:hint="eastAsia"/>
          <w:kern w:val="2"/>
        </w:rPr>
        <w:t>。</w:t>
      </w:r>
    </w:p>
    <w:p w14:paraId="569DD891" w14:textId="77777777" w:rsidR="00C05FC3" w:rsidRDefault="00C05FC3">
      <w:pPr>
        <w:pStyle w:val="afffd"/>
        <w:rPr>
          <w:szCs w:val="21"/>
        </w:rPr>
      </w:pPr>
    </w:p>
    <w:p w14:paraId="3939CB81" w14:textId="77777777" w:rsidR="007B0F87" w:rsidRDefault="00000000" w:rsidP="000346CA">
      <w:pPr>
        <w:pStyle w:val="af8"/>
        <w:numPr>
          <w:ilvl w:val="0"/>
          <w:numId w:val="88"/>
        </w:numPr>
        <w:tabs>
          <w:tab w:val="left" w:pos="0"/>
        </w:tabs>
        <w:spacing w:before="156" w:after="156"/>
        <w:rPr>
          <w:rFonts w:ascii="Times New Roman"/>
        </w:rPr>
      </w:pPr>
      <w:r>
        <w:rPr>
          <w:rFonts w:ascii="Times New Roman" w:hint="eastAsia"/>
        </w:rPr>
        <w:lastRenderedPageBreak/>
        <w:t>解码块神经网络</w:t>
      </w:r>
      <w:r>
        <w:rPr>
          <w:rFonts w:ascii="Times New Roman"/>
        </w:rPr>
        <w:t>2</w:t>
      </w:r>
      <w:r>
        <w:rPr>
          <w:rFonts w:ascii="Times New Roman" w:hint="eastAsia"/>
        </w:rPr>
        <w:t>的上采样卷积神经网络配置参数</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4604"/>
        <w:gridCol w:w="4605"/>
      </w:tblGrid>
      <w:tr w:rsidR="007B0F87" w14:paraId="6059C1BC" w14:textId="77777777" w:rsidTr="006F5BD5">
        <w:trPr>
          <w:cantSplit/>
          <w:jc w:val="center"/>
        </w:trPr>
        <w:tc>
          <w:tcPr>
            <w:tcW w:w="4604" w:type="dxa"/>
          </w:tcPr>
          <w:p w14:paraId="7940F172" w14:textId="77777777" w:rsidR="007B0F87" w:rsidRPr="000346CA" w:rsidRDefault="00000000">
            <w:pPr>
              <w:pStyle w:val="syntaxBox"/>
              <w:contextualSpacing/>
              <w:jc w:val="center"/>
              <w:rPr>
                <w:rFonts w:ascii="Times New Roman" w:eastAsia="宋体" w:hAnsi="Times New Roman"/>
                <w:sz w:val="18"/>
                <w:szCs w:val="18"/>
                <w:lang w:val="en-US" w:eastAsia="zh-CN"/>
              </w:rPr>
            </w:pPr>
            <w:r w:rsidRPr="000346CA">
              <w:rPr>
                <w:rFonts w:ascii="Times New Roman" w:eastAsia="宋体" w:hAnsi="Times New Roman" w:hint="eastAsia"/>
                <w:sz w:val="18"/>
                <w:szCs w:val="18"/>
                <w:lang w:val="en-US" w:eastAsia="zh-CN"/>
              </w:rPr>
              <w:t>网络参数</w:t>
            </w:r>
          </w:p>
        </w:tc>
        <w:tc>
          <w:tcPr>
            <w:tcW w:w="4605" w:type="dxa"/>
          </w:tcPr>
          <w:p w14:paraId="4B7B9D99" w14:textId="77777777" w:rsidR="007B0F87" w:rsidRPr="000346CA" w:rsidRDefault="00000000">
            <w:pPr>
              <w:pStyle w:val="syntaxBox"/>
              <w:contextualSpacing/>
              <w:jc w:val="center"/>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参数配置</w:t>
            </w:r>
          </w:p>
        </w:tc>
      </w:tr>
      <w:tr w:rsidR="007B0F87" w14:paraId="3559460B" w14:textId="77777777" w:rsidTr="006F5BD5">
        <w:trPr>
          <w:cantSplit/>
          <w:jc w:val="center"/>
        </w:trPr>
        <w:tc>
          <w:tcPr>
            <w:tcW w:w="4604" w:type="dxa"/>
          </w:tcPr>
          <w:p w14:paraId="6E6A2A40" w14:textId="77777777" w:rsidR="007B0F87" w:rsidRPr="000346CA" w:rsidRDefault="00000000">
            <w:pPr>
              <w:pStyle w:val="syntaxBox"/>
              <w:rPr>
                <w:rFonts w:ascii="Times New Roman" w:eastAsia="宋体" w:hAnsi="Times New Roman"/>
                <w:sz w:val="18"/>
                <w:szCs w:val="18"/>
              </w:rPr>
            </w:pPr>
            <w:r w:rsidRPr="000346CA">
              <w:rPr>
                <w:rFonts w:ascii="Times New Roman" w:eastAsia="宋体" w:hAnsi="Times New Roman" w:hint="eastAsia"/>
                <w:sz w:val="18"/>
                <w:szCs w:val="18"/>
                <w:lang w:eastAsia="zh-CN"/>
              </w:rPr>
              <w:t>输入神经网络通道数</w:t>
            </w:r>
          </w:p>
        </w:tc>
        <w:tc>
          <w:tcPr>
            <w:tcW w:w="4605" w:type="dxa"/>
          </w:tcPr>
          <w:p w14:paraId="79E3DB19" w14:textId="77777777" w:rsidR="007B0F87" w:rsidRPr="000346CA" w:rsidRDefault="00000000" w:rsidP="006F5BD5">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rPr>
              <w:t>128</w:t>
            </w:r>
          </w:p>
        </w:tc>
      </w:tr>
      <w:tr w:rsidR="007B0F87" w14:paraId="1BBBBE9D" w14:textId="77777777" w:rsidTr="006F5BD5">
        <w:trPr>
          <w:cantSplit/>
          <w:jc w:val="center"/>
        </w:trPr>
        <w:tc>
          <w:tcPr>
            <w:tcW w:w="4604" w:type="dxa"/>
          </w:tcPr>
          <w:p w14:paraId="3CE0E67E"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输出神经网络通道数</w:t>
            </w:r>
          </w:p>
        </w:tc>
        <w:tc>
          <w:tcPr>
            <w:tcW w:w="4605" w:type="dxa"/>
          </w:tcPr>
          <w:p w14:paraId="1AF74917" w14:textId="77777777" w:rsidR="007B0F87" w:rsidRPr="000346CA" w:rsidRDefault="00000000" w:rsidP="006F5BD5">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rPr>
              <w:t>64</w:t>
            </w:r>
          </w:p>
        </w:tc>
      </w:tr>
      <w:tr w:rsidR="007B0F87" w14:paraId="2E8FAF4B" w14:textId="77777777" w:rsidTr="006F5BD5">
        <w:trPr>
          <w:cantSplit/>
          <w:jc w:val="center"/>
        </w:trPr>
        <w:tc>
          <w:tcPr>
            <w:tcW w:w="4604" w:type="dxa"/>
          </w:tcPr>
          <w:p w14:paraId="0C8C5CEA"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卷积核大小</w:t>
            </w:r>
          </w:p>
        </w:tc>
        <w:tc>
          <w:tcPr>
            <w:tcW w:w="4605" w:type="dxa"/>
          </w:tcPr>
          <w:p w14:paraId="7FD5223E" w14:textId="77777777" w:rsidR="007B0F87" w:rsidRPr="000346CA" w:rsidRDefault="00000000" w:rsidP="006F5BD5">
            <w:pPr>
              <w:pStyle w:val="syntaxBox"/>
              <w:contextualSpacing/>
              <w:jc w:val="center"/>
              <w:rPr>
                <w:rFonts w:ascii="Times New Roman" w:eastAsia="宋体" w:hAnsi="Times New Roman"/>
                <w:sz w:val="18"/>
                <w:szCs w:val="18"/>
                <w:lang w:val="en-US"/>
              </w:rPr>
            </w:pPr>
            <w:r w:rsidRPr="000346CA">
              <w:rPr>
                <w:rFonts w:ascii="Times New Roman" w:eastAsia="宋体" w:hAnsi="Times New Roman"/>
                <w:sz w:val="18"/>
                <w:szCs w:val="18"/>
              </w:rPr>
              <w:t>1</w:t>
            </w:r>
            <w:r w:rsidRPr="000346CA">
              <w:rPr>
                <w:rFonts w:ascii="Times New Roman" w:eastAsia="宋体" w:hAnsi="Times New Roman"/>
                <w:sz w:val="18"/>
                <w:szCs w:val="18"/>
                <w:lang w:val="en-US" w:eastAsia="zh-CN"/>
              </w:rPr>
              <w:t>x3</w:t>
            </w:r>
          </w:p>
        </w:tc>
      </w:tr>
      <w:tr w:rsidR="007B0F87" w14:paraId="4602EFD3" w14:textId="77777777" w:rsidTr="006F5BD5">
        <w:trPr>
          <w:cantSplit/>
          <w:jc w:val="center"/>
        </w:trPr>
        <w:tc>
          <w:tcPr>
            <w:tcW w:w="4604" w:type="dxa"/>
          </w:tcPr>
          <w:p w14:paraId="59449302"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步长</w:t>
            </w:r>
          </w:p>
        </w:tc>
        <w:tc>
          <w:tcPr>
            <w:tcW w:w="4605" w:type="dxa"/>
          </w:tcPr>
          <w:p w14:paraId="36C8877F" w14:textId="77777777" w:rsidR="007B0F87" w:rsidRPr="000346CA" w:rsidRDefault="00000000" w:rsidP="006F5BD5">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rPr>
              <w:t>1</w:t>
            </w:r>
          </w:p>
        </w:tc>
      </w:tr>
      <w:tr w:rsidR="007B0F87" w14:paraId="04C11444" w14:textId="77777777" w:rsidTr="006F5BD5">
        <w:trPr>
          <w:cantSplit/>
          <w:jc w:val="center"/>
        </w:trPr>
        <w:tc>
          <w:tcPr>
            <w:tcW w:w="4604" w:type="dxa"/>
          </w:tcPr>
          <w:p w14:paraId="79B73F93" w14:textId="77777777" w:rsidR="007B0F87" w:rsidRPr="000346CA" w:rsidRDefault="00000000">
            <w:pPr>
              <w:pStyle w:val="syntaxBox"/>
              <w:rPr>
                <w:rFonts w:ascii="Times New Roman" w:eastAsia="宋体" w:hAnsi="Times New Roman"/>
                <w:sz w:val="18"/>
                <w:szCs w:val="18"/>
                <w:lang w:val="en-US" w:eastAsia="zh-CN"/>
              </w:rPr>
            </w:pPr>
            <w:r w:rsidRPr="000346CA">
              <w:rPr>
                <w:rFonts w:ascii="Times New Roman" w:eastAsia="宋体" w:hAnsi="Times New Roman" w:hint="eastAsia"/>
                <w:sz w:val="18"/>
                <w:szCs w:val="18"/>
                <w:lang w:val="en-US" w:eastAsia="zh-CN"/>
              </w:rPr>
              <w:t>填充数</w:t>
            </w:r>
          </w:p>
        </w:tc>
        <w:tc>
          <w:tcPr>
            <w:tcW w:w="4605" w:type="dxa"/>
          </w:tcPr>
          <w:p w14:paraId="060EE703" w14:textId="77777777" w:rsidR="007B0F87" w:rsidRPr="000346CA" w:rsidRDefault="00000000" w:rsidP="006F5BD5">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rPr>
              <w:t>2</w:t>
            </w:r>
          </w:p>
        </w:tc>
      </w:tr>
      <w:tr w:rsidR="007B0F87" w14:paraId="00EA22D0" w14:textId="77777777" w:rsidTr="006F5BD5">
        <w:trPr>
          <w:cantSplit/>
          <w:jc w:val="center"/>
        </w:trPr>
        <w:tc>
          <w:tcPr>
            <w:tcW w:w="4604" w:type="dxa"/>
          </w:tcPr>
          <w:p w14:paraId="7E3334B0" w14:textId="77777777" w:rsidR="007B0F87" w:rsidRPr="000346CA" w:rsidRDefault="00000000">
            <w:pPr>
              <w:pStyle w:val="syntaxBox"/>
              <w:rPr>
                <w:rFonts w:ascii="Times New Roman" w:eastAsia="宋体" w:hAnsi="Times New Roman"/>
                <w:sz w:val="18"/>
                <w:szCs w:val="18"/>
                <w:lang w:val="en-US" w:eastAsia="zh-CN"/>
              </w:rPr>
            </w:pPr>
            <w:r w:rsidRPr="000346CA">
              <w:rPr>
                <w:rFonts w:ascii="Times New Roman" w:eastAsia="宋体" w:hAnsi="Times New Roman" w:hint="eastAsia"/>
                <w:sz w:val="18"/>
                <w:szCs w:val="18"/>
                <w:lang w:val="en-US" w:eastAsia="zh-CN"/>
              </w:rPr>
              <w:t>上采样因子</w:t>
            </w:r>
          </w:p>
        </w:tc>
        <w:tc>
          <w:tcPr>
            <w:tcW w:w="4605" w:type="dxa"/>
          </w:tcPr>
          <w:p w14:paraId="0D7948CA" w14:textId="77777777" w:rsidR="007B0F87" w:rsidRPr="000346CA" w:rsidRDefault="00000000" w:rsidP="006F5BD5">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rPr>
              <w:t>4</w:t>
            </w:r>
          </w:p>
        </w:tc>
      </w:tr>
    </w:tbl>
    <w:p w14:paraId="3146263C" w14:textId="77777777" w:rsidR="007B0F87" w:rsidRDefault="007B0F87" w:rsidP="000346CA">
      <w:pPr>
        <w:pStyle w:val="afffd"/>
        <w:ind w:firstLineChars="0" w:firstLine="0"/>
        <w:rPr>
          <w:szCs w:val="21"/>
        </w:rPr>
      </w:pPr>
    </w:p>
    <w:p w14:paraId="6B3586C4" w14:textId="77777777" w:rsidR="007B0F87" w:rsidRDefault="00000000">
      <w:pPr>
        <w:pStyle w:val="afffd"/>
        <w:rPr>
          <w:szCs w:val="21"/>
        </w:rPr>
      </w:pPr>
      <w:r>
        <w:rPr>
          <w:rFonts w:hint="eastAsia"/>
          <w:szCs w:val="21"/>
        </w:rPr>
        <w:t>解码块神经网络</w:t>
      </w:r>
      <w:r>
        <w:rPr>
          <w:szCs w:val="21"/>
        </w:rPr>
        <w:t>2</w:t>
      </w:r>
      <w:r>
        <w:rPr>
          <w:rFonts w:hint="eastAsia"/>
          <w:szCs w:val="21"/>
        </w:rPr>
        <w:t>包含的5个残差单元，见图12，空洞率分别是1、3、5、</w:t>
      </w:r>
      <w:r>
        <w:rPr>
          <w:szCs w:val="21"/>
        </w:rPr>
        <w:t>7</w:t>
      </w:r>
      <w:r>
        <w:rPr>
          <w:rFonts w:hint="eastAsia"/>
          <w:szCs w:val="21"/>
        </w:rPr>
        <w:t>、9。每个残差单元中包含的空洞卷积设置为分组卷积，根据设置的分组数，将输入通道分成若干组，只在每个组内，输入和输出通道产生关联。该空洞卷积的配置见表</w:t>
      </w:r>
      <w:r>
        <w:rPr>
          <w:szCs w:val="21"/>
        </w:rPr>
        <w:t>2</w:t>
      </w:r>
      <w:r>
        <w:rPr>
          <w:rFonts w:hint="eastAsia"/>
          <w:szCs w:val="21"/>
        </w:rPr>
        <w:t>5</w:t>
      </w:r>
      <w:r>
        <w:rPr>
          <w:rFonts w:hAnsi="宋体" w:hint="eastAsia"/>
          <w:kern w:val="2"/>
        </w:rPr>
        <w:t>。</w:t>
      </w:r>
    </w:p>
    <w:p w14:paraId="7F7FF0AB" w14:textId="77777777" w:rsidR="007B0F87" w:rsidRDefault="00000000" w:rsidP="000346CA">
      <w:pPr>
        <w:pStyle w:val="af8"/>
        <w:numPr>
          <w:ilvl w:val="0"/>
          <w:numId w:val="88"/>
        </w:numPr>
        <w:tabs>
          <w:tab w:val="left" w:pos="0"/>
        </w:tabs>
        <w:spacing w:before="156" w:after="156"/>
        <w:rPr>
          <w:rFonts w:ascii="Times New Roman"/>
        </w:rPr>
      </w:pPr>
      <w:r>
        <w:rPr>
          <w:rFonts w:ascii="Times New Roman" w:hint="eastAsia"/>
        </w:rPr>
        <w:t>解码块神经网络</w:t>
      </w:r>
      <w:r>
        <w:rPr>
          <w:rFonts w:ascii="Times New Roman"/>
        </w:rPr>
        <w:t>2</w:t>
      </w:r>
      <w:r>
        <w:rPr>
          <w:rFonts w:ascii="Times New Roman" w:hint="eastAsia"/>
        </w:rPr>
        <w:t>的残差单元中空洞卷积配置参数</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4604"/>
        <w:gridCol w:w="4605"/>
      </w:tblGrid>
      <w:tr w:rsidR="007B0F87" w14:paraId="5132ADB0" w14:textId="77777777" w:rsidTr="006F5BD5">
        <w:trPr>
          <w:cantSplit/>
          <w:jc w:val="center"/>
        </w:trPr>
        <w:tc>
          <w:tcPr>
            <w:tcW w:w="4604" w:type="dxa"/>
          </w:tcPr>
          <w:p w14:paraId="6A40C216" w14:textId="77777777" w:rsidR="007B0F87" w:rsidRPr="000346CA" w:rsidRDefault="00000000">
            <w:pPr>
              <w:pStyle w:val="syntaxBox"/>
              <w:contextualSpacing/>
              <w:jc w:val="center"/>
              <w:rPr>
                <w:rFonts w:ascii="Times New Roman" w:eastAsia="宋体" w:hAnsi="Times New Roman"/>
                <w:sz w:val="18"/>
                <w:szCs w:val="18"/>
                <w:lang w:val="en-US" w:eastAsia="zh-CN"/>
              </w:rPr>
            </w:pPr>
            <w:r w:rsidRPr="000346CA">
              <w:rPr>
                <w:rFonts w:ascii="Times New Roman" w:eastAsia="宋体" w:hAnsi="Times New Roman" w:hint="eastAsia"/>
                <w:sz w:val="18"/>
                <w:szCs w:val="18"/>
                <w:lang w:val="en-US" w:eastAsia="zh-CN"/>
              </w:rPr>
              <w:t>网络参数</w:t>
            </w:r>
          </w:p>
        </w:tc>
        <w:tc>
          <w:tcPr>
            <w:tcW w:w="4605" w:type="dxa"/>
          </w:tcPr>
          <w:p w14:paraId="5162AA78" w14:textId="77777777" w:rsidR="007B0F87" w:rsidRPr="000346CA" w:rsidRDefault="00000000">
            <w:pPr>
              <w:pStyle w:val="syntaxBox"/>
              <w:contextualSpacing/>
              <w:jc w:val="center"/>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参数配置</w:t>
            </w:r>
          </w:p>
        </w:tc>
      </w:tr>
      <w:tr w:rsidR="007B0F87" w14:paraId="4A7EF4FD" w14:textId="77777777" w:rsidTr="006F5BD5">
        <w:trPr>
          <w:cantSplit/>
          <w:jc w:val="center"/>
        </w:trPr>
        <w:tc>
          <w:tcPr>
            <w:tcW w:w="4604" w:type="dxa"/>
          </w:tcPr>
          <w:p w14:paraId="203E0897" w14:textId="77777777" w:rsidR="007B0F87" w:rsidRPr="000346CA" w:rsidRDefault="00000000">
            <w:pPr>
              <w:pStyle w:val="syntaxBox"/>
              <w:rPr>
                <w:rFonts w:ascii="Times New Roman" w:eastAsia="宋体" w:hAnsi="Times New Roman"/>
                <w:sz w:val="18"/>
                <w:szCs w:val="18"/>
              </w:rPr>
            </w:pPr>
            <w:r w:rsidRPr="000346CA">
              <w:rPr>
                <w:rFonts w:ascii="Times New Roman" w:eastAsia="宋体" w:hAnsi="Times New Roman" w:hint="eastAsia"/>
                <w:sz w:val="18"/>
                <w:szCs w:val="18"/>
                <w:lang w:eastAsia="zh-CN"/>
              </w:rPr>
              <w:t>输入神经网络通道数</w:t>
            </w:r>
          </w:p>
        </w:tc>
        <w:tc>
          <w:tcPr>
            <w:tcW w:w="4605" w:type="dxa"/>
          </w:tcPr>
          <w:p w14:paraId="06DC3F8F" w14:textId="77777777" w:rsidR="007B0F87" w:rsidRPr="000346CA" w:rsidRDefault="00000000" w:rsidP="006F5BD5">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rPr>
              <w:t>64</w:t>
            </w:r>
          </w:p>
        </w:tc>
      </w:tr>
      <w:tr w:rsidR="007B0F87" w14:paraId="208BEFF6" w14:textId="77777777" w:rsidTr="006F5BD5">
        <w:trPr>
          <w:cantSplit/>
          <w:jc w:val="center"/>
        </w:trPr>
        <w:tc>
          <w:tcPr>
            <w:tcW w:w="4604" w:type="dxa"/>
          </w:tcPr>
          <w:p w14:paraId="038975EA"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输出神经网络通道数</w:t>
            </w:r>
          </w:p>
        </w:tc>
        <w:tc>
          <w:tcPr>
            <w:tcW w:w="4605" w:type="dxa"/>
          </w:tcPr>
          <w:p w14:paraId="4B7D49FB" w14:textId="77777777" w:rsidR="007B0F87" w:rsidRPr="000346CA" w:rsidRDefault="00000000" w:rsidP="006F5BD5">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rPr>
              <w:t>64</w:t>
            </w:r>
          </w:p>
        </w:tc>
      </w:tr>
      <w:tr w:rsidR="007B0F87" w14:paraId="43C16712" w14:textId="77777777" w:rsidTr="006F5BD5">
        <w:trPr>
          <w:cantSplit/>
          <w:jc w:val="center"/>
        </w:trPr>
        <w:tc>
          <w:tcPr>
            <w:tcW w:w="4604" w:type="dxa"/>
          </w:tcPr>
          <w:p w14:paraId="338178AD"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卷积核大小</w:t>
            </w:r>
          </w:p>
        </w:tc>
        <w:tc>
          <w:tcPr>
            <w:tcW w:w="4605" w:type="dxa"/>
          </w:tcPr>
          <w:p w14:paraId="08FF4331" w14:textId="77777777" w:rsidR="007B0F87" w:rsidRPr="000346CA" w:rsidRDefault="00000000" w:rsidP="006F5BD5">
            <w:pPr>
              <w:pStyle w:val="syntaxBox"/>
              <w:contextualSpacing/>
              <w:jc w:val="center"/>
              <w:rPr>
                <w:rFonts w:ascii="Times New Roman" w:eastAsia="宋体" w:hAnsi="Times New Roman"/>
                <w:sz w:val="18"/>
                <w:szCs w:val="18"/>
                <w:lang w:val="en-US"/>
              </w:rPr>
            </w:pPr>
            <w:r w:rsidRPr="000346CA">
              <w:rPr>
                <w:rFonts w:ascii="Times New Roman" w:eastAsia="宋体" w:hAnsi="Times New Roman"/>
                <w:sz w:val="18"/>
                <w:szCs w:val="18"/>
              </w:rPr>
              <w:t>1</w:t>
            </w:r>
            <w:r w:rsidRPr="000346CA">
              <w:rPr>
                <w:rFonts w:ascii="Times New Roman" w:eastAsia="宋体" w:hAnsi="Times New Roman"/>
                <w:sz w:val="18"/>
                <w:szCs w:val="18"/>
                <w:lang w:val="en-US" w:eastAsia="zh-CN"/>
              </w:rPr>
              <w:t>x5</w:t>
            </w:r>
          </w:p>
        </w:tc>
      </w:tr>
      <w:tr w:rsidR="007B0F87" w14:paraId="6554AC09" w14:textId="77777777" w:rsidTr="006F5BD5">
        <w:trPr>
          <w:cantSplit/>
          <w:jc w:val="center"/>
        </w:trPr>
        <w:tc>
          <w:tcPr>
            <w:tcW w:w="4604" w:type="dxa"/>
          </w:tcPr>
          <w:p w14:paraId="6D9C072F"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步长</w:t>
            </w:r>
          </w:p>
        </w:tc>
        <w:tc>
          <w:tcPr>
            <w:tcW w:w="4605" w:type="dxa"/>
          </w:tcPr>
          <w:p w14:paraId="15CC9AA0" w14:textId="77777777" w:rsidR="007B0F87" w:rsidRPr="000346CA" w:rsidRDefault="00000000" w:rsidP="006F5BD5">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rPr>
              <w:t>1</w:t>
            </w:r>
          </w:p>
        </w:tc>
      </w:tr>
      <w:tr w:rsidR="00920B48" w14:paraId="7F6FCB62" w14:textId="77777777" w:rsidTr="006F5BD5">
        <w:trPr>
          <w:cantSplit/>
          <w:jc w:val="center"/>
        </w:trPr>
        <w:tc>
          <w:tcPr>
            <w:tcW w:w="4604" w:type="dxa"/>
          </w:tcPr>
          <w:p w14:paraId="69089BA4" w14:textId="028E65A0" w:rsidR="00920B48" w:rsidRPr="008C777A" w:rsidRDefault="00920B48" w:rsidP="00920B48">
            <w:pPr>
              <w:pStyle w:val="syntaxBox"/>
              <w:rPr>
                <w:rFonts w:ascii="Times New Roman" w:eastAsia="宋体" w:hAnsi="Times New Roman"/>
                <w:sz w:val="18"/>
                <w:szCs w:val="18"/>
                <w:lang w:eastAsia="zh-CN"/>
              </w:rPr>
            </w:pPr>
            <w:r w:rsidRPr="001B1BD9">
              <w:rPr>
                <w:rFonts w:ascii="Times New Roman" w:eastAsia="宋体" w:hAnsi="Times New Roman" w:hint="eastAsia"/>
                <w:sz w:val="18"/>
                <w:szCs w:val="18"/>
                <w:lang w:eastAsia="zh-CN"/>
              </w:rPr>
              <w:t>填充数</w:t>
            </w:r>
          </w:p>
        </w:tc>
        <w:tc>
          <w:tcPr>
            <w:tcW w:w="4605" w:type="dxa"/>
          </w:tcPr>
          <w:p w14:paraId="0A47CC28" w14:textId="2BDD6113" w:rsidR="00920B48" w:rsidRPr="008C777A" w:rsidRDefault="00920B48" w:rsidP="006F5BD5">
            <w:pPr>
              <w:pStyle w:val="syntaxBox"/>
              <w:contextualSpacing/>
              <w:jc w:val="center"/>
              <w:rPr>
                <w:rFonts w:ascii="Times New Roman" w:eastAsia="宋体" w:hAnsi="Times New Roman"/>
                <w:sz w:val="18"/>
                <w:szCs w:val="18"/>
                <w:lang w:eastAsia="zh-CN"/>
              </w:rPr>
            </w:pPr>
            <w:r w:rsidRPr="001B1BD9">
              <w:rPr>
                <w:rFonts w:ascii="Times New Roman" w:eastAsia="宋体" w:hAnsi="Times New Roman"/>
                <w:sz w:val="18"/>
                <w:szCs w:val="18"/>
                <w:lang w:val="en-US" w:eastAsia="zh-CN"/>
              </w:rPr>
              <w:t>5</w:t>
            </w:r>
            <w:r w:rsidRPr="001B1BD9">
              <w:rPr>
                <w:rFonts w:ascii="Times New Roman" w:eastAsia="宋体" w:hAnsi="Times New Roman" w:hint="eastAsia"/>
                <w:sz w:val="18"/>
                <w:szCs w:val="18"/>
                <w:lang w:val="en-US" w:eastAsia="zh-CN"/>
              </w:rPr>
              <w:t>个残差单元的填充数分别是</w:t>
            </w:r>
            <w:r w:rsidRPr="001B1BD9">
              <w:rPr>
                <w:rFonts w:ascii="Times New Roman" w:eastAsia="宋体" w:hAnsi="Times New Roman"/>
                <w:sz w:val="18"/>
                <w:szCs w:val="18"/>
                <w:lang w:val="en-US" w:eastAsia="zh-CN"/>
              </w:rPr>
              <w:t>4</w:t>
            </w:r>
            <w:r w:rsidRPr="001B1BD9">
              <w:rPr>
                <w:rFonts w:ascii="Times New Roman" w:eastAsia="宋体" w:hAnsi="Times New Roman" w:hint="eastAsia"/>
                <w:sz w:val="18"/>
                <w:szCs w:val="18"/>
                <w:lang w:val="en-US" w:eastAsia="zh-CN"/>
              </w:rPr>
              <w:t>、</w:t>
            </w:r>
            <w:r w:rsidRPr="001B1BD9">
              <w:rPr>
                <w:rFonts w:ascii="Times New Roman" w:eastAsia="宋体" w:hAnsi="Times New Roman"/>
                <w:sz w:val="18"/>
                <w:szCs w:val="18"/>
                <w:lang w:val="en-US" w:eastAsia="zh-CN"/>
              </w:rPr>
              <w:t>12</w:t>
            </w:r>
            <w:r w:rsidRPr="001B1BD9">
              <w:rPr>
                <w:rFonts w:ascii="Times New Roman" w:eastAsia="宋体" w:hAnsi="Times New Roman" w:hint="eastAsia"/>
                <w:sz w:val="18"/>
                <w:szCs w:val="18"/>
                <w:lang w:val="en-US" w:eastAsia="zh-CN"/>
              </w:rPr>
              <w:t>、</w:t>
            </w:r>
            <w:r w:rsidRPr="001B1BD9">
              <w:rPr>
                <w:rFonts w:ascii="Times New Roman" w:eastAsia="宋体" w:hAnsi="Times New Roman"/>
                <w:sz w:val="18"/>
                <w:szCs w:val="18"/>
                <w:lang w:val="en-US" w:eastAsia="zh-CN"/>
              </w:rPr>
              <w:t>20</w:t>
            </w:r>
            <w:r w:rsidRPr="001B1BD9">
              <w:rPr>
                <w:rFonts w:ascii="Times New Roman" w:eastAsia="宋体" w:hAnsi="Times New Roman" w:hint="eastAsia"/>
                <w:sz w:val="18"/>
                <w:szCs w:val="18"/>
                <w:lang w:val="en-US" w:eastAsia="zh-CN"/>
              </w:rPr>
              <w:t>、</w:t>
            </w:r>
            <w:r w:rsidRPr="001B1BD9">
              <w:rPr>
                <w:rFonts w:ascii="Times New Roman" w:eastAsia="宋体" w:hAnsi="Times New Roman"/>
                <w:sz w:val="18"/>
                <w:szCs w:val="18"/>
                <w:lang w:val="en-US" w:eastAsia="zh-CN"/>
              </w:rPr>
              <w:t>28</w:t>
            </w:r>
            <w:r w:rsidRPr="001B1BD9">
              <w:rPr>
                <w:rFonts w:ascii="Times New Roman" w:eastAsia="宋体" w:hAnsi="Times New Roman" w:hint="eastAsia"/>
                <w:sz w:val="18"/>
                <w:szCs w:val="18"/>
                <w:lang w:val="en-US" w:eastAsia="zh-CN"/>
              </w:rPr>
              <w:t>、</w:t>
            </w:r>
            <w:r w:rsidRPr="001B1BD9">
              <w:rPr>
                <w:rFonts w:ascii="Times New Roman" w:eastAsia="宋体" w:hAnsi="Times New Roman"/>
                <w:sz w:val="18"/>
                <w:szCs w:val="18"/>
                <w:lang w:val="en-US" w:eastAsia="zh-CN"/>
              </w:rPr>
              <w:t>36</w:t>
            </w:r>
          </w:p>
        </w:tc>
      </w:tr>
      <w:tr w:rsidR="00D37501" w14:paraId="204C469E" w14:textId="77777777" w:rsidTr="006F5BD5">
        <w:trPr>
          <w:cantSplit/>
          <w:jc w:val="center"/>
        </w:trPr>
        <w:tc>
          <w:tcPr>
            <w:tcW w:w="4604" w:type="dxa"/>
          </w:tcPr>
          <w:p w14:paraId="35708171" w14:textId="26204D06" w:rsidR="00D37501" w:rsidRPr="00D37501" w:rsidRDefault="00D37501" w:rsidP="00D37501">
            <w:pPr>
              <w:pStyle w:val="syntaxBox"/>
              <w:rPr>
                <w:rFonts w:ascii="Times New Roman" w:eastAsia="宋体" w:hAnsi="Times New Roman"/>
                <w:sz w:val="18"/>
                <w:szCs w:val="18"/>
                <w:lang w:eastAsia="zh-CN"/>
              </w:rPr>
            </w:pPr>
            <w:r w:rsidRPr="001B1BD9">
              <w:rPr>
                <w:rFonts w:ascii="Times New Roman" w:eastAsia="宋体" w:hAnsi="Times New Roman" w:hint="eastAsia"/>
                <w:sz w:val="18"/>
                <w:szCs w:val="18"/>
                <w:lang w:eastAsia="zh-CN"/>
              </w:rPr>
              <w:t>分组数</w:t>
            </w:r>
          </w:p>
        </w:tc>
        <w:tc>
          <w:tcPr>
            <w:tcW w:w="4605" w:type="dxa"/>
          </w:tcPr>
          <w:p w14:paraId="38228B71" w14:textId="4037B220" w:rsidR="00D37501" w:rsidRPr="00D37501" w:rsidRDefault="00D37501" w:rsidP="006F5BD5">
            <w:pPr>
              <w:pStyle w:val="syntaxBox"/>
              <w:contextualSpacing/>
              <w:jc w:val="center"/>
              <w:rPr>
                <w:rFonts w:ascii="Times New Roman" w:eastAsia="宋体" w:hAnsi="Times New Roman"/>
                <w:sz w:val="18"/>
                <w:szCs w:val="18"/>
                <w:lang w:val="en-US" w:eastAsia="zh-CN"/>
              </w:rPr>
            </w:pPr>
            <w:r w:rsidRPr="001B1BD9">
              <w:rPr>
                <w:rFonts w:ascii="Times New Roman" w:eastAsia="宋体" w:hAnsi="Times New Roman"/>
                <w:sz w:val="18"/>
                <w:szCs w:val="18"/>
                <w:lang w:val="en-US" w:eastAsia="zh-CN"/>
              </w:rPr>
              <w:t>4</w:t>
            </w:r>
          </w:p>
        </w:tc>
      </w:tr>
      <w:tr w:rsidR="00D37501" w14:paraId="2A6CF812" w14:textId="77777777" w:rsidTr="006F5BD5">
        <w:trPr>
          <w:cantSplit/>
          <w:jc w:val="center"/>
        </w:trPr>
        <w:tc>
          <w:tcPr>
            <w:tcW w:w="4604" w:type="dxa"/>
          </w:tcPr>
          <w:p w14:paraId="5918FD1D" w14:textId="33B95263" w:rsidR="00D37501" w:rsidRPr="00D37501" w:rsidRDefault="00D37501" w:rsidP="00D37501">
            <w:pPr>
              <w:pStyle w:val="syntaxBox"/>
              <w:rPr>
                <w:rFonts w:ascii="Times New Roman" w:eastAsia="宋体" w:hAnsi="Times New Roman"/>
                <w:sz w:val="18"/>
                <w:szCs w:val="18"/>
                <w:lang w:eastAsia="zh-CN"/>
              </w:rPr>
            </w:pPr>
            <w:r w:rsidRPr="001B1BD9">
              <w:rPr>
                <w:rFonts w:ascii="Times New Roman" w:eastAsia="宋体" w:hAnsi="Times New Roman" w:hint="eastAsia"/>
                <w:sz w:val="18"/>
                <w:szCs w:val="18"/>
                <w:lang w:eastAsia="zh-CN"/>
              </w:rPr>
              <w:t>激活函数</w:t>
            </w:r>
          </w:p>
        </w:tc>
        <w:tc>
          <w:tcPr>
            <w:tcW w:w="4605" w:type="dxa"/>
          </w:tcPr>
          <w:p w14:paraId="2EB32A5D" w14:textId="679A74DB" w:rsidR="00D37501" w:rsidRPr="00D37501" w:rsidRDefault="00D37501" w:rsidP="006F5BD5">
            <w:pPr>
              <w:pStyle w:val="syntaxBox"/>
              <w:contextualSpacing/>
              <w:jc w:val="center"/>
              <w:rPr>
                <w:rFonts w:ascii="Times New Roman" w:eastAsia="宋体" w:hAnsi="Times New Roman"/>
                <w:sz w:val="18"/>
                <w:szCs w:val="18"/>
                <w:lang w:val="en-US" w:eastAsia="zh-CN"/>
              </w:rPr>
            </w:pPr>
            <w:r w:rsidRPr="001B1BD9">
              <w:rPr>
                <w:rFonts w:ascii="Times New Roman" w:eastAsia="宋体" w:hAnsi="Times New Roman"/>
                <w:sz w:val="18"/>
                <w:szCs w:val="18"/>
                <w:lang w:val="en-US"/>
              </w:rPr>
              <w:t>PReLU</w:t>
            </w:r>
          </w:p>
        </w:tc>
      </w:tr>
    </w:tbl>
    <w:p w14:paraId="0107E9E4" w14:textId="77777777" w:rsidR="007B0F87" w:rsidRDefault="007B0F87">
      <w:pPr>
        <w:pStyle w:val="afffd"/>
        <w:rPr>
          <w:szCs w:val="21"/>
        </w:rPr>
      </w:pPr>
    </w:p>
    <w:p w14:paraId="27A4827B" w14:textId="77777777" w:rsidR="007B0F87" w:rsidRDefault="00000000">
      <w:pPr>
        <w:pStyle w:val="afffd"/>
        <w:rPr>
          <w:szCs w:val="21"/>
        </w:rPr>
      </w:pPr>
      <w:r>
        <w:rPr>
          <w:rFonts w:hint="eastAsia"/>
          <w:szCs w:val="21"/>
        </w:rPr>
        <w:t>所有残差单元中的因果卷积配置见表</w:t>
      </w:r>
      <w:r>
        <w:rPr>
          <w:szCs w:val="21"/>
        </w:rPr>
        <w:t>2</w:t>
      </w:r>
      <w:r>
        <w:rPr>
          <w:rFonts w:hint="eastAsia"/>
          <w:szCs w:val="21"/>
        </w:rPr>
        <w:t>6</w:t>
      </w:r>
      <w:r>
        <w:rPr>
          <w:rFonts w:hAnsi="宋体" w:hint="eastAsia"/>
          <w:kern w:val="2"/>
        </w:rPr>
        <w:t>。</w:t>
      </w:r>
    </w:p>
    <w:p w14:paraId="6D2E7A6E" w14:textId="77777777" w:rsidR="007B0F87" w:rsidRDefault="00000000" w:rsidP="000346CA">
      <w:pPr>
        <w:pStyle w:val="af8"/>
        <w:numPr>
          <w:ilvl w:val="0"/>
          <w:numId w:val="88"/>
        </w:numPr>
        <w:tabs>
          <w:tab w:val="left" w:pos="0"/>
        </w:tabs>
        <w:spacing w:before="156" w:after="156"/>
        <w:rPr>
          <w:rFonts w:ascii="Times New Roman"/>
        </w:rPr>
      </w:pPr>
      <w:r>
        <w:rPr>
          <w:rFonts w:ascii="Times New Roman" w:hint="eastAsia"/>
        </w:rPr>
        <w:t>解码块神经网络</w:t>
      </w:r>
      <w:r>
        <w:rPr>
          <w:rFonts w:ascii="Times New Roman"/>
        </w:rPr>
        <w:t>2</w:t>
      </w:r>
      <w:r>
        <w:rPr>
          <w:rFonts w:ascii="Times New Roman" w:hint="eastAsia"/>
        </w:rPr>
        <w:t>的残差单元中因果卷积配置参数</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4607"/>
        <w:gridCol w:w="4607"/>
      </w:tblGrid>
      <w:tr w:rsidR="007B0F87" w14:paraId="65889078" w14:textId="77777777" w:rsidTr="006F5BD5">
        <w:trPr>
          <w:cantSplit/>
          <w:jc w:val="center"/>
        </w:trPr>
        <w:tc>
          <w:tcPr>
            <w:tcW w:w="4607" w:type="dxa"/>
          </w:tcPr>
          <w:p w14:paraId="2B1BB9D2" w14:textId="77777777" w:rsidR="007B0F87" w:rsidRPr="000346CA" w:rsidRDefault="00000000">
            <w:pPr>
              <w:pStyle w:val="syntaxBox"/>
              <w:contextualSpacing/>
              <w:jc w:val="center"/>
              <w:rPr>
                <w:rFonts w:ascii="Times New Roman" w:eastAsia="宋体" w:hAnsi="Times New Roman"/>
                <w:sz w:val="18"/>
                <w:szCs w:val="18"/>
                <w:lang w:val="en-US" w:eastAsia="zh-CN"/>
              </w:rPr>
            </w:pPr>
            <w:r w:rsidRPr="000346CA">
              <w:rPr>
                <w:rFonts w:ascii="Times New Roman" w:eastAsia="宋体" w:hAnsi="Times New Roman" w:hint="eastAsia"/>
                <w:sz w:val="18"/>
                <w:szCs w:val="18"/>
                <w:lang w:val="en-US" w:eastAsia="zh-CN"/>
              </w:rPr>
              <w:t>网络参数</w:t>
            </w:r>
          </w:p>
        </w:tc>
        <w:tc>
          <w:tcPr>
            <w:tcW w:w="4607" w:type="dxa"/>
          </w:tcPr>
          <w:p w14:paraId="61B48614" w14:textId="77777777" w:rsidR="007B0F87" w:rsidRPr="000346CA" w:rsidRDefault="00000000">
            <w:pPr>
              <w:pStyle w:val="syntaxBox"/>
              <w:contextualSpacing/>
              <w:jc w:val="center"/>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参数配置</w:t>
            </w:r>
          </w:p>
        </w:tc>
      </w:tr>
      <w:tr w:rsidR="007B0F87" w14:paraId="36E92079" w14:textId="77777777" w:rsidTr="006F5BD5">
        <w:trPr>
          <w:cantSplit/>
          <w:jc w:val="center"/>
        </w:trPr>
        <w:tc>
          <w:tcPr>
            <w:tcW w:w="4607" w:type="dxa"/>
          </w:tcPr>
          <w:p w14:paraId="431B3851" w14:textId="77777777" w:rsidR="007B0F87" w:rsidRPr="000346CA" w:rsidRDefault="00000000">
            <w:pPr>
              <w:pStyle w:val="syntaxBox"/>
              <w:rPr>
                <w:rFonts w:ascii="Times New Roman" w:eastAsia="宋体" w:hAnsi="Times New Roman"/>
                <w:sz w:val="18"/>
                <w:szCs w:val="18"/>
              </w:rPr>
            </w:pPr>
            <w:r w:rsidRPr="000346CA">
              <w:rPr>
                <w:rFonts w:ascii="Times New Roman" w:eastAsia="宋体" w:hAnsi="Times New Roman" w:hint="eastAsia"/>
                <w:sz w:val="18"/>
                <w:szCs w:val="18"/>
                <w:lang w:eastAsia="zh-CN"/>
              </w:rPr>
              <w:t>输入神经网络通道数</w:t>
            </w:r>
          </w:p>
        </w:tc>
        <w:tc>
          <w:tcPr>
            <w:tcW w:w="4607" w:type="dxa"/>
          </w:tcPr>
          <w:p w14:paraId="064C4469" w14:textId="77777777" w:rsidR="007B0F87" w:rsidRPr="000346CA" w:rsidRDefault="00000000" w:rsidP="006F5BD5">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rPr>
              <w:t>64</w:t>
            </w:r>
          </w:p>
        </w:tc>
      </w:tr>
      <w:tr w:rsidR="007B0F87" w14:paraId="5216FD30" w14:textId="77777777" w:rsidTr="006F5BD5">
        <w:trPr>
          <w:cantSplit/>
          <w:jc w:val="center"/>
        </w:trPr>
        <w:tc>
          <w:tcPr>
            <w:tcW w:w="4607" w:type="dxa"/>
          </w:tcPr>
          <w:p w14:paraId="288FA1DE"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输出神经网络通道数</w:t>
            </w:r>
          </w:p>
        </w:tc>
        <w:tc>
          <w:tcPr>
            <w:tcW w:w="4607" w:type="dxa"/>
          </w:tcPr>
          <w:p w14:paraId="2941884F" w14:textId="77777777" w:rsidR="007B0F87" w:rsidRPr="000346CA" w:rsidRDefault="00000000" w:rsidP="006F5BD5">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rPr>
              <w:t>64</w:t>
            </w:r>
          </w:p>
        </w:tc>
      </w:tr>
      <w:tr w:rsidR="007B0F87" w14:paraId="79BC2C48" w14:textId="77777777" w:rsidTr="006F5BD5">
        <w:trPr>
          <w:cantSplit/>
          <w:jc w:val="center"/>
        </w:trPr>
        <w:tc>
          <w:tcPr>
            <w:tcW w:w="4607" w:type="dxa"/>
          </w:tcPr>
          <w:p w14:paraId="56FC0702"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卷积核大小</w:t>
            </w:r>
          </w:p>
        </w:tc>
        <w:tc>
          <w:tcPr>
            <w:tcW w:w="4607" w:type="dxa"/>
          </w:tcPr>
          <w:p w14:paraId="1DA5B923" w14:textId="77777777" w:rsidR="007B0F87" w:rsidRPr="000346CA" w:rsidRDefault="00000000" w:rsidP="006F5BD5">
            <w:pPr>
              <w:pStyle w:val="syntaxBox"/>
              <w:contextualSpacing/>
              <w:jc w:val="center"/>
              <w:rPr>
                <w:rFonts w:ascii="Times New Roman" w:eastAsia="宋体" w:hAnsi="Times New Roman"/>
                <w:sz w:val="18"/>
                <w:szCs w:val="18"/>
                <w:lang w:val="en-US"/>
              </w:rPr>
            </w:pPr>
            <w:r w:rsidRPr="000346CA">
              <w:rPr>
                <w:rFonts w:ascii="Times New Roman" w:eastAsia="宋体" w:hAnsi="Times New Roman"/>
                <w:sz w:val="18"/>
                <w:szCs w:val="18"/>
              </w:rPr>
              <w:t>1</w:t>
            </w:r>
            <w:r w:rsidRPr="000346CA">
              <w:rPr>
                <w:rFonts w:ascii="Times New Roman" w:eastAsia="宋体" w:hAnsi="Times New Roman"/>
                <w:sz w:val="18"/>
                <w:szCs w:val="18"/>
                <w:lang w:val="en-US" w:eastAsia="zh-CN"/>
              </w:rPr>
              <w:t>x1</w:t>
            </w:r>
          </w:p>
        </w:tc>
      </w:tr>
      <w:tr w:rsidR="007B0F87" w14:paraId="2F265517" w14:textId="77777777" w:rsidTr="006F5BD5">
        <w:trPr>
          <w:cantSplit/>
          <w:jc w:val="center"/>
        </w:trPr>
        <w:tc>
          <w:tcPr>
            <w:tcW w:w="4607" w:type="dxa"/>
          </w:tcPr>
          <w:p w14:paraId="42FBCBAE"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步长</w:t>
            </w:r>
          </w:p>
        </w:tc>
        <w:tc>
          <w:tcPr>
            <w:tcW w:w="4607" w:type="dxa"/>
          </w:tcPr>
          <w:p w14:paraId="50C1A010" w14:textId="77777777" w:rsidR="007B0F87" w:rsidRPr="000346CA" w:rsidRDefault="00000000" w:rsidP="006F5BD5">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rPr>
              <w:t>1</w:t>
            </w:r>
          </w:p>
        </w:tc>
      </w:tr>
      <w:tr w:rsidR="007B0F87" w14:paraId="16446546" w14:textId="77777777" w:rsidTr="006F5BD5">
        <w:trPr>
          <w:cantSplit/>
          <w:jc w:val="center"/>
        </w:trPr>
        <w:tc>
          <w:tcPr>
            <w:tcW w:w="4607" w:type="dxa"/>
          </w:tcPr>
          <w:p w14:paraId="6C9B0D93"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填充数</w:t>
            </w:r>
          </w:p>
        </w:tc>
        <w:tc>
          <w:tcPr>
            <w:tcW w:w="4607" w:type="dxa"/>
          </w:tcPr>
          <w:p w14:paraId="13649F6A" w14:textId="77777777" w:rsidR="007B0F87" w:rsidRPr="000346CA" w:rsidRDefault="00000000" w:rsidP="006F5BD5">
            <w:pPr>
              <w:pStyle w:val="syntaxBox"/>
              <w:contextualSpacing/>
              <w:jc w:val="center"/>
              <w:rPr>
                <w:rFonts w:ascii="Times New Roman" w:eastAsia="宋体" w:hAnsi="Times New Roman"/>
                <w:sz w:val="18"/>
                <w:szCs w:val="18"/>
                <w:lang w:val="en-US"/>
              </w:rPr>
            </w:pPr>
            <w:r w:rsidRPr="000346CA">
              <w:rPr>
                <w:rFonts w:ascii="Times New Roman" w:eastAsia="宋体" w:hAnsi="Times New Roman"/>
                <w:sz w:val="18"/>
                <w:szCs w:val="18"/>
                <w:lang w:val="en-US"/>
              </w:rPr>
              <w:t>0</w:t>
            </w:r>
          </w:p>
        </w:tc>
      </w:tr>
      <w:tr w:rsidR="007B0F87" w14:paraId="6F9F39C6" w14:textId="77777777" w:rsidTr="006F5BD5">
        <w:trPr>
          <w:cantSplit/>
          <w:jc w:val="center"/>
        </w:trPr>
        <w:tc>
          <w:tcPr>
            <w:tcW w:w="4607" w:type="dxa"/>
          </w:tcPr>
          <w:p w14:paraId="58EDF802"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激活函数</w:t>
            </w:r>
          </w:p>
        </w:tc>
        <w:tc>
          <w:tcPr>
            <w:tcW w:w="4607" w:type="dxa"/>
          </w:tcPr>
          <w:p w14:paraId="3C504CCD" w14:textId="77777777" w:rsidR="007B0F87" w:rsidRPr="000346CA" w:rsidRDefault="00000000" w:rsidP="006F5BD5">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lang w:val="en-US"/>
              </w:rPr>
              <w:t>PReLU</w:t>
            </w:r>
          </w:p>
        </w:tc>
      </w:tr>
    </w:tbl>
    <w:p w14:paraId="38DF8681" w14:textId="77777777" w:rsidR="00D37501" w:rsidRPr="000346CA" w:rsidRDefault="00D37501" w:rsidP="000346CA">
      <w:pPr>
        <w:pStyle w:val="afffd"/>
        <w:ind w:firstLineChars="0" w:firstLine="0"/>
      </w:pPr>
      <w:bookmarkStart w:id="832" w:name="_Toc152881166"/>
      <w:bookmarkStart w:id="833" w:name="_Toc161242023"/>
      <w:bookmarkStart w:id="834" w:name="_Toc166846336"/>
      <w:bookmarkStart w:id="835" w:name="_Toc152872756"/>
      <w:bookmarkStart w:id="836" w:name="_Toc169202313"/>
      <w:bookmarkStart w:id="837" w:name="_Toc161332947"/>
      <w:bookmarkStart w:id="838" w:name="_Toc166846759"/>
      <w:bookmarkStart w:id="839" w:name="_Toc166853530"/>
    </w:p>
    <w:p w14:paraId="4A7850F2" w14:textId="60DDD274" w:rsidR="007B0F87" w:rsidRDefault="00000000">
      <w:pPr>
        <w:pStyle w:val="a5"/>
        <w:numPr>
          <w:ilvl w:val="3"/>
          <w:numId w:val="2"/>
        </w:numPr>
        <w:spacing w:before="156" w:after="156"/>
        <w:rPr>
          <w:lang w:val="fr-FR"/>
        </w:rPr>
      </w:pPr>
      <w:r>
        <w:rPr>
          <w:rFonts w:hint="eastAsia"/>
          <w:lang w:val="fr-FR"/>
        </w:rPr>
        <w:t>解码块神经网络</w:t>
      </w:r>
      <w:r>
        <w:rPr>
          <w:lang w:val="fr-FR"/>
        </w:rPr>
        <w:t>3</w:t>
      </w:r>
      <w:bookmarkEnd w:id="832"/>
      <w:bookmarkEnd w:id="833"/>
      <w:bookmarkEnd w:id="834"/>
      <w:bookmarkEnd w:id="835"/>
      <w:bookmarkEnd w:id="836"/>
      <w:bookmarkEnd w:id="837"/>
      <w:bookmarkEnd w:id="838"/>
      <w:bookmarkEnd w:id="839"/>
    </w:p>
    <w:p w14:paraId="04C64309" w14:textId="77777777" w:rsidR="007B0F87" w:rsidRDefault="00000000">
      <w:pPr>
        <w:pStyle w:val="afffd"/>
        <w:rPr>
          <w:szCs w:val="21"/>
        </w:rPr>
      </w:pPr>
      <w:r>
        <w:rPr>
          <w:rFonts w:hint="eastAsia"/>
          <w:szCs w:val="21"/>
        </w:rPr>
        <w:t>将第二解码块向量</w:t>
      </w:r>
      <w:r>
        <w:rPr>
          <w:szCs w:val="21"/>
          <w:lang w:val="fr-FR"/>
        </w:rPr>
        <w:t>DecBlockVector2</w:t>
      </w:r>
      <w:r>
        <w:rPr>
          <w:rFonts w:hint="eastAsia"/>
          <w:szCs w:val="21"/>
          <w:lang w:val="fr-FR"/>
        </w:rPr>
        <w:t>，</w:t>
      </w:r>
      <w:r>
        <w:rPr>
          <w:rFonts w:hint="eastAsia"/>
          <w:szCs w:val="21"/>
        </w:rPr>
        <w:t>经过解码块神经网络</w:t>
      </w:r>
      <w:r>
        <w:rPr>
          <w:szCs w:val="21"/>
          <w:lang w:val="fr-FR"/>
        </w:rPr>
        <w:t>3</w:t>
      </w:r>
      <w:r>
        <w:rPr>
          <w:rFonts w:hint="eastAsia"/>
          <w:szCs w:val="21"/>
          <w:lang w:val="fr-FR"/>
        </w:rPr>
        <w:t>（</w:t>
      </w:r>
      <w:r>
        <w:rPr>
          <w:szCs w:val="21"/>
          <w:lang w:val="fr-FR"/>
        </w:rPr>
        <w:t>DecBlocks3</w:t>
      </w:r>
      <w:r>
        <w:rPr>
          <w:rFonts w:hint="eastAsia"/>
          <w:szCs w:val="21"/>
          <w:lang w:val="fr-FR"/>
        </w:rPr>
        <w:t>）</w:t>
      </w:r>
      <w:r>
        <w:rPr>
          <w:rFonts w:hint="eastAsia"/>
          <w:szCs w:val="21"/>
        </w:rPr>
        <w:t>运算后</w:t>
      </w:r>
      <w:r>
        <w:rPr>
          <w:rFonts w:hint="eastAsia"/>
          <w:szCs w:val="21"/>
          <w:lang w:val="fr-FR"/>
        </w:rPr>
        <w:t>，</w:t>
      </w:r>
      <w:r>
        <w:rPr>
          <w:rFonts w:hint="eastAsia"/>
          <w:szCs w:val="21"/>
        </w:rPr>
        <w:t>生成第三解码块向量</w:t>
      </w:r>
      <w:r>
        <w:rPr>
          <w:szCs w:val="21"/>
          <w:lang w:val="fr-FR"/>
        </w:rPr>
        <w:t>DecBlockVector3</w:t>
      </w:r>
      <w:r>
        <w:rPr>
          <w:rFonts w:hint="eastAsia"/>
          <w:szCs w:val="21"/>
        </w:rPr>
        <w:t>。第二解码向量的第一维度是神经网络通道数，设置为</w:t>
      </w:r>
      <w:r>
        <w:rPr>
          <w:szCs w:val="21"/>
        </w:rPr>
        <w:t>64</w:t>
      </w:r>
      <w:r>
        <w:rPr>
          <w:rFonts w:hint="eastAsia"/>
          <w:szCs w:val="21"/>
        </w:rPr>
        <w:t>；第一解码向量的第二维度是样本数，设置为</w:t>
      </w:r>
      <w:r>
        <w:rPr>
          <w:szCs w:val="21"/>
        </w:rPr>
        <w:t>20</w:t>
      </w:r>
      <w:r>
        <w:rPr>
          <w:rFonts w:hint="eastAsia"/>
          <w:szCs w:val="21"/>
        </w:rPr>
        <w:t>。第三解码块向量的第一维度是是神经网络通道数，设置为</w:t>
      </w:r>
      <w:r>
        <w:rPr>
          <w:szCs w:val="21"/>
        </w:rPr>
        <w:t>64</w:t>
      </w:r>
      <w:r>
        <w:rPr>
          <w:rFonts w:hint="eastAsia"/>
          <w:szCs w:val="21"/>
        </w:rPr>
        <w:t>；第三解码向量的第二维度是样本数，设置为</w:t>
      </w:r>
      <w:r>
        <w:rPr>
          <w:szCs w:val="21"/>
        </w:rPr>
        <w:t>80</w:t>
      </w:r>
      <w:r>
        <w:rPr>
          <w:rFonts w:hint="eastAsia"/>
          <w:szCs w:val="21"/>
        </w:rPr>
        <w:t>。</w:t>
      </w:r>
    </w:p>
    <w:p w14:paraId="4506720E" w14:textId="77777777" w:rsidR="007B0F87" w:rsidRDefault="00000000">
      <w:pPr>
        <w:pStyle w:val="afffd"/>
        <w:rPr>
          <w:szCs w:val="21"/>
        </w:rPr>
      </w:pPr>
      <w:r>
        <w:rPr>
          <w:rFonts w:hint="eastAsia"/>
          <w:szCs w:val="21"/>
        </w:rPr>
        <w:lastRenderedPageBreak/>
        <w:t>解码块神经网络</w:t>
      </w:r>
      <w:r>
        <w:rPr>
          <w:szCs w:val="21"/>
        </w:rPr>
        <w:t>3</w:t>
      </w:r>
      <w:r>
        <w:rPr>
          <w:rFonts w:hint="eastAsia"/>
          <w:szCs w:val="21"/>
        </w:rPr>
        <w:t>的结构，见图13。每个箭头右侧的</w:t>
      </w:r>
      <w:r>
        <w:rPr>
          <w:szCs w:val="21"/>
        </w:rPr>
        <w:t>[x, y]</w:t>
      </w:r>
      <w:r>
        <w:rPr>
          <w:rFonts w:hint="eastAsia"/>
          <w:szCs w:val="21"/>
        </w:rPr>
        <w:t>符号表示当前向量的维度，其中，第一维度是神经网络通道数，第二维度是样本数。</w:t>
      </w:r>
    </w:p>
    <w:p w14:paraId="23526F5C" w14:textId="77777777" w:rsidR="007B0F87" w:rsidRDefault="00000000">
      <w:pPr>
        <w:pStyle w:val="afffd"/>
        <w:rPr>
          <w:szCs w:val="21"/>
        </w:rPr>
      </w:pPr>
      <w:r>
        <w:rPr>
          <w:rFonts w:hint="eastAsia"/>
          <w:szCs w:val="21"/>
        </w:rPr>
        <w:t>解码块神经网络</w:t>
      </w:r>
      <w:r>
        <w:rPr>
          <w:szCs w:val="21"/>
        </w:rPr>
        <w:t>3</w:t>
      </w:r>
      <w:r>
        <w:rPr>
          <w:rFonts w:hint="eastAsia"/>
          <w:szCs w:val="21"/>
        </w:rPr>
        <w:t>的第一部分是上采样卷积神经网络。上采样卷积神经网络包括一维因果卷积，和上采样因子为</w:t>
      </w:r>
      <w:r>
        <w:rPr>
          <w:szCs w:val="21"/>
        </w:rPr>
        <w:t>4</w:t>
      </w:r>
      <w:r>
        <w:rPr>
          <w:rFonts w:hint="eastAsia"/>
          <w:szCs w:val="21"/>
        </w:rPr>
        <w:t>的上采样模块。其中，上采样通过复制，增加向量第二维度的数据量；复制的倍数由上采样因子指定。</w:t>
      </w:r>
    </w:p>
    <w:p w14:paraId="2C86E1F5" w14:textId="77777777" w:rsidR="007B0F87" w:rsidRDefault="00000000">
      <w:pPr>
        <w:pStyle w:val="afffd"/>
        <w:rPr>
          <w:szCs w:val="21"/>
        </w:rPr>
      </w:pPr>
      <w:r>
        <w:rPr>
          <w:rFonts w:hint="eastAsia"/>
          <w:szCs w:val="21"/>
        </w:rPr>
        <w:t>解码块神经网络</w:t>
      </w:r>
      <w:r>
        <w:rPr>
          <w:szCs w:val="21"/>
        </w:rPr>
        <w:t>3</w:t>
      </w:r>
      <w:r>
        <w:rPr>
          <w:rFonts w:hint="eastAsia"/>
          <w:szCs w:val="21"/>
        </w:rPr>
        <w:t>的上采样卷积神经网络的卷积配置见表</w:t>
      </w:r>
      <w:r>
        <w:rPr>
          <w:szCs w:val="21"/>
        </w:rPr>
        <w:t>2</w:t>
      </w:r>
      <w:r>
        <w:rPr>
          <w:rFonts w:hint="eastAsia"/>
          <w:szCs w:val="21"/>
        </w:rPr>
        <w:t>7</w:t>
      </w:r>
      <w:r>
        <w:rPr>
          <w:rFonts w:hAnsi="宋体" w:hint="eastAsia"/>
          <w:kern w:val="2"/>
        </w:rPr>
        <w:t>。</w:t>
      </w:r>
    </w:p>
    <w:p w14:paraId="10DFCDD5" w14:textId="77777777" w:rsidR="00D37501" w:rsidRPr="000346CA" w:rsidRDefault="00D37501" w:rsidP="000346CA">
      <w:pPr>
        <w:pStyle w:val="af8"/>
        <w:numPr>
          <w:ilvl w:val="0"/>
          <w:numId w:val="88"/>
        </w:numPr>
        <w:tabs>
          <w:tab w:val="left" w:pos="0"/>
        </w:tabs>
        <w:spacing w:before="156" w:after="156"/>
        <w:rPr>
          <w:rFonts w:ascii="Times New Roman"/>
        </w:rPr>
      </w:pPr>
      <w:r w:rsidRPr="00A943E6">
        <w:rPr>
          <w:rFonts w:ascii="Times New Roman" w:hint="eastAsia"/>
        </w:rPr>
        <w:t>解码块神经网络</w:t>
      </w:r>
      <w:r w:rsidRPr="00A943E6">
        <w:rPr>
          <w:rFonts w:ascii="Times New Roman"/>
        </w:rPr>
        <w:t>3</w:t>
      </w:r>
      <w:r w:rsidRPr="00A943E6">
        <w:rPr>
          <w:rFonts w:ascii="Times New Roman" w:hint="eastAsia"/>
        </w:rPr>
        <w:t>的上采样卷积神经网络配置参数</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4678"/>
        <w:gridCol w:w="4678"/>
      </w:tblGrid>
      <w:tr w:rsidR="00406C9C" w:rsidRPr="001B1BD9" w14:paraId="3DD4A31B" w14:textId="77777777" w:rsidTr="006F5BD5">
        <w:trPr>
          <w:tblHeader/>
          <w:jc w:val="center"/>
        </w:trPr>
        <w:tc>
          <w:tcPr>
            <w:tcW w:w="4678" w:type="dxa"/>
          </w:tcPr>
          <w:p w14:paraId="68A2FF76" w14:textId="77777777" w:rsidR="00406C9C" w:rsidRPr="000346CA" w:rsidRDefault="00406C9C" w:rsidP="00FE5C4B">
            <w:pPr>
              <w:pStyle w:val="syntaxBox"/>
              <w:jc w:val="center"/>
              <w:rPr>
                <w:rFonts w:ascii="Times New Roman" w:eastAsia="宋体" w:hAnsi="Times New Roman"/>
                <w:sz w:val="18"/>
                <w:szCs w:val="18"/>
                <w:lang w:val="en-US" w:eastAsia="zh-CN"/>
              </w:rPr>
            </w:pPr>
            <w:r w:rsidRPr="000346CA">
              <w:rPr>
                <w:rFonts w:ascii="Times New Roman" w:eastAsia="宋体" w:hAnsi="Times New Roman" w:hint="eastAsia"/>
                <w:sz w:val="18"/>
                <w:szCs w:val="18"/>
                <w:lang w:val="en-US" w:eastAsia="zh-CN"/>
              </w:rPr>
              <w:t>网络参数</w:t>
            </w:r>
          </w:p>
        </w:tc>
        <w:tc>
          <w:tcPr>
            <w:tcW w:w="4678" w:type="dxa"/>
          </w:tcPr>
          <w:p w14:paraId="502F336C" w14:textId="77777777" w:rsidR="00406C9C" w:rsidRPr="000346CA" w:rsidRDefault="00406C9C" w:rsidP="00FE5C4B">
            <w:pPr>
              <w:pStyle w:val="syntaxBox"/>
              <w:jc w:val="center"/>
              <w:rPr>
                <w:rFonts w:ascii="Times New Roman" w:eastAsia="宋体" w:hAnsi="Times New Roman"/>
                <w:sz w:val="18"/>
                <w:szCs w:val="18"/>
                <w:lang w:val="en-US" w:eastAsia="zh-CN"/>
              </w:rPr>
            </w:pPr>
            <w:r w:rsidRPr="000346CA">
              <w:rPr>
                <w:rFonts w:ascii="Times New Roman" w:eastAsia="宋体" w:hAnsi="Times New Roman" w:hint="eastAsia"/>
                <w:sz w:val="18"/>
                <w:szCs w:val="18"/>
                <w:lang w:val="en-US" w:eastAsia="zh-CN"/>
              </w:rPr>
              <w:t>参数配置</w:t>
            </w:r>
          </w:p>
        </w:tc>
      </w:tr>
      <w:tr w:rsidR="00406C9C" w:rsidRPr="001B1BD9" w14:paraId="0543777A" w14:textId="77777777" w:rsidTr="006F5BD5">
        <w:trPr>
          <w:tblHeader/>
          <w:jc w:val="center"/>
        </w:trPr>
        <w:tc>
          <w:tcPr>
            <w:tcW w:w="4678" w:type="dxa"/>
          </w:tcPr>
          <w:p w14:paraId="218219BA" w14:textId="77777777" w:rsidR="00406C9C" w:rsidRPr="000346CA" w:rsidRDefault="00406C9C" w:rsidP="000346CA">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输入神经网络通道数</w:t>
            </w:r>
          </w:p>
        </w:tc>
        <w:tc>
          <w:tcPr>
            <w:tcW w:w="4678" w:type="dxa"/>
          </w:tcPr>
          <w:p w14:paraId="1721C306" w14:textId="77777777" w:rsidR="00406C9C" w:rsidRPr="000346CA" w:rsidRDefault="00406C9C" w:rsidP="006F5BD5">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rPr>
              <w:t>64</w:t>
            </w:r>
          </w:p>
        </w:tc>
      </w:tr>
      <w:tr w:rsidR="00406C9C" w:rsidRPr="001B1BD9" w14:paraId="071A3156" w14:textId="77777777" w:rsidTr="006F5BD5">
        <w:trPr>
          <w:tblHeader/>
          <w:jc w:val="center"/>
        </w:trPr>
        <w:tc>
          <w:tcPr>
            <w:tcW w:w="4678" w:type="dxa"/>
          </w:tcPr>
          <w:p w14:paraId="084B42F0" w14:textId="77777777" w:rsidR="00406C9C" w:rsidRPr="000346CA" w:rsidRDefault="00406C9C" w:rsidP="000346CA">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输出神经网络通道数</w:t>
            </w:r>
          </w:p>
        </w:tc>
        <w:tc>
          <w:tcPr>
            <w:tcW w:w="4678" w:type="dxa"/>
          </w:tcPr>
          <w:p w14:paraId="4A53ACD5" w14:textId="77777777" w:rsidR="00406C9C" w:rsidRPr="000346CA" w:rsidRDefault="00406C9C" w:rsidP="006F5BD5">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rPr>
              <w:t>32</w:t>
            </w:r>
          </w:p>
        </w:tc>
      </w:tr>
      <w:tr w:rsidR="00406C9C" w:rsidRPr="001B1BD9" w14:paraId="2299D6B6" w14:textId="77777777" w:rsidTr="006F5BD5">
        <w:trPr>
          <w:tblHeader/>
          <w:jc w:val="center"/>
        </w:trPr>
        <w:tc>
          <w:tcPr>
            <w:tcW w:w="4678" w:type="dxa"/>
          </w:tcPr>
          <w:p w14:paraId="12E36E70" w14:textId="77777777" w:rsidR="00406C9C" w:rsidRPr="000346CA" w:rsidRDefault="00406C9C" w:rsidP="000346CA">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卷积核大小</w:t>
            </w:r>
          </w:p>
        </w:tc>
        <w:tc>
          <w:tcPr>
            <w:tcW w:w="4678" w:type="dxa"/>
          </w:tcPr>
          <w:p w14:paraId="3A106906" w14:textId="77777777" w:rsidR="00406C9C" w:rsidRPr="000346CA" w:rsidRDefault="00406C9C" w:rsidP="006F5BD5">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rPr>
              <w:t>1x3</w:t>
            </w:r>
          </w:p>
        </w:tc>
      </w:tr>
      <w:tr w:rsidR="00406C9C" w:rsidRPr="001B1BD9" w14:paraId="4749C5F9" w14:textId="77777777" w:rsidTr="006F5BD5">
        <w:trPr>
          <w:tblHeader/>
          <w:jc w:val="center"/>
        </w:trPr>
        <w:tc>
          <w:tcPr>
            <w:tcW w:w="4678" w:type="dxa"/>
          </w:tcPr>
          <w:p w14:paraId="02CEBB32" w14:textId="77777777" w:rsidR="00406C9C" w:rsidRPr="000346CA" w:rsidRDefault="00406C9C" w:rsidP="000346CA">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步长</w:t>
            </w:r>
          </w:p>
        </w:tc>
        <w:tc>
          <w:tcPr>
            <w:tcW w:w="4678" w:type="dxa"/>
          </w:tcPr>
          <w:p w14:paraId="4FF00DAF" w14:textId="77777777" w:rsidR="00406C9C" w:rsidRPr="000346CA" w:rsidRDefault="00406C9C" w:rsidP="006F5BD5">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rPr>
              <w:t>1</w:t>
            </w:r>
          </w:p>
        </w:tc>
      </w:tr>
      <w:tr w:rsidR="00406C9C" w:rsidRPr="001B1BD9" w14:paraId="787D14D0" w14:textId="77777777" w:rsidTr="006F5BD5">
        <w:trPr>
          <w:tblHeader/>
          <w:jc w:val="center"/>
        </w:trPr>
        <w:tc>
          <w:tcPr>
            <w:tcW w:w="4678" w:type="dxa"/>
          </w:tcPr>
          <w:p w14:paraId="743CB24D" w14:textId="77777777" w:rsidR="00406C9C" w:rsidRPr="000346CA" w:rsidRDefault="00406C9C" w:rsidP="000346CA">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填充数</w:t>
            </w:r>
          </w:p>
        </w:tc>
        <w:tc>
          <w:tcPr>
            <w:tcW w:w="4678" w:type="dxa"/>
          </w:tcPr>
          <w:p w14:paraId="579133CD" w14:textId="77777777" w:rsidR="00406C9C" w:rsidRPr="000346CA" w:rsidRDefault="00406C9C" w:rsidP="006F5BD5">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rPr>
              <w:t>2</w:t>
            </w:r>
          </w:p>
        </w:tc>
      </w:tr>
      <w:tr w:rsidR="00406C9C" w:rsidRPr="001B1BD9" w14:paraId="43782DD0" w14:textId="77777777" w:rsidTr="006F5BD5">
        <w:trPr>
          <w:tblHeader/>
          <w:jc w:val="center"/>
        </w:trPr>
        <w:tc>
          <w:tcPr>
            <w:tcW w:w="4678" w:type="dxa"/>
          </w:tcPr>
          <w:p w14:paraId="71946B7E" w14:textId="77777777" w:rsidR="00406C9C" w:rsidRPr="000346CA" w:rsidRDefault="00406C9C" w:rsidP="000346CA">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上采样因子</w:t>
            </w:r>
          </w:p>
        </w:tc>
        <w:tc>
          <w:tcPr>
            <w:tcW w:w="4678" w:type="dxa"/>
          </w:tcPr>
          <w:p w14:paraId="65ECAB65" w14:textId="77777777" w:rsidR="00406C9C" w:rsidRPr="000346CA" w:rsidRDefault="00406C9C" w:rsidP="006F5BD5">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rPr>
              <w:t>4</w:t>
            </w:r>
          </w:p>
        </w:tc>
      </w:tr>
    </w:tbl>
    <w:p w14:paraId="5ECFC373" w14:textId="768DCDA7" w:rsidR="007B0F87" w:rsidRPr="008F349F" w:rsidRDefault="007B0F87" w:rsidP="000346CA">
      <w:pPr>
        <w:pStyle w:val="afffd"/>
        <w:ind w:firstLineChars="0" w:firstLine="0"/>
        <w:rPr>
          <w:szCs w:val="21"/>
        </w:rPr>
      </w:pPr>
    </w:p>
    <w:p w14:paraId="6389EC9D" w14:textId="77777777" w:rsidR="007B0F87" w:rsidRDefault="00000000">
      <w:pPr>
        <w:pStyle w:val="afffd"/>
        <w:rPr>
          <w:rFonts w:hAnsi="宋体"/>
          <w:kern w:val="2"/>
        </w:rPr>
      </w:pPr>
      <w:r>
        <w:rPr>
          <w:rFonts w:hint="eastAsia"/>
          <w:szCs w:val="21"/>
        </w:rPr>
        <w:t>解码块神经网络</w:t>
      </w:r>
      <w:r>
        <w:rPr>
          <w:szCs w:val="21"/>
        </w:rPr>
        <w:t>3</w:t>
      </w:r>
      <w:r>
        <w:rPr>
          <w:rFonts w:hint="eastAsia"/>
          <w:szCs w:val="21"/>
        </w:rPr>
        <w:t>包含的5个残差单元，见图13，空洞率分别是1、3、5、</w:t>
      </w:r>
      <w:r>
        <w:rPr>
          <w:szCs w:val="21"/>
        </w:rPr>
        <w:t>7</w:t>
      </w:r>
      <w:r>
        <w:rPr>
          <w:rFonts w:hint="eastAsia"/>
          <w:szCs w:val="21"/>
        </w:rPr>
        <w:t>、9。每个残差单元中包含的空洞卷积设置为分组卷积，根据设置的分组数，将输入通道分成若干组，只在每个组内，输入和输出通道产生关联。该空洞卷积的配置见表</w:t>
      </w:r>
      <w:r>
        <w:rPr>
          <w:szCs w:val="21"/>
        </w:rPr>
        <w:t>2</w:t>
      </w:r>
      <w:r>
        <w:rPr>
          <w:rFonts w:hint="eastAsia"/>
          <w:szCs w:val="21"/>
        </w:rPr>
        <w:t>8</w:t>
      </w:r>
      <w:r>
        <w:rPr>
          <w:rFonts w:hAnsi="宋体" w:hint="eastAsia"/>
          <w:kern w:val="2"/>
        </w:rPr>
        <w:t>。</w:t>
      </w:r>
    </w:p>
    <w:p w14:paraId="7D3A7632" w14:textId="77777777" w:rsidR="008F349F" w:rsidRDefault="008F349F">
      <w:pPr>
        <w:pStyle w:val="afffd"/>
        <w:rPr>
          <w:rFonts w:hAnsi="宋体"/>
          <w:kern w:val="2"/>
        </w:rPr>
      </w:pPr>
    </w:p>
    <w:p w14:paraId="76F44AAF" w14:textId="77777777" w:rsidR="007B0F87" w:rsidRDefault="00000000">
      <w:pPr>
        <w:jc w:val="center"/>
      </w:pPr>
      <w:r>
        <w:rPr>
          <w:noProof/>
        </w:rPr>
        <w:drawing>
          <wp:inline distT="0" distB="0" distL="0" distR="0" wp14:anchorId="6622BB3B" wp14:editId="5D75AB83">
            <wp:extent cx="1212850" cy="3592195"/>
            <wp:effectExtent l="0" t="0" r="6350" b="1905"/>
            <wp:docPr id="1126686987"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86987" name="Picture 13" descr="Diagram&#10;&#10;Description automatically generated"/>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13200" cy="3592800"/>
                    </a:xfrm>
                    <a:prstGeom prst="rect">
                      <a:avLst/>
                    </a:prstGeom>
                  </pic:spPr>
                </pic:pic>
              </a:graphicData>
            </a:graphic>
          </wp:inline>
        </w:drawing>
      </w:r>
    </w:p>
    <w:p w14:paraId="14E20DB1" w14:textId="77777777" w:rsidR="007B0F87" w:rsidRDefault="00000000">
      <w:pPr>
        <w:pStyle w:val="af4"/>
        <w:spacing w:before="156" w:after="156"/>
      </w:pPr>
      <w:r>
        <w:rPr>
          <w:rFonts w:hint="eastAsia"/>
        </w:rPr>
        <w:t>解码块神经网络</w:t>
      </w:r>
      <w:r>
        <w:t>3</w:t>
      </w:r>
      <w:r>
        <w:rPr>
          <w:rFonts w:hint="eastAsia"/>
        </w:rPr>
        <w:t>结构图</w:t>
      </w:r>
    </w:p>
    <w:p w14:paraId="7A8D44D4" w14:textId="77777777" w:rsidR="008F349F" w:rsidRPr="008F349F" w:rsidRDefault="008F349F" w:rsidP="000346CA">
      <w:pPr>
        <w:pStyle w:val="afffd"/>
      </w:pPr>
    </w:p>
    <w:p w14:paraId="3F340B5A" w14:textId="77777777" w:rsidR="007B0F87" w:rsidRDefault="00000000" w:rsidP="000346CA">
      <w:pPr>
        <w:pStyle w:val="af8"/>
        <w:numPr>
          <w:ilvl w:val="0"/>
          <w:numId w:val="88"/>
        </w:numPr>
        <w:tabs>
          <w:tab w:val="left" w:pos="0"/>
        </w:tabs>
        <w:spacing w:before="156" w:after="156"/>
        <w:rPr>
          <w:rFonts w:ascii="Times New Roman"/>
        </w:rPr>
      </w:pPr>
      <w:r>
        <w:rPr>
          <w:rFonts w:ascii="Times New Roman" w:hint="eastAsia"/>
        </w:rPr>
        <w:lastRenderedPageBreak/>
        <w:t>解码块神经网络</w:t>
      </w:r>
      <w:r>
        <w:rPr>
          <w:rFonts w:ascii="Times New Roman"/>
        </w:rPr>
        <w:t>3</w:t>
      </w:r>
      <w:r>
        <w:rPr>
          <w:rFonts w:ascii="Times New Roman" w:hint="eastAsia"/>
        </w:rPr>
        <w:t>的残差单元中空洞卷积配置参数</w:t>
      </w:r>
    </w:p>
    <w:tbl>
      <w:tblPr>
        <w:tblW w:w="9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4612"/>
        <w:gridCol w:w="4613"/>
      </w:tblGrid>
      <w:tr w:rsidR="007B0F87" w14:paraId="4FA833FE" w14:textId="77777777" w:rsidTr="006F5BD5">
        <w:trPr>
          <w:cantSplit/>
          <w:jc w:val="center"/>
        </w:trPr>
        <w:tc>
          <w:tcPr>
            <w:tcW w:w="4612" w:type="dxa"/>
          </w:tcPr>
          <w:p w14:paraId="4AA4638C" w14:textId="77777777" w:rsidR="007B0F87" w:rsidRPr="000346CA" w:rsidRDefault="00000000">
            <w:pPr>
              <w:pStyle w:val="syntaxBox"/>
              <w:contextualSpacing/>
              <w:jc w:val="center"/>
              <w:rPr>
                <w:rFonts w:ascii="Times New Roman" w:eastAsia="宋体" w:hAnsi="Times New Roman"/>
                <w:sz w:val="18"/>
                <w:szCs w:val="18"/>
                <w:lang w:val="en-US" w:eastAsia="zh-CN"/>
              </w:rPr>
            </w:pPr>
            <w:r w:rsidRPr="000346CA">
              <w:rPr>
                <w:rFonts w:ascii="Times New Roman" w:eastAsia="宋体" w:hAnsi="Times New Roman" w:hint="eastAsia"/>
                <w:sz w:val="18"/>
                <w:szCs w:val="18"/>
                <w:lang w:val="en-US" w:eastAsia="zh-CN"/>
              </w:rPr>
              <w:t>网络参数</w:t>
            </w:r>
          </w:p>
        </w:tc>
        <w:tc>
          <w:tcPr>
            <w:tcW w:w="4613" w:type="dxa"/>
          </w:tcPr>
          <w:p w14:paraId="1F8BC242" w14:textId="77777777" w:rsidR="007B0F87" w:rsidRPr="000346CA" w:rsidRDefault="00000000">
            <w:pPr>
              <w:pStyle w:val="syntaxBox"/>
              <w:contextualSpacing/>
              <w:jc w:val="center"/>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参数配置</w:t>
            </w:r>
          </w:p>
        </w:tc>
      </w:tr>
      <w:tr w:rsidR="007B0F87" w14:paraId="7520A057" w14:textId="77777777" w:rsidTr="006F5BD5">
        <w:trPr>
          <w:cantSplit/>
          <w:jc w:val="center"/>
        </w:trPr>
        <w:tc>
          <w:tcPr>
            <w:tcW w:w="4612" w:type="dxa"/>
          </w:tcPr>
          <w:p w14:paraId="02DF8533" w14:textId="77777777" w:rsidR="007B0F87" w:rsidRPr="000346CA" w:rsidRDefault="00000000">
            <w:pPr>
              <w:pStyle w:val="syntaxBox"/>
              <w:rPr>
                <w:rFonts w:ascii="Times New Roman" w:eastAsia="宋体" w:hAnsi="Times New Roman"/>
                <w:sz w:val="18"/>
                <w:szCs w:val="18"/>
              </w:rPr>
            </w:pPr>
            <w:r w:rsidRPr="000346CA">
              <w:rPr>
                <w:rFonts w:ascii="Times New Roman" w:eastAsia="宋体" w:hAnsi="Times New Roman" w:hint="eastAsia"/>
                <w:sz w:val="18"/>
                <w:szCs w:val="18"/>
                <w:lang w:eastAsia="zh-CN"/>
              </w:rPr>
              <w:t>输入神经网络通道数</w:t>
            </w:r>
          </w:p>
        </w:tc>
        <w:tc>
          <w:tcPr>
            <w:tcW w:w="4613" w:type="dxa"/>
          </w:tcPr>
          <w:p w14:paraId="5405948C" w14:textId="77777777" w:rsidR="007B0F87" w:rsidRPr="000346CA" w:rsidRDefault="00000000" w:rsidP="006F5BD5">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rPr>
              <w:t>32</w:t>
            </w:r>
          </w:p>
        </w:tc>
      </w:tr>
      <w:tr w:rsidR="007B0F87" w14:paraId="6580E028" w14:textId="77777777" w:rsidTr="006F5BD5">
        <w:trPr>
          <w:cantSplit/>
          <w:jc w:val="center"/>
        </w:trPr>
        <w:tc>
          <w:tcPr>
            <w:tcW w:w="4612" w:type="dxa"/>
          </w:tcPr>
          <w:p w14:paraId="7FB42682"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输出神经网络通道数</w:t>
            </w:r>
          </w:p>
        </w:tc>
        <w:tc>
          <w:tcPr>
            <w:tcW w:w="4613" w:type="dxa"/>
          </w:tcPr>
          <w:p w14:paraId="3D3641A3" w14:textId="77777777" w:rsidR="007B0F87" w:rsidRPr="000346CA" w:rsidRDefault="00000000" w:rsidP="006F5BD5">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rPr>
              <w:t>32</w:t>
            </w:r>
          </w:p>
        </w:tc>
      </w:tr>
      <w:tr w:rsidR="007B0F87" w14:paraId="77E65554" w14:textId="77777777" w:rsidTr="006F5BD5">
        <w:trPr>
          <w:cantSplit/>
          <w:jc w:val="center"/>
        </w:trPr>
        <w:tc>
          <w:tcPr>
            <w:tcW w:w="4612" w:type="dxa"/>
          </w:tcPr>
          <w:p w14:paraId="1C24457C"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卷积核大小</w:t>
            </w:r>
          </w:p>
        </w:tc>
        <w:tc>
          <w:tcPr>
            <w:tcW w:w="4613" w:type="dxa"/>
          </w:tcPr>
          <w:p w14:paraId="368A6F8D" w14:textId="77777777" w:rsidR="007B0F87" w:rsidRPr="000346CA" w:rsidRDefault="00000000" w:rsidP="006F5BD5">
            <w:pPr>
              <w:pStyle w:val="syntaxBox"/>
              <w:contextualSpacing/>
              <w:jc w:val="center"/>
              <w:rPr>
                <w:rFonts w:ascii="Times New Roman" w:eastAsia="宋体" w:hAnsi="Times New Roman"/>
                <w:sz w:val="18"/>
                <w:szCs w:val="18"/>
                <w:lang w:val="en-US"/>
              </w:rPr>
            </w:pPr>
            <w:r w:rsidRPr="000346CA">
              <w:rPr>
                <w:rFonts w:ascii="Times New Roman" w:eastAsia="宋体" w:hAnsi="Times New Roman"/>
                <w:sz w:val="18"/>
                <w:szCs w:val="18"/>
              </w:rPr>
              <w:t>1</w:t>
            </w:r>
            <w:r w:rsidRPr="000346CA">
              <w:rPr>
                <w:rFonts w:ascii="Times New Roman" w:eastAsia="宋体" w:hAnsi="Times New Roman"/>
                <w:sz w:val="18"/>
                <w:szCs w:val="18"/>
                <w:lang w:val="en-US" w:eastAsia="zh-CN"/>
              </w:rPr>
              <w:t>x5</w:t>
            </w:r>
          </w:p>
        </w:tc>
      </w:tr>
      <w:tr w:rsidR="007B0F87" w14:paraId="71C68573" w14:textId="77777777" w:rsidTr="006F5BD5">
        <w:trPr>
          <w:cantSplit/>
          <w:jc w:val="center"/>
        </w:trPr>
        <w:tc>
          <w:tcPr>
            <w:tcW w:w="4612" w:type="dxa"/>
          </w:tcPr>
          <w:p w14:paraId="5A6460F0"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步长</w:t>
            </w:r>
          </w:p>
        </w:tc>
        <w:tc>
          <w:tcPr>
            <w:tcW w:w="4613" w:type="dxa"/>
          </w:tcPr>
          <w:p w14:paraId="57E7C6E8" w14:textId="77777777" w:rsidR="007B0F87" w:rsidRPr="000346CA" w:rsidRDefault="00000000" w:rsidP="006F5BD5">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rPr>
              <w:t>1</w:t>
            </w:r>
          </w:p>
        </w:tc>
      </w:tr>
      <w:tr w:rsidR="007B0F87" w14:paraId="788E2E07" w14:textId="77777777" w:rsidTr="006F5BD5">
        <w:trPr>
          <w:cantSplit/>
          <w:jc w:val="center"/>
        </w:trPr>
        <w:tc>
          <w:tcPr>
            <w:tcW w:w="4612" w:type="dxa"/>
          </w:tcPr>
          <w:p w14:paraId="67FA7E71"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填充数</w:t>
            </w:r>
          </w:p>
        </w:tc>
        <w:tc>
          <w:tcPr>
            <w:tcW w:w="4613" w:type="dxa"/>
          </w:tcPr>
          <w:p w14:paraId="0FD1A406" w14:textId="77777777" w:rsidR="007B0F87" w:rsidRPr="000346CA" w:rsidRDefault="00000000" w:rsidP="006F5BD5">
            <w:pPr>
              <w:pStyle w:val="syntaxBox"/>
              <w:contextualSpacing/>
              <w:jc w:val="center"/>
              <w:rPr>
                <w:rFonts w:ascii="Times New Roman" w:eastAsia="宋体" w:hAnsi="Times New Roman"/>
                <w:sz w:val="18"/>
                <w:szCs w:val="18"/>
                <w:lang w:val="en-US" w:eastAsia="zh-CN"/>
              </w:rPr>
            </w:pPr>
            <w:r w:rsidRPr="000346CA">
              <w:rPr>
                <w:rFonts w:ascii="Times New Roman" w:eastAsia="宋体" w:hAnsi="Times New Roman"/>
                <w:sz w:val="18"/>
                <w:szCs w:val="18"/>
                <w:lang w:val="en-US" w:eastAsia="zh-CN"/>
              </w:rPr>
              <w:t>5</w:t>
            </w:r>
            <w:r w:rsidRPr="000346CA">
              <w:rPr>
                <w:rFonts w:ascii="Times New Roman" w:eastAsia="宋体" w:hAnsi="Times New Roman" w:hint="eastAsia"/>
                <w:sz w:val="18"/>
                <w:szCs w:val="18"/>
                <w:lang w:val="en-US" w:eastAsia="zh-CN"/>
              </w:rPr>
              <w:t>个残差单元的填充数分别是</w:t>
            </w:r>
            <w:r w:rsidRPr="000346CA">
              <w:rPr>
                <w:rFonts w:ascii="Times New Roman" w:eastAsia="宋体" w:hAnsi="Times New Roman"/>
                <w:sz w:val="18"/>
                <w:szCs w:val="18"/>
                <w:lang w:val="en-US" w:eastAsia="zh-CN"/>
              </w:rPr>
              <w:t>4</w:t>
            </w:r>
            <w:r w:rsidRPr="000346CA">
              <w:rPr>
                <w:rFonts w:ascii="Times New Roman" w:eastAsia="宋体" w:hAnsi="Times New Roman" w:hint="eastAsia"/>
                <w:sz w:val="18"/>
                <w:szCs w:val="18"/>
                <w:lang w:val="en-US" w:eastAsia="zh-CN"/>
              </w:rPr>
              <w:t>、</w:t>
            </w:r>
            <w:r w:rsidRPr="000346CA">
              <w:rPr>
                <w:rFonts w:ascii="Times New Roman" w:eastAsia="宋体" w:hAnsi="Times New Roman"/>
                <w:sz w:val="18"/>
                <w:szCs w:val="18"/>
                <w:lang w:val="en-US" w:eastAsia="zh-CN"/>
              </w:rPr>
              <w:t>12</w:t>
            </w:r>
            <w:r w:rsidRPr="000346CA">
              <w:rPr>
                <w:rFonts w:ascii="Times New Roman" w:eastAsia="宋体" w:hAnsi="Times New Roman" w:hint="eastAsia"/>
                <w:sz w:val="18"/>
                <w:szCs w:val="18"/>
                <w:lang w:val="en-US" w:eastAsia="zh-CN"/>
              </w:rPr>
              <w:t>、</w:t>
            </w:r>
            <w:r w:rsidRPr="000346CA">
              <w:rPr>
                <w:rFonts w:ascii="Times New Roman" w:eastAsia="宋体" w:hAnsi="Times New Roman"/>
                <w:sz w:val="18"/>
                <w:szCs w:val="18"/>
                <w:lang w:val="en-US" w:eastAsia="zh-CN"/>
              </w:rPr>
              <w:t>20</w:t>
            </w:r>
            <w:r w:rsidRPr="000346CA">
              <w:rPr>
                <w:rFonts w:ascii="Times New Roman" w:eastAsia="宋体" w:hAnsi="Times New Roman" w:hint="eastAsia"/>
                <w:sz w:val="18"/>
                <w:szCs w:val="18"/>
                <w:lang w:val="en-US" w:eastAsia="zh-CN"/>
              </w:rPr>
              <w:t>、</w:t>
            </w:r>
            <w:r w:rsidRPr="000346CA">
              <w:rPr>
                <w:rFonts w:ascii="Times New Roman" w:eastAsia="宋体" w:hAnsi="Times New Roman"/>
                <w:sz w:val="18"/>
                <w:szCs w:val="18"/>
                <w:lang w:val="en-US" w:eastAsia="zh-CN"/>
              </w:rPr>
              <w:t>28</w:t>
            </w:r>
            <w:r w:rsidRPr="000346CA">
              <w:rPr>
                <w:rFonts w:ascii="Times New Roman" w:eastAsia="宋体" w:hAnsi="Times New Roman" w:hint="eastAsia"/>
                <w:sz w:val="18"/>
                <w:szCs w:val="18"/>
                <w:lang w:val="en-US" w:eastAsia="zh-CN"/>
              </w:rPr>
              <w:t>、</w:t>
            </w:r>
            <w:r w:rsidRPr="000346CA">
              <w:rPr>
                <w:rFonts w:ascii="Times New Roman" w:eastAsia="宋体" w:hAnsi="Times New Roman"/>
                <w:sz w:val="18"/>
                <w:szCs w:val="18"/>
                <w:lang w:val="en-US" w:eastAsia="zh-CN"/>
              </w:rPr>
              <w:t>36</w:t>
            </w:r>
          </w:p>
        </w:tc>
      </w:tr>
      <w:tr w:rsidR="007B0F87" w14:paraId="5697D0C4" w14:textId="77777777" w:rsidTr="006F5BD5">
        <w:trPr>
          <w:cantSplit/>
          <w:jc w:val="center"/>
        </w:trPr>
        <w:tc>
          <w:tcPr>
            <w:tcW w:w="4612" w:type="dxa"/>
          </w:tcPr>
          <w:p w14:paraId="0188B710"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分组数</w:t>
            </w:r>
          </w:p>
        </w:tc>
        <w:tc>
          <w:tcPr>
            <w:tcW w:w="4613" w:type="dxa"/>
          </w:tcPr>
          <w:p w14:paraId="74E37F4E" w14:textId="77777777" w:rsidR="007B0F87" w:rsidRPr="000346CA" w:rsidRDefault="00000000" w:rsidP="006F5BD5">
            <w:pPr>
              <w:pStyle w:val="syntaxBox"/>
              <w:contextualSpacing/>
              <w:jc w:val="center"/>
              <w:rPr>
                <w:rFonts w:ascii="Times New Roman" w:eastAsia="宋体" w:hAnsi="Times New Roman"/>
                <w:sz w:val="18"/>
                <w:szCs w:val="18"/>
                <w:lang w:val="en-US"/>
              </w:rPr>
            </w:pPr>
            <w:r w:rsidRPr="000346CA">
              <w:rPr>
                <w:rFonts w:ascii="Times New Roman" w:eastAsia="宋体" w:hAnsi="Times New Roman"/>
                <w:sz w:val="18"/>
                <w:szCs w:val="18"/>
                <w:lang w:val="en-US" w:eastAsia="zh-CN"/>
              </w:rPr>
              <w:t>2</w:t>
            </w:r>
          </w:p>
        </w:tc>
      </w:tr>
      <w:tr w:rsidR="007B0F87" w14:paraId="537A48F4" w14:textId="77777777" w:rsidTr="006F5BD5">
        <w:trPr>
          <w:cantSplit/>
          <w:jc w:val="center"/>
        </w:trPr>
        <w:tc>
          <w:tcPr>
            <w:tcW w:w="4612" w:type="dxa"/>
          </w:tcPr>
          <w:p w14:paraId="1930D722"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激活函数</w:t>
            </w:r>
          </w:p>
        </w:tc>
        <w:tc>
          <w:tcPr>
            <w:tcW w:w="4613" w:type="dxa"/>
          </w:tcPr>
          <w:p w14:paraId="01B9E45C" w14:textId="77777777" w:rsidR="007B0F87" w:rsidRPr="000346CA" w:rsidRDefault="00000000" w:rsidP="006F5BD5">
            <w:pPr>
              <w:pStyle w:val="syntaxBox"/>
              <w:contextualSpacing/>
              <w:jc w:val="center"/>
              <w:rPr>
                <w:rFonts w:ascii="Times New Roman" w:eastAsia="宋体" w:hAnsi="Times New Roman"/>
                <w:sz w:val="18"/>
                <w:szCs w:val="18"/>
                <w:lang w:val="en-US"/>
              </w:rPr>
            </w:pPr>
            <w:r w:rsidRPr="000346CA">
              <w:rPr>
                <w:rFonts w:ascii="Times New Roman" w:eastAsia="宋体" w:hAnsi="Times New Roman"/>
                <w:sz w:val="18"/>
                <w:szCs w:val="18"/>
                <w:lang w:val="en-US"/>
              </w:rPr>
              <w:t>PReLU</w:t>
            </w:r>
          </w:p>
        </w:tc>
      </w:tr>
    </w:tbl>
    <w:p w14:paraId="43C8C58B" w14:textId="77777777" w:rsidR="008F349F" w:rsidRDefault="008F349F">
      <w:pPr>
        <w:pStyle w:val="afffd"/>
        <w:rPr>
          <w:szCs w:val="21"/>
        </w:rPr>
      </w:pPr>
    </w:p>
    <w:p w14:paraId="5F0A1E0D" w14:textId="77777777" w:rsidR="007B0F87" w:rsidRDefault="00000000">
      <w:pPr>
        <w:pStyle w:val="afffd"/>
        <w:rPr>
          <w:szCs w:val="21"/>
        </w:rPr>
      </w:pPr>
      <w:r>
        <w:rPr>
          <w:rFonts w:hint="eastAsia"/>
          <w:szCs w:val="21"/>
        </w:rPr>
        <w:t>所有残差单元中的因果卷积配置如表</w:t>
      </w:r>
      <w:r>
        <w:rPr>
          <w:szCs w:val="21"/>
        </w:rPr>
        <w:t>2</w:t>
      </w:r>
      <w:r>
        <w:rPr>
          <w:rFonts w:hint="eastAsia"/>
          <w:szCs w:val="21"/>
        </w:rPr>
        <w:t>9</w:t>
      </w:r>
    </w:p>
    <w:p w14:paraId="222FC2E6" w14:textId="77777777" w:rsidR="007B0F87" w:rsidRDefault="00000000" w:rsidP="000346CA">
      <w:pPr>
        <w:pStyle w:val="af8"/>
        <w:numPr>
          <w:ilvl w:val="0"/>
          <w:numId w:val="88"/>
        </w:numPr>
        <w:tabs>
          <w:tab w:val="left" w:pos="0"/>
        </w:tabs>
        <w:spacing w:before="156" w:after="156"/>
        <w:rPr>
          <w:rFonts w:ascii="Times New Roman"/>
        </w:rPr>
      </w:pPr>
      <w:r>
        <w:rPr>
          <w:rFonts w:ascii="Times New Roman" w:hint="eastAsia"/>
        </w:rPr>
        <w:t>解码块神经网络</w:t>
      </w:r>
      <w:r>
        <w:rPr>
          <w:rFonts w:ascii="Times New Roman"/>
        </w:rPr>
        <w:t>3</w:t>
      </w:r>
      <w:r>
        <w:rPr>
          <w:rFonts w:ascii="Times New Roman" w:hint="eastAsia"/>
        </w:rPr>
        <w:t>的残差单元中因果卷积配置参数</w:t>
      </w:r>
    </w:p>
    <w:tbl>
      <w:tblPr>
        <w:tblW w:w="9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4610"/>
        <w:gridCol w:w="4610"/>
      </w:tblGrid>
      <w:tr w:rsidR="007B0F87" w14:paraId="0048849F" w14:textId="77777777" w:rsidTr="006F5BD5">
        <w:trPr>
          <w:cantSplit/>
          <w:jc w:val="center"/>
        </w:trPr>
        <w:tc>
          <w:tcPr>
            <w:tcW w:w="4610" w:type="dxa"/>
          </w:tcPr>
          <w:p w14:paraId="1D54B3CB" w14:textId="77777777" w:rsidR="007B0F87" w:rsidRPr="000346CA" w:rsidRDefault="00000000">
            <w:pPr>
              <w:pStyle w:val="syntaxBox"/>
              <w:contextualSpacing/>
              <w:jc w:val="center"/>
              <w:rPr>
                <w:rFonts w:ascii="Times New Roman" w:eastAsia="宋体" w:hAnsi="Times New Roman"/>
                <w:sz w:val="18"/>
                <w:szCs w:val="18"/>
                <w:lang w:val="en-US" w:eastAsia="zh-CN"/>
              </w:rPr>
            </w:pPr>
            <w:r w:rsidRPr="000346CA">
              <w:rPr>
                <w:rFonts w:ascii="Times New Roman" w:eastAsia="宋体" w:hAnsi="Times New Roman" w:hint="eastAsia"/>
                <w:sz w:val="18"/>
                <w:szCs w:val="18"/>
                <w:lang w:val="en-US" w:eastAsia="zh-CN"/>
              </w:rPr>
              <w:t>网络参数</w:t>
            </w:r>
          </w:p>
        </w:tc>
        <w:tc>
          <w:tcPr>
            <w:tcW w:w="4610" w:type="dxa"/>
          </w:tcPr>
          <w:p w14:paraId="55823C1A" w14:textId="77777777" w:rsidR="007B0F87" w:rsidRPr="000346CA" w:rsidRDefault="00000000">
            <w:pPr>
              <w:pStyle w:val="syntaxBox"/>
              <w:contextualSpacing/>
              <w:jc w:val="center"/>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参数配置</w:t>
            </w:r>
          </w:p>
        </w:tc>
      </w:tr>
      <w:tr w:rsidR="007B0F87" w14:paraId="180C285E" w14:textId="77777777" w:rsidTr="006F5BD5">
        <w:trPr>
          <w:cantSplit/>
          <w:jc w:val="center"/>
        </w:trPr>
        <w:tc>
          <w:tcPr>
            <w:tcW w:w="4610" w:type="dxa"/>
          </w:tcPr>
          <w:p w14:paraId="79146CB3" w14:textId="77777777" w:rsidR="007B0F87" w:rsidRPr="000346CA" w:rsidRDefault="00000000">
            <w:pPr>
              <w:pStyle w:val="syntaxBox"/>
              <w:rPr>
                <w:rFonts w:ascii="Times New Roman" w:eastAsia="宋体" w:hAnsi="Times New Roman"/>
                <w:sz w:val="18"/>
                <w:szCs w:val="18"/>
              </w:rPr>
            </w:pPr>
            <w:r w:rsidRPr="000346CA">
              <w:rPr>
                <w:rFonts w:ascii="Times New Roman" w:eastAsia="宋体" w:hAnsi="Times New Roman" w:hint="eastAsia"/>
                <w:sz w:val="18"/>
                <w:szCs w:val="18"/>
                <w:lang w:eastAsia="zh-CN"/>
              </w:rPr>
              <w:t>输入神经网络通道数</w:t>
            </w:r>
          </w:p>
        </w:tc>
        <w:tc>
          <w:tcPr>
            <w:tcW w:w="4610" w:type="dxa"/>
          </w:tcPr>
          <w:p w14:paraId="1F9AFDED" w14:textId="77777777" w:rsidR="007B0F87" w:rsidRPr="000346CA" w:rsidRDefault="00000000" w:rsidP="006F5BD5">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rPr>
              <w:t>32</w:t>
            </w:r>
          </w:p>
        </w:tc>
      </w:tr>
      <w:tr w:rsidR="007B0F87" w14:paraId="5C064B8F" w14:textId="77777777" w:rsidTr="006F5BD5">
        <w:trPr>
          <w:cantSplit/>
          <w:jc w:val="center"/>
        </w:trPr>
        <w:tc>
          <w:tcPr>
            <w:tcW w:w="4610" w:type="dxa"/>
          </w:tcPr>
          <w:p w14:paraId="25756BA0"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输出神经网络通道数</w:t>
            </w:r>
          </w:p>
        </w:tc>
        <w:tc>
          <w:tcPr>
            <w:tcW w:w="4610" w:type="dxa"/>
          </w:tcPr>
          <w:p w14:paraId="24AEABEC" w14:textId="77777777" w:rsidR="007B0F87" w:rsidRPr="000346CA" w:rsidRDefault="00000000" w:rsidP="006F5BD5">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rPr>
              <w:t>32</w:t>
            </w:r>
          </w:p>
        </w:tc>
      </w:tr>
      <w:tr w:rsidR="007B0F87" w14:paraId="7046B6D0" w14:textId="77777777" w:rsidTr="006F5BD5">
        <w:trPr>
          <w:cantSplit/>
          <w:jc w:val="center"/>
        </w:trPr>
        <w:tc>
          <w:tcPr>
            <w:tcW w:w="4610" w:type="dxa"/>
          </w:tcPr>
          <w:p w14:paraId="788D8A15"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卷积核大小</w:t>
            </w:r>
          </w:p>
        </w:tc>
        <w:tc>
          <w:tcPr>
            <w:tcW w:w="4610" w:type="dxa"/>
          </w:tcPr>
          <w:p w14:paraId="68F73F5D" w14:textId="77777777" w:rsidR="007B0F87" w:rsidRPr="000346CA" w:rsidRDefault="00000000" w:rsidP="006F5BD5">
            <w:pPr>
              <w:pStyle w:val="syntaxBox"/>
              <w:contextualSpacing/>
              <w:jc w:val="center"/>
              <w:rPr>
                <w:rFonts w:ascii="Times New Roman" w:eastAsia="宋体" w:hAnsi="Times New Roman"/>
                <w:sz w:val="18"/>
                <w:szCs w:val="18"/>
                <w:lang w:val="en-US"/>
              </w:rPr>
            </w:pPr>
            <w:r w:rsidRPr="000346CA">
              <w:rPr>
                <w:rFonts w:ascii="Times New Roman" w:eastAsia="宋体" w:hAnsi="Times New Roman"/>
                <w:sz w:val="18"/>
                <w:szCs w:val="18"/>
              </w:rPr>
              <w:t>1</w:t>
            </w:r>
            <w:r w:rsidRPr="000346CA">
              <w:rPr>
                <w:rFonts w:ascii="Times New Roman" w:eastAsia="宋体" w:hAnsi="Times New Roman"/>
                <w:sz w:val="18"/>
                <w:szCs w:val="18"/>
                <w:lang w:val="en-US" w:eastAsia="zh-CN"/>
              </w:rPr>
              <w:t>x1</w:t>
            </w:r>
          </w:p>
        </w:tc>
      </w:tr>
      <w:tr w:rsidR="00F44D75" w14:paraId="01745337" w14:textId="77777777" w:rsidTr="006F5BD5">
        <w:trPr>
          <w:cantSplit/>
          <w:jc w:val="center"/>
        </w:trPr>
        <w:tc>
          <w:tcPr>
            <w:tcW w:w="4610" w:type="dxa"/>
          </w:tcPr>
          <w:p w14:paraId="686D3C0B" w14:textId="05CFFEEE" w:rsidR="00F44D75" w:rsidRPr="004765EB" w:rsidRDefault="00F44D75" w:rsidP="00F44D75">
            <w:pPr>
              <w:pStyle w:val="syntaxBox"/>
              <w:rPr>
                <w:rFonts w:ascii="Times New Roman" w:eastAsia="宋体" w:hAnsi="Times New Roman"/>
                <w:sz w:val="18"/>
                <w:szCs w:val="18"/>
                <w:lang w:eastAsia="zh-CN"/>
              </w:rPr>
            </w:pPr>
            <w:r w:rsidRPr="001B1BD9">
              <w:rPr>
                <w:rFonts w:ascii="Times New Roman" w:eastAsia="宋体" w:hAnsi="Times New Roman" w:hint="eastAsia"/>
                <w:sz w:val="18"/>
                <w:szCs w:val="18"/>
                <w:lang w:eastAsia="zh-CN"/>
              </w:rPr>
              <w:t>步长</w:t>
            </w:r>
          </w:p>
        </w:tc>
        <w:tc>
          <w:tcPr>
            <w:tcW w:w="4610" w:type="dxa"/>
          </w:tcPr>
          <w:p w14:paraId="41A5672F" w14:textId="1773A36A" w:rsidR="00F44D75" w:rsidRPr="004765EB" w:rsidRDefault="00F44D75" w:rsidP="006F5BD5">
            <w:pPr>
              <w:pStyle w:val="syntaxBox"/>
              <w:contextualSpacing/>
              <w:jc w:val="center"/>
              <w:rPr>
                <w:rFonts w:ascii="Times New Roman" w:eastAsia="宋体" w:hAnsi="Times New Roman"/>
                <w:sz w:val="18"/>
                <w:szCs w:val="18"/>
              </w:rPr>
            </w:pPr>
            <w:r w:rsidRPr="001B1BD9">
              <w:rPr>
                <w:rFonts w:ascii="Times New Roman" w:eastAsia="宋体" w:hAnsi="Times New Roman"/>
                <w:sz w:val="18"/>
                <w:szCs w:val="18"/>
              </w:rPr>
              <w:t>1</w:t>
            </w:r>
          </w:p>
        </w:tc>
      </w:tr>
      <w:tr w:rsidR="00F44D75" w14:paraId="652F8FED" w14:textId="77777777" w:rsidTr="006F5BD5">
        <w:trPr>
          <w:cantSplit/>
          <w:jc w:val="center"/>
        </w:trPr>
        <w:tc>
          <w:tcPr>
            <w:tcW w:w="4610" w:type="dxa"/>
          </w:tcPr>
          <w:p w14:paraId="3BA4F4C4" w14:textId="68A6230E" w:rsidR="00F44D75" w:rsidRPr="004765EB" w:rsidRDefault="00F44D75" w:rsidP="00F44D75">
            <w:pPr>
              <w:pStyle w:val="syntaxBox"/>
              <w:rPr>
                <w:rFonts w:ascii="Times New Roman" w:eastAsia="宋体" w:hAnsi="Times New Roman"/>
                <w:sz w:val="18"/>
                <w:szCs w:val="18"/>
                <w:lang w:eastAsia="zh-CN"/>
              </w:rPr>
            </w:pPr>
            <w:r w:rsidRPr="001B1BD9">
              <w:rPr>
                <w:rFonts w:ascii="Times New Roman" w:eastAsia="宋体" w:hAnsi="Times New Roman" w:hint="eastAsia"/>
                <w:sz w:val="18"/>
                <w:szCs w:val="18"/>
                <w:lang w:val="en-US" w:eastAsia="zh-CN"/>
              </w:rPr>
              <w:t>填充数</w:t>
            </w:r>
          </w:p>
        </w:tc>
        <w:tc>
          <w:tcPr>
            <w:tcW w:w="4610" w:type="dxa"/>
          </w:tcPr>
          <w:p w14:paraId="424ED433" w14:textId="489BC499" w:rsidR="00F44D75" w:rsidRPr="004765EB" w:rsidRDefault="00F44D75" w:rsidP="006F5BD5">
            <w:pPr>
              <w:pStyle w:val="syntaxBox"/>
              <w:contextualSpacing/>
              <w:jc w:val="center"/>
              <w:rPr>
                <w:rFonts w:ascii="Times New Roman" w:eastAsia="宋体" w:hAnsi="Times New Roman"/>
                <w:sz w:val="18"/>
                <w:szCs w:val="18"/>
              </w:rPr>
            </w:pPr>
            <w:r w:rsidRPr="001B1BD9">
              <w:rPr>
                <w:rFonts w:ascii="Times New Roman" w:eastAsia="宋体" w:hAnsi="Times New Roman"/>
                <w:sz w:val="18"/>
                <w:szCs w:val="18"/>
              </w:rPr>
              <w:t>0</w:t>
            </w:r>
          </w:p>
        </w:tc>
      </w:tr>
      <w:tr w:rsidR="00F44D75" w14:paraId="4413C153" w14:textId="77777777" w:rsidTr="006F5BD5">
        <w:trPr>
          <w:cantSplit/>
          <w:jc w:val="center"/>
        </w:trPr>
        <w:tc>
          <w:tcPr>
            <w:tcW w:w="4610" w:type="dxa"/>
          </w:tcPr>
          <w:p w14:paraId="4CA5957E" w14:textId="06625233" w:rsidR="00F44D75" w:rsidRPr="004765EB" w:rsidRDefault="00F44D75" w:rsidP="00F44D75">
            <w:pPr>
              <w:pStyle w:val="syntaxBox"/>
              <w:rPr>
                <w:rFonts w:ascii="Times New Roman" w:eastAsia="宋体" w:hAnsi="Times New Roman"/>
                <w:sz w:val="18"/>
                <w:szCs w:val="18"/>
                <w:lang w:eastAsia="zh-CN"/>
              </w:rPr>
            </w:pPr>
            <w:r w:rsidRPr="001B1BD9">
              <w:rPr>
                <w:rFonts w:ascii="Times New Roman" w:eastAsia="宋体" w:hAnsi="Times New Roman" w:hint="eastAsia"/>
                <w:sz w:val="18"/>
                <w:szCs w:val="18"/>
                <w:lang w:val="en-US" w:eastAsia="zh-CN"/>
              </w:rPr>
              <w:t>上采样因子</w:t>
            </w:r>
          </w:p>
        </w:tc>
        <w:tc>
          <w:tcPr>
            <w:tcW w:w="4610" w:type="dxa"/>
          </w:tcPr>
          <w:p w14:paraId="0764E0E1" w14:textId="04F83530" w:rsidR="00F44D75" w:rsidRPr="004765EB" w:rsidRDefault="00F44D75" w:rsidP="006F5BD5">
            <w:pPr>
              <w:pStyle w:val="syntaxBox"/>
              <w:contextualSpacing/>
              <w:jc w:val="center"/>
              <w:rPr>
                <w:rFonts w:ascii="Times New Roman" w:eastAsia="宋体" w:hAnsi="Times New Roman"/>
                <w:sz w:val="18"/>
                <w:szCs w:val="18"/>
              </w:rPr>
            </w:pPr>
            <w:r w:rsidRPr="001B1BD9">
              <w:rPr>
                <w:rFonts w:ascii="Times New Roman" w:eastAsia="宋体" w:hAnsi="Times New Roman"/>
                <w:sz w:val="18"/>
                <w:szCs w:val="18"/>
              </w:rPr>
              <w:t>2</w:t>
            </w:r>
          </w:p>
        </w:tc>
      </w:tr>
    </w:tbl>
    <w:p w14:paraId="0A5F69FE" w14:textId="77777777" w:rsidR="00D37501" w:rsidRPr="000346CA" w:rsidRDefault="00D37501" w:rsidP="000346CA">
      <w:pPr>
        <w:pStyle w:val="afffd"/>
        <w:ind w:firstLineChars="0" w:firstLine="0"/>
      </w:pPr>
      <w:bookmarkStart w:id="840" w:name="_Toc152872757"/>
      <w:bookmarkStart w:id="841" w:name="_Toc166846760"/>
      <w:bookmarkStart w:id="842" w:name="_Toc152881167"/>
      <w:bookmarkStart w:id="843" w:name="_Toc166846337"/>
      <w:bookmarkStart w:id="844" w:name="_Toc169202314"/>
      <w:bookmarkStart w:id="845" w:name="_Toc161242024"/>
      <w:bookmarkStart w:id="846" w:name="_Toc161332948"/>
      <w:bookmarkStart w:id="847" w:name="_Toc166853531"/>
    </w:p>
    <w:p w14:paraId="627D0CE4" w14:textId="0C1485D8" w:rsidR="007B0F87" w:rsidRDefault="00000000">
      <w:pPr>
        <w:pStyle w:val="a5"/>
        <w:numPr>
          <w:ilvl w:val="3"/>
          <w:numId w:val="2"/>
        </w:numPr>
        <w:spacing w:before="156" w:after="156"/>
        <w:rPr>
          <w:lang w:val="fr-FR"/>
        </w:rPr>
      </w:pPr>
      <w:r>
        <w:rPr>
          <w:rFonts w:hint="eastAsia"/>
          <w:lang w:val="fr-FR"/>
        </w:rPr>
        <w:t>解码块神经网络</w:t>
      </w:r>
      <w:r>
        <w:rPr>
          <w:lang w:val="fr-FR"/>
        </w:rPr>
        <w:t>4</w:t>
      </w:r>
      <w:bookmarkEnd w:id="840"/>
      <w:bookmarkEnd w:id="841"/>
      <w:bookmarkEnd w:id="842"/>
      <w:bookmarkEnd w:id="843"/>
      <w:bookmarkEnd w:id="844"/>
      <w:bookmarkEnd w:id="845"/>
      <w:bookmarkEnd w:id="846"/>
      <w:bookmarkEnd w:id="847"/>
    </w:p>
    <w:p w14:paraId="72647292" w14:textId="77777777" w:rsidR="007B0F87" w:rsidRDefault="00000000">
      <w:pPr>
        <w:pStyle w:val="afffd"/>
        <w:rPr>
          <w:szCs w:val="21"/>
        </w:rPr>
      </w:pPr>
      <w:r>
        <w:rPr>
          <w:rFonts w:hint="eastAsia"/>
          <w:szCs w:val="21"/>
        </w:rPr>
        <w:t>将第三解码块向量</w:t>
      </w:r>
      <w:r>
        <w:rPr>
          <w:szCs w:val="21"/>
          <w:lang w:val="fr-FR"/>
        </w:rPr>
        <w:t>DecBlockVector3</w:t>
      </w:r>
      <w:r>
        <w:rPr>
          <w:rFonts w:hint="eastAsia"/>
          <w:szCs w:val="21"/>
          <w:lang w:val="fr-FR"/>
        </w:rPr>
        <w:t>，</w:t>
      </w:r>
      <w:r>
        <w:rPr>
          <w:rFonts w:hint="eastAsia"/>
          <w:szCs w:val="21"/>
        </w:rPr>
        <w:t>经过解码块神经网络</w:t>
      </w:r>
      <w:r>
        <w:rPr>
          <w:szCs w:val="21"/>
          <w:lang w:val="fr-FR"/>
        </w:rPr>
        <w:t>4</w:t>
      </w:r>
      <w:r>
        <w:rPr>
          <w:rFonts w:hint="eastAsia"/>
          <w:szCs w:val="21"/>
          <w:lang w:val="fr-FR"/>
        </w:rPr>
        <w:t>（</w:t>
      </w:r>
      <w:r>
        <w:rPr>
          <w:szCs w:val="21"/>
          <w:lang w:val="fr-FR"/>
        </w:rPr>
        <w:t>DecBlocks4</w:t>
      </w:r>
      <w:r>
        <w:rPr>
          <w:rFonts w:hint="eastAsia"/>
          <w:szCs w:val="21"/>
          <w:lang w:val="fr-FR"/>
        </w:rPr>
        <w:t>）</w:t>
      </w:r>
      <w:r>
        <w:rPr>
          <w:rFonts w:hint="eastAsia"/>
          <w:szCs w:val="21"/>
        </w:rPr>
        <w:t>运算后</w:t>
      </w:r>
      <w:r>
        <w:rPr>
          <w:rFonts w:hint="eastAsia"/>
          <w:szCs w:val="21"/>
          <w:lang w:val="fr-FR"/>
        </w:rPr>
        <w:t>，</w:t>
      </w:r>
      <w:r>
        <w:rPr>
          <w:rFonts w:hint="eastAsia"/>
          <w:szCs w:val="21"/>
        </w:rPr>
        <w:t>生成第二解码向量</w:t>
      </w:r>
      <w:r>
        <w:rPr>
          <w:szCs w:val="21"/>
          <w:lang w:val="fr-FR"/>
        </w:rPr>
        <w:t>DecVector2</w:t>
      </w:r>
      <w:r>
        <w:rPr>
          <w:rFonts w:hint="eastAsia"/>
          <w:szCs w:val="21"/>
        </w:rPr>
        <w:t>。第三解码向量的第一维度是神经网络通道数，设置为</w:t>
      </w:r>
      <w:r>
        <w:rPr>
          <w:szCs w:val="21"/>
        </w:rPr>
        <w:t>32</w:t>
      </w:r>
      <w:r>
        <w:rPr>
          <w:rFonts w:hint="eastAsia"/>
          <w:szCs w:val="21"/>
        </w:rPr>
        <w:t>；第三解码向量的第二维度是样本数，设置为8</w:t>
      </w:r>
      <w:r>
        <w:rPr>
          <w:szCs w:val="21"/>
        </w:rPr>
        <w:t>0</w:t>
      </w:r>
      <w:r>
        <w:rPr>
          <w:rFonts w:hint="eastAsia"/>
          <w:szCs w:val="21"/>
        </w:rPr>
        <w:t>。第二解码向量的第一维度是是神经网络通道数，设置为</w:t>
      </w:r>
      <w:r>
        <w:rPr>
          <w:szCs w:val="21"/>
        </w:rPr>
        <w:t>16</w:t>
      </w:r>
      <w:r>
        <w:rPr>
          <w:rFonts w:hint="eastAsia"/>
          <w:szCs w:val="21"/>
        </w:rPr>
        <w:t>；第四解码向量的第二维度是样本数，设置为</w:t>
      </w:r>
      <w:r>
        <w:rPr>
          <w:szCs w:val="21"/>
        </w:rPr>
        <w:t>160</w:t>
      </w:r>
      <w:r>
        <w:rPr>
          <w:rFonts w:hint="eastAsia"/>
          <w:szCs w:val="21"/>
        </w:rPr>
        <w:t>。</w:t>
      </w:r>
    </w:p>
    <w:p w14:paraId="128C52E3" w14:textId="77777777" w:rsidR="007B0F87" w:rsidRDefault="00000000">
      <w:pPr>
        <w:pStyle w:val="afffd"/>
        <w:rPr>
          <w:szCs w:val="21"/>
        </w:rPr>
      </w:pPr>
      <w:r>
        <w:rPr>
          <w:rFonts w:hint="eastAsia"/>
          <w:szCs w:val="21"/>
        </w:rPr>
        <w:t>解码块神经网络</w:t>
      </w:r>
      <w:r>
        <w:rPr>
          <w:szCs w:val="21"/>
        </w:rPr>
        <w:t>4</w:t>
      </w:r>
      <w:r>
        <w:rPr>
          <w:rFonts w:hint="eastAsia"/>
          <w:szCs w:val="21"/>
        </w:rPr>
        <w:t>的结构，见图</w:t>
      </w:r>
      <w:r>
        <w:rPr>
          <w:szCs w:val="21"/>
        </w:rPr>
        <w:t>1</w:t>
      </w:r>
      <w:r>
        <w:rPr>
          <w:rFonts w:hint="eastAsia"/>
          <w:szCs w:val="21"/>
        </w:rPr>
        <w:t>4。每个箭头右侧的</w:t>
      </w:r>
      <w:r>
        <w:rPr>
          <w:szCs w:val="21"/>
        </w:rPr>
        <w:t>[x, y]</w:t>
      </w:r>
      <w:r>
        <w:rPr>
          <w:rFonts w:hint="eastAsia"/>
          <w:szCs w:val="21"/>
        </w:rPr>
        <w:t>符号表示当前向量的维度，其中，第一维度是神经网络通道数，第二维度是样本数。</w:t>
      </w:r>
    </w:p>
    <w:p w14:paraId="237882C4" w14:textId="77777777" w:rsidR="008F349F" w:rsidRDefault="008F349F" w:rsidP="008F349F">
      <w:pPr>
        <w:pStyle w:val="afffd"/>
        <w:rPr>
          <w:szCs w:val="21"/>
        </w:rPr>
      </w:pPr>
      <w:r>
        <w:rPr>
          <w:rFonts w:hint="eastAsia"/>
          <w:szCs w:val="21"/>
        </w:rPr>
        <w:t>解码块神经网络</w:t>
      </w:r>
      <w:r>
        <w:rPr>
          <w:szCs w:val="21"/>
        </w:rPr>
        <w:t>4</w:t>
      </w:r>
      <w:r>
        <w:rPr>
          <w:rFonts w:hint="eastAsia"/>
          <w:szCs w:val="21"/>
        </w:rPr>
        <w:t>的第一部分是上采样卷积神经网络。上采样卷积神经网络包括一维因果卷积，和上采样因子为</w:t>
      </w:r>
      <w:r>
        <w:rPr>
          <w:szCs w:val="21"/>
        </w:rPr>
        <w:t>2</w:t>
      </w:r>
      <w:r>
        <w:rPr>
          <w:rFonts w:hint="eastAsia"/>
          <w:szCs w:val="21"/>
        </w:rPr>
        <w:t>的上采样模块。其中，上采样通过复制，增加向量第二维度的数据量；复制的倍数由上采样因子指定。</w:t>
      </w:r>
    </w:p>
    <w:p w14:paraId="613D513F" w14:textId="77777777" w:rsidR="008F349F" w:rsidRDefault="008F349F" w:rsidP="008F349F">
      <w:pPr>
        <w:pStyle w:val="afffd"/>
        <w:rPr>
          <w:szCs w:val="21"/>
        </w:rPr>
      </w:pPr>
      <w:r>
        <w:rPr>
          <w:rFonts w:hint="eastAsia"/>
          <w:szCs w:val="21"/>
        </w:rPr>
        <w:t>解码块神经网络</w:t>
      </w:r>
      <w:r>
        <w:rPr>
          <w:szCs w:val="21"/>
        </w:rPr>
        <w:t>4</w:t>
      </w:r>
      <w:r>
        <w:rPr>
          <w:rFonts w:hint="eastAsia"/>
          <w:szCs w:val="21"/>
        </w:rPr>
        <w:t>的上采样卷积神经网络的卷积配置见表30</w:t>
      </w:r>
      <w:r>
        <w:rPr>
          <w:rFonts w:hAnsi="宋体" w:hint="eastAsia"/>
          <w:kern w:val="2"/>
        </w:rPr>
        <w:t>。</w:t>
      </w:r>
    </w:p>
    <w:p w14:paraId="0F7C209C" w14:textId="77777777" w:rsidR="008F349F" w:rsidRDefault="008F349F" w:rsidP="008F349F">
      <w:pPr>
        <w:pStyle w:val="af8"/>
        <w:numPr>
          <w:ilvl w:val="0"/>
          <w:numId w:val="88"/>
        </w:numPr>
        <w:tabs>
          <w:tab w:val="left" w:pos="0"/>
        </w:tabs>
        <w:spacing w:before="156" w:after="156"/>
        <w:rPr>
          <w:rFonts w:ascii="Times New Roman"/>
        </w:rPr>
      </w:pPr>
      <w:r>
        <w:rPr>
          <w:rFonts w:ascii="Times New Roman" w:hint="eastAsia"/>
        </w:rPr>
        <w:t>解码块神经网络</w:t>
      </w:r>
      <w:r>
        <w:rPr>
          <w:rFonts w:ascii="Times New Roman"/>
        </w:rPr>
        <w:t>4</w:t>
      </w:r>
      <w:r>
        <w:rPr>
          <w:rFonts w:ascii="Times New Roman" w:hint="eastAsia"/>
        </w:rPr>
        <w:t>的上采样卷积神经网络配置参数</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4607"/>
        <w:gridCol w:w="4608"/>
      </w:tblGrid>
      <w:tr w:rsidR="008F349F" w14:paraId="5C2F1E29" w14:textId="77777777" w:rsidTr="00F850EA">
        <w:trPr>
          <w:cantSplit/>
          <w:jc w:val="center"/>
        </w:trPr>
        <w:tc>
          <w:tcPr>
            <w:tcW w:w="4607" w:type="dxa"/>
          </w:tcPr>
          <w:p w14:paraId="27FBB486" w14:textId="77777777" w:rsidR="008F349F" w:rsidRPr="00FE5C4B" w:rsidRDefault="008F349F" w:rsidP="00FE5C4B">
            <w:pPr>
              <w:pStyle w:val="syntaxBox"/>
              <w:contextualSpacing/>
              <w:jc w:val="center"/>
              <w:rPr>
                <w:rFonts w:ascii="Times New Roman" w:eastAsia="宋体" w:hAnsi="Times New Roman"/>
                <w:sz w:val="18"/>
                <w:szCs w:val="18"/>
                <w:lang w:val="en-US" w:eastAsia="zh-CN"/>
              </w:rPr>
            </w:pPr>
            <w:r w:rsidRPr="00FE5C4B">
              <w:rPr>
                <w:rFonts w:ascii="Times New Roman" w:eastAsia="宋体" w:hAnsi="Times New Roman" w:hint="eastAsia"/>
                <w:sz w:val="18"/>
                <w:szCs w:val="18"/>
                <w:lang w:val="en-US" w:eastAsia="zh-CN"/>
              </w:rPr>
              <w:t>网络参数</w:t>
            </w:r>
          </w:p>
        </w:tc>
        <w:tc>
          <w:tcPr>
            <w:tcW w:w="4608" w:type="dxa"/>
          </w:tcPr>
          <w:p w14:paraId="7E4946D4" w14:textId="77777777" w:rsidR="008F349F" w:rsidRPr="00FE5C4B" w:rsidRDefault="008F349F" w:rsidP="00FE5C4B">
            <w:pPr>
              <w:pStyle w:val="syntaxBox"/>
              <w:contextualSpacing/>
              <w:jc w:val="center"/>
              <w:rPr>
                <w:rFonts w:ascii="Times New Roman" w:eastAsia="宋体" w:hAnsi="Times New Roman"/>
                <w:sz w:val="18"/>
                <w:szCs w:val="18"/>
                <w:lang w:val="en-US" w:eastAsia="zh-CN"/>
              </w:rPr>
            </w:pPr>
            <w:r w:rsidRPr="00FE5C4B">
              <w:rPr>
                <w:rFonts w:ascii="Times New Roman" w:eastAsia="宋体" w:hAnsi="Times New Roman" w:hint="eastAsia"/>
                <w:sz w:val="18"/>
                <w:szCs w:val="18"/>
                <w:lang w:val="en-US" w:eastAsia="zh-CN"/>
              </w:rPr>
              <w:t>参数配置</w:t>
            </w:r>
          </w:p>
        </w:tc>
      </w:tr>
      <w:tr w:rsidR="008F349F" w14:paraId="180DC680" w14:textId="77777777" w:rsidTr="00F850EA">
        <w:trPr>
          <w:cantSplit/>
          <w:jc w:val="center"/>
        </w:trPr>
        <w:tc>
          <w:tcPr>
            <w:tcW w:w="4607" w:type="dxa"/>
          </w:tcPr>
          <w:p w14:paraId="16A50182" w14:textId="77777777" w:rsidR="008F349F" w:rsidRPr="00FE5C4B" w:rsidRDefault="008F349F" w:rsidP="00FE5C4B">
            <w:pPr>
              <w:pStyle w:val="syntaxBox"/>
              <w:contextualSpacing/>
              <w:rPr>
                <w:rFonts w:ascii="Times New Roman" w:eastAsia="宋体" w:hAnsi="Times New Roman"/>
                <w:sz w:val="18"/>
                <w:szCs w:val="18"/>
                <w:lang w:val="en-US" w:eastAsia="zh-CN"/>
              </w:rPr>
            </w:pPr>
            <w:r w:rsidRPr="00FE5C4B">
              <w:rPr>
                <w:rFonts w:ascii="Times New Roman" w:eastAsia="宋体" w:hAnsi="Times New Roman" w:hint="eastAsia"/>
                <w:sz w:val="18"/>
                <w:szCs w:val="18"/>
                <w:lang w:val="en-US" w:eastAsia="zh-CN"/>
              </w:rPr>
              <w:t>输入神经网络通道数</w:t>
            </w:r>
          </w:p>
        </w:tc>
        <w:tc>
          <w:tcPr>
            <w:tcW w:w="4608" w:type="dxa"/>
          </w:tcPr>
          <w:p w14:paraId="5337A04F" w14:textId="77777777" w:rsidR="008F349F" w:rsidRPr="00FE5C4B" w:rsidRDefault="008F349F" w:rsidP="00F850EA">
            <w:pPr>
              <w:pStyle w:val="syntaxBox"/>
              <w:contextualSpacing/>
              <w:jc w:val="center"/>
              <w:rPr>
                <w:rFonts w:ascii="Times New Roman" w:eastAsiaTheme="minorEastAsia" w:hAnsi="Times New Roman"/>
                <w:sz w:val="18"/>
                <w:szCs w:val="18"/>
              </w:rPr>
            </w:pPr>
            <w:r w:rsidRPr="00FE5C4B">
              <w:rPr>
                <w:rFonts w:ascii="Times New Roman" w:eastAsiaTheme="minorEastAsia" w:hAnsi="Times New Roman"/>
                <w:sz w:val="18"/>
                <w:szCs w:val="18"/>
              </w:rPr>
              <w:t>32</w:t>
            </w:r>
          </w:p>
        </w:tc>
      </w:tr>
      <w:tr w:rsidR="008F349F" w14:paraId="392A2320" w14:textId="77777777" w:rsidTr="00F850EA">
        <w:trPr>
          <w:cantSplit/>
          <w:jc w:val="center"/>
        </w:trPr>
        <w:tc>
          <w:tcPr>
            <w:tcW w:w="4607" w:type="dxa"/>
          </w:tcPr>
          <w:p w14:paraId="6384E122" w14:textId="77777777" w:rsidR="008F349F" w:rsidRPr="00FE5C4B" w:rsidRDefault="008F349F" w:rsidP="00FE5C4B">
            <w:pPr>
              <w:pStyle w:val="syntaxBox"/>
              <w:contextualSpacing/>
              <w:rPr>
                <w:rFonts w:ascii="Times New Roman" w:eastAsia="宋体" w:hAnsi="Times New Roman"/>
                <w:sz w:val="18"/>
                <w:szCs w:val="18"/>
                <w:lang w:val="en-US" w:eastAsia="zh-CN"/>
              </w:rPr>
            </w:pPr>
            <w:r w:rsidRPr="00FE5C4B">
              <w:rPr>
                <w:rFonts w:ascii="Times New Roman" w:eastAsia="宋体" w:hAnsi="Times New Roman" w:hint="eastAsia"/>
                <w:sz w:val="18"/>
                <w:szCs w:val="18"/>
                <w:lang w:val="en-US" w:eastAsia="zh-CN"/>
              </w:rPr>
              <w:t>输出神经网络通道数</w:t>
            </w:r>
          </w:p>
        </w:tc>
        <w:tc>
          <w:tcPr>
            <w:tcW w:w="4608" w:type="dxa"/>
          </w:tcPr>
          <w:p w14:paraId="7BBDBDE0" w14:textId="77777777" w:rsidR="008F349F" w:rsidRPr="00FE5C4B" w:rsidRDefault="008F349F" w:rsidP="00F850EA">
            <w:pPr>
              <w:pStyle w:val="syntaxBox"/>
              <w:contextualSpacing/>
              <w:jc w:val="center"/>
              <w:rPr>
                <w:rFonts w:ascii="Times New Roman" w:eastAsiaTheme="minorEastAsia" w:hAnsi="Times New Roman"/>
                <w:sz w:val="18"/>
                <w:szCs w:val="18"/>
              </w:rPr>
            </w:pPr>
            <w:r w:rsidRPr="00FE5C4B">
              <w:rPr>
                <w:rFonts w:ascii="Times New Roman" w:eastAsiaTheme="minorEastAsia" w:hAnsi="Times New Roman"/>
                <w:sz w:val="18"/>
                <w:szCs w:val="18"/>
              </w:rPr>
              <w:t>16</w:t>
            </w:r>
          </w:p>
        </w:tc>
      </w:tr>
      <w:tr w:rsidR="008F349F" w14:paraId="7DFEC4CE" w14:textId="77777777" w:rsidTr="00F850EA">
        <w:trPr>
          <w:cantSplit/>
          <w:jc w:val="center"/>
        </w:trPr>
        <w:tc>
          <w:tcPr>
            <w:tcW w:w="4607" w:type="dxa"/>
          </w:tcPr>
          <w:p w14:paraId="20925A12" w14:textId="77777777" w:rsidR="008F349F" w:rsidRPr="00FE5C4B" w:rsidRDefault="008F349F" w:rsidP="00FE5C4B">
            <w:pPr>
              <w:pStyle w:val="syntaxBox"/>
              <w:contextualSpacing/>
              <w:rPr>
                <w:rFonts w:ascii="Times New Roman" w:eastAsia="宋体" w:hAnsi="Times New Roman"/>
                <w:sz w:val="18"/>
                <w:szCs w:val="18"/>
                <w:lang w:val="en-US" w:eastAsia="zh-CN"/>
              </w:rPr>
            </w:pPr>
            <w:r w:rsidRPr="00FE5C4B">
              <w:rPr>
                <w:rFonts w:ascii="Times New Roman" w:eastAsia="宋体" w:hAnsi="Times New Roman" w:hint="eastAsia"/>
                <w:sz w:val="18"/>
                <w:szCs w:val="18"/>
                <w:lang w:val="en-US" w:eastAsia="zh-CN"/>
              </w:rPr>
              <w:t>卷积核大小</w:t>
            </w:r>
          </w:p>
        </w:tc>
        <w:tc>
          <w:tcPr>
            <w:tcW w:w="4608" w:type="dxa"/>
          </w:tcPr>
          <w:p w14:paraId="2996170B" w14:textId="77777777" w:rsidR="008F349F" w:rsidRPr="00FE5C4B" w:rsidRDefault="008F349F" w:rsidP="00F850EA">
            <w:pPr>
              <w:pStyle w:val="syntaxBox"/>
              <w:contextualSpacing/>
              <w:jc w:val="center"/>
              <w:rPr>
                <w:rFonts w:ascii="Times New Roman" w:eastAsiaTheme="minorEastAsia" w:hAnsi="Times New Roman"/>
                <w:sz w:val="18"/>
                <w:szCs w:val="18"/>
                <w:lang w:val="en-US"/>
              </w:rPr>
            </w:pPr>
            <w:r w:rsidRPr="00FE5C4B">
              <w:rPr>
                <w:rFonts w:ascii="Times New Roman" w:eastAsiaTheme="minorEastAsia" w:hAnsi="Times New Roman"/>
                <w:sz w:val="18"/>
                <w:szCs w:val="18"/>
              </w:rPr>
              <w:t>1</w:t>
            </w:r>
            <w:r w:rsidRPr="00FE5C4B">
              <w:rPr>
                <w:rFonts w:ascii="Times New Roman" w:eastAsiaTheme="minorEastAsia" w:hAnsi="Times New Roman"/>
                <w:sz w:val="18"/>
                <w:szCs w:val="18"/>
                <w:lang w:val="en-US" w:eastAsia="zh-CN"/>
              </w:rPr>
              <w:t>x3</w:t>
            </w:r>
          </w:p>
        </w:tc>
      </w:tr>
      <w:tr w:rsidR="008F349F" w14:paraId="7F261FEF" w14:textId="77777777" w:rsidTr="00F850EA">
        <w:trPr>
          <w:cantSplit/>
          <w:jc w:val="center"/>
        </w:trPr>
        <w:tc>
          <w:tcPr>
            <w:tcW w:w="4607" w:type="dxa"/>
          </w:tcPr>
          <w:p w14:paraId="5340A52A" w14:textId="7763FBCF" w:rsidR="008F349F" w:rsidRPr="00FE5C4B" w:rsidRDefault="008F349F" w:rsidP="008F349F">
            <w:pPr>
              <w:pStyle w:val="syntaxBox"/>
              <w:contextualSpacing/>
              <w:rPr>
                <w:rFonts w:ascii="Times New Roman" w:eastAsia="宋体" w:hAnsi="Times New Roman"/>
                <w:sz w:val="18"/>
                <w:szCs w:val="18"/>
                <w:lang w:val="en-US" w:eastAsia="zh-CN"/>
              </w:rPr>
            </w:pPr>
            <w:r w:rsidRPr="00FE5C4B">
              <w:rPr>
                <w:rFonts w:ascii="Times New Roman" w:eastAsia="宋体" w:hAnsi="Times New Roman" w:hint="eastAsia"/>
                <w:sz w:val="18"/>
                <w:szCs w:val="18"/>
                <w:lang w:val="en-US" w:eastAsia="zh-CN"/>
              </w:rPr>
              <w:t>步长</w:t>
            </w:r>
          </w:p>
        </w:tc>
        <w:tc>
          <w:tcPr>
            <w:tcW w:w="4608" w:type="dxa"/>
          </w:tcPr>
          <w:p w14:paraId="720D3138" w14:textId="51C02797" w:rsidR="008F349F" w:rsidRPr="00FE5C4B" w:rsidRDefault="008F349F" w:rsidP="00F850EA">
            <w:pPr>
              <w:pStyle w:val="syntaxBox"/>
              <w:contextualSpacing/>
              <w:jc w:val="center"/>
              <w:rPr>
                <w:rFonts w:ascii="Times New Roman" w:eastAsiaTheme="minorEastAsia" w:hAnsi="Times New Roman"/>
                <w:sz w:val="18"/>
                <w:szCs w:val="18"/>
              </w:rPr>
            </w:pPr>
            <w:r w:rsidRPr="00FE5C4B">
              <w:rPr>
                <w:rFonts w:ascii="Times New Roman" w:eastAsiaTheme="minorEastAsia" w:hAnsi="Times New Roman"/>
                <w:sz w:val="18"/>
                <w:szCs w:val="18"/>
              </w:rPr>
              <w:t>1</w:t>
            </w:r>
          </w:p>
        </w:tc>
      </w:tr>
      <w:tr w:rsidR="008F349F" w14:paraId="53C5AF52" w14:textId="77777777" w:rsidTr="00F850EA">
        <w:trPr>
          <w:cantSplit/>
          <w:jc w:val="center"/>
        </w:trPr>
        <w:tc>
          <w:tcPr>
            <w:tcW w:w="4607" w:type="dxa"/>
          </w:tcPr>
          <w:p w14:paraId="6D404417" w14:textId="53BB9B34" w:rsidR="008F349F" w:rsidRPr="00FE5C4B" w:rsidRDefault="008F349F" w:rsidP="008F349F">
            <w:pPr>
              <w:pStyle w:val="syntaxBox"/>
              <w:contextualSpacing/>
              <w:rPr>
                <w:rFonts w:ascii="Times New Roman" w:eastAsia="宋体" w:hAnsi="Times New Roman"/>
                <w:sz w:val="18"/>
                <w:szCs w:val="18"/>
                <w:lang w:val="en-US" w:eastAsia="zh-CN"/>
              </w:rPr>
            </w:pPr>
            <w:r w:rsidRPr="00FE5C4B">
              <w:rPr>
                <w:rFonts w:ascii="Times New Roman" w:eastAsia="宋体" w:hAnsi="Times New Roman" w:hint="eastAsia"/>
                <w:sz w:val="18"/>
                <w:szCs w:val="18"/>
                <w:lang w:val="en-US" w:eastAsia="zh-CN"/>
              </w:rPr>
              <w:t>填充数</w:t>
            </w:r>
          </w:p>
        </w:tc>
        <w:tc>
          <w:tcPr>
            <w:tcW w:w="4608" w:type="dxa"/>
          </w:tcPr>
          <w:p w14:paraId="55811313" w14:textId="5F3E0171" w:rsidR="008F349F" w:rsidRPr="00FE5C4B" w:rsidRDefault="008F349F" w:rsidP="00F850EA">
            <w:pPr>
              <w:pStyle w:val="syntaxBox"/>
              <w:contextualSpacing/>
              <w:jc w:val="center"/>
              <w:rPr>
                <w:rFonts w:ascii="Times New Roman" w:eastAsiaTheme="minorEastAsia" w:hAnsi="Times New Roman"/>
                <w:sz w:val="18"/>
                <w:szCs w:val="18"/>
              </w:rPr>
            </w:pPr>
            <w:r w:rsidRPr="00FE5C4B">
              <w:rPr>
                <w:rFonts w:ascii="Times New Roman" w:eastAsiaTheme="minorEastAsia" w:hAnsi="Times New Roman"/>
                <w:sz w:val="18"/>
                <w:szCs w:val="18"/>
              </w:rPr>
              <w:t>2</w:t>
            </w:r>
          </w:p>
        </w:tc>
      </w:tr>
    </w:tbl>
    <w:p w14:paraId="55FCBC87" w14:textId="77777777" w:rsidR="008F349F" w:rsidRPr="00FE5C4B" w:rsidRDefault="008F349F" w:rsidP="000346CA">
      <w:pPr>
        <w:pStyle w:val="af8"/>
        <w:numPr>
          <w:ilvl w:val="0"/>
          <w:numId w:val="163"/>
        </w:numPr>
        <w:tabs>
          <w:tab w:val="clear" w:pos="360"/>
          <w:tab w:val="left" w:pos="0"/>
        </w:tabs>
        <w:spacing w:before="156" w:after="156"/>
        <w:rPr>
          <w:rFonts w:asciiTheme="minorEastAsia" w:eastAsiaTheme="minorEastAsia" w:hAnsiTheme="minorEastAsia"/>
        </w:rPr>
      </w:pPr>
      <w:r w:rsidRPr="00FE5C4B">
        <w:rPr>
          <w:rFonts w:asciiTheme="minorEastAsia" w:eastAsiaTheme="minorEastAsia" w:hAnsiTheme="minorEastAsia" w:hint="eastAsia"/>
        </w:rPr>
        <w:lastRenderedPageBreak/>
        <w:t>（续）</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4607"/>
        <w:gridCol w:w="4608"/>
      </w:tblGrid>
      <w:tr w:rsidR="008F349F" w:rsidRPr="00FE5C4B" w14:paraId="157EE26D" w14:textId="77777777" w:rsidTr="00F850EA">
        <w:trPr>
          <w:cantSplit/>
          <w:jc w:val="center"/>
        </w:trPr>
        <w:tc>
          <w:tcPr>
            <w:tcW w:w="4607" w:type="dxa"/>
          </w:tcPr>
          <w:p w14:paraId="69B26BA4" w14:textId="77777777" w:rsidR="008F349F" w:rsidRPr="00FE5C4B" w:rsidRDefault="008F349F" w:rsidP="00FE5C4B">
            <w:pPr>
              <w:pStyle w:val="syntaxBox"/>
              <w:contextualSpacing/>
              <w:jc w:val="center"/>
              <w:rPr>
                <w:rFonts w:ascii="Times New Roman" w:eastAsia="宋体" w:hAnsi="Times New Roman"/>
                <w:sz w:val="18"/>
                <w:szCs w:val="18"/>
                <w:lang w:val="en-US" w:eastAsia="zh-CN"/>
              </w:rPr>
            </w:pPr>
            <w:r w:rsidRPr="00FE5C4B">
              <w:rPr>
                <w:rFonts w:ascii="Times New Roman" w:eastAsia="宋体" w:hAnsi="Times New Roman" w:hint="eastAsia"/>
                <w:sz w:val="18"/>
                <w:szCs w:val="18"/>
                <w:lang w:val="en-US" w:eastAsia="zh-CN"/>
              </w:rPr>
              <w:t>网络参数</w:t>
            </w:r>
          </w:p>
        </w:tc>
        <w:tc>
          <w:tcPr>
            <w:tcW w:w="4608" w:type="dxa"/>
          </w:tcPr>
          <w:p w14:paraId="7CD86A9C" w14:textId="77777777" w:rsidR="008F349F" w:rsidRPr="00FE5C4B" w:rsidRDefault="008F349F" w:rsidP="00FE5C4B">
            <w:pPr>
              <w:pStyle w:val="syntaxBox"/>
              <w:contextualSpacing/>
              <w:jc w:val="center"/>
              <w:rPr>
                <w:rFonts w:ascii="Times New Roman" w:eastAsia="宋体" w:hAnsi="Times New Roman"/>
                <w:sz w:val="18"/>
                <w:szCs w:val="18"/>
                <w:lang w:val="en-US" w:eastAsia="zh-CN"/>
              </w:rPr>
            </w:pPr>
            <w:r w:rsidRPr="00FE5C4B">
              <w:rPr>
                <w:rFonts w:ascii="Times New Roman" w:eastAsia="宋体" w:hAnsi="Times New Roman" w:hint="eastAsia"/>
                <w:sz w:val="18"/>
                <w:szCs w:val="18"/>
                <w:lang w:val="en-US" w:eastAsia="zh-CN"/>
              </w:rPr>
              <w:t>参数配置</w:t>
            </w:r>
          </w:p>
        </w:tc>
      </w:tr>
      <w:tr w:rsidR="008F349F" w:rsidRPr="00FE5C4B" w14:paraId="0EC33F6F" w14:textId="77777777" w:rsidTr="00F850EA">
        <w:trPr>
          <w:cantSplit/>
          <w:jc w:val="center"/>
        </w:trPr>
        <w:tc>
          <w:tcPr>
            <w:tcW w:w="4607" w:type="dxa"/>
          </w:tcPr>
          <w:p w14:paraId="6803CC71" w14:textId="77777777" w:rsidR="008F349F" w:rsidRPr="00FE5C4B" w:rsidRDefault="008F349F" w:rsidP="00FE5C4B">
            <w:pPr>
              <w:pStyle w:val="syntaxBox"/>
              <w:contextualSpacing/>
              <w:rPr>
                <w:rFonts w:ascii="Times New Roman" w:eastAsia="宋体" w:hAnsi="Times New Roman"/>
                <w:sz w:val="18"/>
                <w:szCs w:val="18"/>
                <w:lang w:val="en-US" w:eastAsia="zh-CN"/>
              </w:rPr>
            </w:pPr>
            <w:r w:rsidRPr="00FE5C4B">
              <w:rPr>
                <w:rFonts w:ascii="Times New Roman" w:eastAsia="宋体" w:hAnsi="Times New Roman" w:hint="eastAsia"/>
                <w:sz w:val="18"/>
                <w:szCs w:val="18"/>
                <w:lang w:val="en-US" w:eastAsia="zh-CN"/>
              </w:rPr>
              <w:t>上采样因子</w:t>
            </w:r>
          </w:p>
        </w:tc>
        <w:tc>
          <w:tcPr>
            <w:tcW w:w="4608" w:type="dxa"/>
          </w:tcPr>
          <w:p w14:paraId="74C6EEC7" w14:textId="77777777" w:rsidR="008F349F" w:rsidRPr="00FE5C4B" w:rsidRDefault="008F349F" w:rsidP="00F850EA">
            <w:pPr>
              <w:pStyle w:val="syntaxBox"/>
              <w:contextualSpacing/>
              <w:jc w:val="center"/>
              <w:rPr>
                <w:rFonts w:ascii="Times New Roman" w:eastAsiaTheme="minorEastAsia" w:hAnsi="Times New Roman"/>
                <w:sz w:val="18"/>
                <w:szCs w:val="18"/>
              </w:rPr>
            </w:pPr>
            <w:r w:rsidRPr="00FE5C4B">
              <w:rPr>
                <w:rFonts w:ascii="Times New Roman" w:eastAsiaTheme="minorEastAsia" w:hAnsi="Times New Roman"/>
                <w:sz w:val="18"/>
                <w:szCs w:val="18"/>
              </w:rPr>
              <w:t>2</w:t>
            </w:r>
          </w:p>
        </w:tc>
      </w:tr>
    </w:tbl>
    <w:p w14:paraId="100A15BF" w14:textId="77777777" w:rsidR="008F349F" w:rsidRPr="008F349F" w:rsidRDefault="008F349F" w:rsidP="000346CA">
      <w:pPr>
        <w:pStyle w:val="afffd"/>
        <w:ind w:firstLineChars="0" w:firstLine="0"/>
        <w:rPr>
          <w:szCs w:val="21"/>
        </w:rPr>
      </w:pPr>
    </w:p>
    <w:p w14:paraId="2C548E15" w14:textId="77777777" w:rsidR="007B0F87" w:rsidRDefault="00000000">
      <w:pPr>
        <w:jc w:val="center"/>
      </w:pPr>
      <w:r>
        <w:rPr>
          <w:noProof/>
        </w:rPr>
        <w:drawing>
          <wp:inline distT="0" distB="0" distL="0" distR="0" wp14:anchorId="06419BB5" wp14:editId="1DFF1D70">
            <wp:extent cx="1212850" cy="3592195"/>
            <wp:effectExtent l="0" t="0" r="6350" b="1905"/>
            <wp:docPr id="1202233445"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233445" name="Picture 14" descr="Diagram&#10;&#10;Description automatically generated"/>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13200" cy="3592800"/>
                    </a:xfrm>
                    <a:prstGeom prst="rect">
                      <a:avLst/>
                    </a:prstGeom>
                  </pic:spPr>
                </pic:pic>
              </a:graphicData>
            </a:graphic>
          </wp:inline>
        </w:drawing>
      </w:r>
    </w:p>
    <w:p w14:paraId="42DB7746" w14:textId="77777777" w:rsidR="007B0F87" w:rsidRDefault="00000000">
      <w:pPr>
        <w:pStyle w:val="af4"/>
        <w:spacing w:before="156" w:after="156"/>
      </w:pPr>
      <w:r>
        <w:rPr>
          <w:rFonts w:hint="eastAsia"/>
        </w:rPr>
        <w:t>解码块神经网络</w:t>
      </w:r>
      <w:r>
        <w:t>4</w:t>
      </w:r>
      <w:r>
        <w:rPr>
          <w:rFonts w:hint="eastAsia"/>
        </w:rPr>
        <w:t>结构图</w:t>
      </w:r>
    </w:p>
    <w:p w14:paraId="12E28AAB" w14:textId="77777777" w:rsidR="007B0F87" w:rsidRDefault="00000000">
      <w:pPr>
        <w:pStyle w:val="afffd"/>
        <w:rPr>
          <w:rFonts w:hAnsi="宋体"/>
          <w:kern w:val="2"/>
        </w:rPr>
      </w:pPr>
      <w:r>
        <w:rPr>
          <w:rFonts w:hint="eastAsia"/>
          <w:szCs w:val="21"/>
        </w:rPr>
        <w:t>解码块神经网络</w:t>
      </w:r>
      <w:r>
        <w:rPr>
          <w:szCs w:val="21"/>
        </w:rPr>
        <w:t>4</w:t>
      </w:r>
      <w:r>
        <w:rPr>
          <w:rFonts w:hint="eastAsia"/>
          <w:szCs w:val="21"/>
        </w:rPr>
        <w:t>包含的5个残差单元，见图</w:t>
      </w:r>
      <w:r>
        <w:rPr>
          <w:szCs w:val="21"/>
        </w:rPr>
        <w:t>1</w:t>
      </w:r>
      <w:r>
        <w:rPr>
          <w:rFonts w:hint="eastAsia"/>
          <w:szCs w:val="21"/>
        </w:rPr>
        <w:t>4，空洞率分别是1、3、5、</w:t>
      </w:r>
      <w:r>
        <w:rPr>
          <w:szCs w:val="21"/>
        </w:rPr>
        <w:t>7</w:t>
      </w:r>
      <w:r>
        <w:rPr>
          <w:rFonts w:hint="eastAsia"/>
          <w:szCs w:val="21"/>
        </w:rPr>
        <w:t>、9。每个残差单元中包含的空洞卷积设置为分组卷积，根据设置的分组数，将输入通道分成若干组，只在每个组内，输入和输出通道产生关联。该空洞卷积的配置见表31</w:t>
      </w:r>
      <w:r>
        <w:rPr>
          <w:rFonts w:hAnsi="宋体" w:hint="eastAsia"/>
          <w:kern w:val="2"/>
        </w:rPr>
        <w:t>。</w:t>
      </w:r>
    </w:p>
    <w:p w14:paraId="17EE852F" w14:textId="77777777" w:rsidR="007B0F87" w:rsidRDefault="00000000" w:rsidP="000346CA">
      <w:pPr>
        <w:pStyle w:val="af8"/>
        <w:numPr>
          <w:ilvl w:val="0"/>
          <w:numId w:val="88"/>
        </w:numPr>
        <w:tabs>
          <w:tab w:val="left" w:pos="0"/>
        </w:tabs>
        <w:spacing w:before="156" w:after="156"/>
        <w:rPr>
          <w:rFonts w:ascii="Times New Roman"/>
        </w:rPr>
      </w:pPr>
      <w:r>
        <w:rPr>
          <w:rFonts w:ascii="Times New Roman" w:hint="eastAsia"/>
        </w:rPr>
        <w:t>解码块神经网络</w:t>
      </w:r>
      <w:r>
        <w:rPr>
          <w:rFonts w:ascii="Times New Roman"/>
        </w:rPr>
        <w:t>4</w:t>
      </w:r>
      <w:r>
        <w:rPr>
          <w:rFonts w:ascii="Times New Roman" w:hint="eastAsia"/>
        </w:rPr>
        <w:t>的残差单元中空洞卷积配置参数</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4533"/>
        <w:gridCol w:w="4534"/>
      </w:tblGrid>
      <w:tr w:rsidR="007B0F87" w14:paraId="60D139C3" w14:textId="77777777" w:rsidTr="00F850EA">
        <w:trPr>
          <w:cantSplit/>
          <w:jc w:val="center"/>
        </w:trPr>
        <w:tc>
          <w:tcPr>
            <w:tcW w:w="4533" w:type="dxa"/>
          </w:tcPr>
          <w:p w14:paraId="3478255B" w14:textId="77777777" w:rsidR="007B0F87" w:rsidRPr="000346CA" w:rsidRDefault="00000000">
            <w:pPr>
              <w:pStyle w:val="syntaxBox"/>
              <w:contextualSpacing/>
              <w:jc w:val="center"/>
              <w:rPr>
                <w:rFonts w:ascii="Times New Roman" w:eastAsia="宋体" w:hAnsi="Times New Roman"/>
                <w:sz w:val="18"/>
                <w:szCs w:val="18"/>
                <w:lang w:val="en-US" w:eastAsia="zh-CN"/>
              </w:rPr>
            </w:pPr>
            <w:r w:rsidRPr="000346CA">
              <w:rPr>
                <w:rFonts w:ascii="Times New Roman" w:eastAsia="宋体" w:hAnsi="Times New Roman" w:hint="eastAsia"/>
                <w:sz w:val="18"/>
                <w:szCs w:val="18"/>
                <w:lang w:val="en-US" w:eastAsia="zh-CN"/>
              </w:rPr>
              <w:t>网络参数</w:t>
            </w:r>
          </w:p>
        </w:tc>
        <w:tc>
          <w:tcPr>
            <w:tcW w:w="4534" w:type="dxa"/>
          </w:tcPr>
          <w:p w14:paraId="003DE044" w14:textId="77777777" w:rsidR="007B0F87" w:rsidRPr="000346CA" w:rsidRDefault="00000000">
            <w:pPr>
              <w:pStyle w:val="syntaxBox"/>
              <w:contextualSpacing/>
              <w:jc w:val="center"/>
              <w:rPr>
                <w:rFonts w:asciiTheme="minorEastAsia" w:eastAsiaTheme="minorEastAsia" w:hAnsiTheme="minorEastAsia" w:cstheme="minorEastAsia"/>
                <w:sz w:val="18"/>
                <w:szCs w:val="18"/>
                <w:lang w:eastAsia="zh-CN"/>
              </w:rPr>
            </w:pPr>
            <w:r w:rsidRPr="000346CA">
              <w:rPr>
                <w:rFonts w:ascii="Times New Roman" w:eastAsia="宋体" w:hAnsi="Times New Roman" w:hint="eastAsia"/>
                <w:sz w:val="18"/>
                <w:szCs w:val="18"/>
                <w:lang w:val="en-US" w:eastAsia="zh-CN"/>
              </w:rPr>
              <w:t>参数配置</w:t>
            </w:r>
          </w:p>
        </w:tc>
      </w:tr>
      <w:tr w:rsidR="007B0F87" w14:paraId="4929DB7C" w14:textId="77777777" w:rsidTr="00F850EA">
        <w:trPr>
          <w:cantSplit/>
          <w:jc w:val="center"/>
        </w:trPr>
        <w:tc>
          <w:tcPr>
            <w:tcW w:w="4533" w:type="dxa"/>
          </w:tcPr>
          <w:p w14:paraId="55A1DC5C" w14:textId="77777777" w:rsidR="007B0F87" w:rsidRPr="000346CA" w:rsidRDefault="00000000">
            <w:pPr>
              <w:pStyle w:val="syntaxBox"/>
              <w:contextualSpacing/>
              <w:rPr>
                <w:rFonts w:ascii="Times New Roman" w:eastAsia="宋体" w:hAnsi="Times New Roman"/>
                <w:sz w:val="18"/>
                <w:szCs w:val="18"/>
                <w:lang w:val="en-US" w:eastAsia="zh-CN"/>
              </w:rPr>
            </w:pPr>
            <w:r w:rsidRPr="000346CA">
              <w:rPr>
                <w:rFonts w:ascii="Times New Roman" w:eastAsia="宋体" w:hAnsi="Times New Roman" w:hint="eastAsia"/>
                <w:sz w:val="18"/>
                <w:szCs w:val="18"/>
                <w:lang w:val="en-US" w:eastAsia="zh-CN"/>
              </w:rPr>
              <w:t>输入神经网络通道数</w:t>
            </w:r>
          </w:p>
        </w:tc>
        <w:tc>
          <w:tcPr>
            <w:tcW w:w="4534" w:type="dxa"/>
          </w:tcPr>
          <w:p w14:paraId="3D8F9A93" w14:textId="77777777" w:rsidR="007B0F87" w:rsidRPr="000346CA" w:rsidRDefault="00000000" w:rsidP="00F850EA">
            <w:pPr>
              <w:pStyle w:val="syntaxBox"/>
              <w:contextualSpacing/>
              <w:jc w:val="center"/>
              <w:rPr>
                <w:rFonts w:ascii="Times New Roman" w:eastAsiaTheme="minorEastAsia" w:hAnsi="Times New Roman"/>
                <w:sz w:val="18"/>
                <w:szCs w:val="18"/>
              </w:rPr>
            </w:pPr>
            <w:r w:rsidRPr="000346CA">
              <w:rPr>
                <w:rFonts w:ascii="Times New Roman" w:eastAsiaTheme="minorEastAsia" w:hAnsi="Times New Roman"/>
                <w:sz w:val="18"/>
                <w:szCs w:val="18"/>
              </w:rPr>
              <w:t>16</w:t>
            </w:r>
          </w:p>
        </w:tc>
      </w:tr>
      <w:tr w:rsidR="007B0F87" w14:paraId="5FEB421D" w14:textId="77777777" w:rsidTr="00F850EA">
        <w:trPr>
          <w:cantSplit/>
          <w:jc w:val="center"/>
        </w:trPr>
        <w:tc>
          <w:tcPr>
            <w:tcW w:w="4533" w:type="dxa"/>
          </w:tcPr>
          <w:p w14:paraId="65D5F4F8" w14:textId="77777777" w:rsidR="007B0F87" w:rsidRPr="000346CA" w:rsidRDefault="00000000">
            <w:pPr>
              <w:pStyle w:val="syntaxBox"/>
              <w:contextualSpacing/>
              <w:rPr>
                <w:rFonts w:ascii="Times New Roman" w:eastAsia="宋体" w:hAnsi="Times New Roman"/>
                <w:sz w:val="18"/>
                <w:szCs w:val="18"/>
                <w:lang w:val="en-US" w:eastAsia="zh-CN"/>
              </w:rPr>
            </w:pPr>
            <w:r w:rsidRPr="000346CA">
              <w:rPr>
                <w:rFonts w:ascii="Times New Roman" w:eastAsia="宋体" w:hAnsi="Times New Roman" w:hint="eastAsia"/>
                <w:sz w:val="18"/>
                <w:szCs w:val="18"/>
                <w:lang w:val="en-US" w:eastAsia="zh-CN"/>
              </w:rPr>
              <w:t>输出神经网络通道数</w:t>
            </w:r>
          </w:p>
        </w:tc>
        <w:tc>
          <w:tcPr>
            <w:tcW w:w="4534" w:type="dxa"/>
          </w:tcPr>
          <w:p w14:paraId="5C23AE86" w14:textId="77777777" w:rsidR="007B0F87" w:rsidRPr="000346CA" w:rsidRDefault="00000000" w:rsidP="00F850EA">
            <w:pPr>
              <w:pStyle w:val="syntaxBox"/>
              <w:contextualSpacing/>
              <w:jc w:val="center"/>
              <w:rPr>
                <w:rFonts w:ascii="Times New Roman" w:eastAsiaTheme="minorEastAsia" w:hAnsi="Times New Roman"/>
                <w:sz w:val="18"/>
                <w:szCs w:val="18"/>
              </w:rPr>
            </w:pPr>
            <w:r w:rsidRPr="000346CA">
              <w:rPr>
                <w:rFonts w:ascii="Times New Roman" w:eastAsiaTheme="minorEastAsia" w:hAnsi="Times New Roman"/>
                <w:sz w:val="18"/>
                <w:szCs w:val="18"/>
              </w:rPr>
              <w:t>16</w:t>
            </w:r>
          </w:p>
        </w:tc>
      </w:tr>
      <w:tr w:rsidR="007B0F87" w14:paraId="56AB9A4A" w14:textId="77777777" w:rsidTr="00F850EA">
        <w:trPr>
          <w:cantSplit/>
          <w:jc w:val="center"/>
        </w:trPr>
        <w:tc>
          <w:tcPr>
            <w:tcW w:w="4533" w:type="dxa"/>
          </w:tcPr>
          <w:p w14:paraId="5F5440E7" w14:textId="77777777" w:rsidR="007B0F87" w:rsidRPr="000346CA" w:rsidRDefault="00000000">
            <w:pPr>
              <w:pStyle w:val="syntaxBox"/>
              <w:contextualSpacing/>
              <w:rPr>
                <w:rFonts w:ascii="Times New Roman" w:eastAsia="宋体" w:hAnsi="Times New Roman"/>
                <w:sz w:val="18"/>
                <w:szCs w:val="18"/>
                <w:lang w:val="en-US" w:eastAsia="zh-CN"/>
              </w:rPr>
            </w:pPr>
            <w:r w:rsidRPr="000346CA">
              <w:rPr>
                <w:rFonts w:ascii="Times New Roman" w:eastAsia="宋体" w:hAnsi="Times New Roman" w:hint="eastAsia"/>
                <w:sz w:val="18"/>
                <w:szCs w:val="18"/>
                <w:lang w:val="en-US" w:eastAsia="zh-CN"/>
              </w:rPr>
              <w:t>卷积核大小</w:t>
            </w:r>
          </w:p>
        </w:tc>
        <w:tc>
          <w:tcPr>
            <w:tcW w:w="4534" w:type="dxa"/>
          </w:tcPr>
          <w:p w14:paraId="3E4ACD1D" w14:textId="77777777" w:rsidR="007B0F87" w:rsidRPr="000346CA" w:rsidRDefault="00000000" w:rsidP="00F850EA">
            <w:pPr>
              <w:pStyle w:val="syntaxBox"/>
              <w:contextualSpacing/>
              <w:jc w:val="center"/>
              <w:rPr>
                <w:rFonts w:ascii="Times New Roman" w:eastAsiaTheme="minorEastAsia" w:hAnsi="Times New Roman"/>
                <w:sz w:val="18"/>
                <w:szCs w:val="18"/>
                <w:lang w:val="en-US"/>
              </w:rPr>
            </w:pPr>
            <w:r w:rsidRPr="000346CA">
              <w:rPr>
                <w:rFonts w:ascii="Times New Roman" w:eastAsiaTheme="minorEastAsia" w:hAnsi="Times New Roman"/>
                <w:sz w:val="18"/>
                <w:szCs w:val="18"/>
              </w:rPr>
              <w:t>1</w:t>
            </w:r>
            <w:r w:rsidRPr="000346CA">
              <w:rPr>
                <w:rFonts w:ascii="Times New Roman" w:eastAsiaTheme="minorEastAsia" w:hAnsi="Times New Roman"/>
                <w:sz w:val="18"/>
                <w:szCs w:val="18"/>
                <w:lang w:val="en-US" w:eastAsia="zh-CN"/>
              </w:rPr>
              <w:t>x5</w:t>
            </w:r>
          </w:p>
        </w:tc>
      </w:tr>
      <w:tr w:rsidR="007B0F87" w14:paraId="7593263E" w14:textId="77777777" w:rsidTr="00F850EA">
        <w:trPr>
          <w:cantSplit/>
          <w:jc w:val="center"/>
        </w:trPr>
        <w:tc>
          <w:tcPr>
            <w:tcW w:w="4533" w:type="dxa"/>
          </w:tcPr>
          <w:p w14:paraId="104AF109" w14:textId="77777777" w:rsidR="007B0F87" w:rsidRPr="000346CA" w:rsidRDefault="00000000">
            <w:pPr>
              <w:pStyle w:val="syntaxBox"/>
              <w:contextualSpacing/>
              <w:rPr>
                <w:rFonts w:ascii="Times New Roman" w:eastAsia="宋体" w:hAnsi="Times New Roman"/>
                <w:sz w:val="18"/>
                <w:szCs w:val="18"/>
                <w:lang w:val="en-US" w:eastAsia="zh-CN"/>
              </w:rPr>
            </w:pPr>
            <w:r w:rsidRPr="000346CA">
              <w:rPr>
                <w:rFonts w:ascii="Times New Roman" w:eastAsia="宋体" w:hAnsi="Times New Roman" w:hint="eastAsia"/>
                <w:sz w:val="18"/>
                <w:szCs w:val="18"/>
                <w:lang w:val="en-US" w:eastAsia="zh-CN"/>
              </w:rPr>
              <w:t>步长</w:t>
            </w:r>
          </w:p>
        </w:tc>
        <w:tc>
          <w:tcPr>
            <w:tcW w:w="4534" w:type="dxa"/>
          </w:tcPr>
          <w:p w14:paraId="260DAC2E" w14:textId="77777777" w:rsidR="007B0F87" w:rsidRPr="000346CA" w:rsidRDefault="00000000" w:rsidP="00F850EA">
            <w:pPr>
              <w:pStyle w:val="syntaxBox"/>
              <w:contextualSpacing/>
              <w:jc w:val="center"/>
              <w:rPr>
                <w:rFonts w:ascii="Times New Roman" w:eastAsiaTheme="minorEastAsia" w:hAnsi="Times New Roman"/>
                <w:sz w:val="18"/>
                <w:szCs w:val="18"/>
              </w:rPr>
            </w:pPr>
            <w:r w:rsidRPr="000346CA">
              <w:rPr>
                <w:rFonts w:ascii="Times New Roman" w:eastAsiaTheme="minorEastAsia" w:hAnsi="Times New Roman"/>
                <w:sz w:val="18"/>
                <w:szCs w:val="18"/>
              </w:rPr>
              <w:t>1</w:t>
            </w:r>
          </w:p>
        </w:tc>
      </w:tr>
      <w:tr w:rsidR="007B0F87" w14:paraId="083C8147" w14:textId="77777777" w:rsidTr="00F850EA">
        <w:trPr>
          <w:cantSplit/>
          <w:jc w:val="center"/>
        </w:trPr>
        <w:tc>
          <w:tcPr>
            <w:tcW w:w="4533" w:type="dxa"/>
          </w:tcPr>
          <w:p w14:paraId="292F07F2" w14:textId="77777777" w:rsidR="007B0F87" w:rsidRPr="000346CA" w:rsidRDefault="00000000">
            <w:pPr>
              <w:pStyle w:val="syntaxBox"/>
              <w:contextualSpacing/>
              <w:rPr>
                <w:rFonts w:ascii="Times New Roman" w:eastAsia="宋体" w:hAnsi="Times New Roman"/>
                <w:sz w:val="18"/>
                <w:szCs w:val="18"/>
                <w:lang w:val="en-US" w:eastAsia="zh-CN"/>
              </w:rPr>
            </w:pPr>
            <w:r w:rsidRPr="000346CA">
              <w:rPr>
                <w:rFonts w:ascii="Times New Roman" w:eastAsia="宋体" w:hAnsi="Times New Roman" w:hint="eastAsia"/>
                <w:sz w:val="18"/>
                <w:szCs w:val="18"/>
                <w:lang w:val="en-US" w:eastAsia="zh-CN"/>
              </w:rPr>
              <w:t>填充数</w:t>
            </w:r>
          </w:p>
        </w:tc>
        <w:tc>
          <w:tcPr>
            <w:tcW w:w="4534" w:type="dxa"/>
          </w:tcPr>
          <w:p w14:paraId="0C50864A" w14:textId="77777777" w:rsidR="007B0F87" w:rsidRPr="000346CA" w:rsidRDefault="00000000" w:rsidP="00F850EA">
            <w:pPr>
              <w:pStyle w:val="syntaxBox"/>
              <w:contextualSpacing/>
              <w:jc w:val="center"/>
              <w:rPr>
                <w:rFonts w:asciiTheme="minorEastAsia" w:eastAsiaTheme="minorEastAsia" w:hAnsiTheme="minorEastAsia" w:cstheme="minorEastAsia"/>
                <w:sz w:val="18"/>
                <w:szCs w:val="18"/>
                <w:lang w:val="en-US" w:eastAsia="zh-CN"/>
              </w:rPr>
            </w:pPr>
            <w:r w:rsidRPr="000346CA">
              <w:rPr>
                <w:rFonts w:ascii="Times New Roman" w:eastAsiaTheme="minorEastAsia" w:hAnsi="Times New Roman"/>
                <w:sz w:val="18"/>
                <w:szCs w:val="18"/>
                <w:lang w:val="en-US" w:eastAsia="zh-CN"/>
              </w:rPr>
              <w:t>5</w:t>
            </w:r>
            <w:r w:rsidRPr="000346CA">
              <w:rPr>
                <w:rFonts w:ascii="Times New Roman" w:eastAsia="宋体" w:hAnsi="Times New Roman" w:hint="eastAsia"/>
                <w:sz w:val="18"/>
                <w:szCs w:val="18"/>
                <w:lang w:val="en-US" w:eastAsia="zh-CN"/>
              </w:rPr>
              <w:t>个残差单元的填充数分别是</w:t>
            </w:r>
            <w:r w:rsidRPr="000346CA">
              <w:rPr>
                <w:rFonts w:ascii="Times New Roman" w:eastAsiaTheme="minorEastAsia" w:hAnsi="Times New Roman"/>
                <w:sz w:val="18"/>
                <w:szCs w:val="18"/>
                <w:lang w:val="en-US" w:eastAsia="zh-CN"/>
              </w:rPr>
              <w:t>4</w:t>
            </w:r>
            <w:r w:rsidRPr="000346CA">
              <w:rPr>
                <w:rFonts w:ascii="Times New Roman" w:eastAsiaTheme="minorEastAsia" w:hAnsi="Times New Roman" w:hint="eastAsia"/>
                <w:sz w:val="18"/>
                <w:szCs w:val="18"/>
                <w:lang w:val="en-US" w:eastAsia="zh-CN"/>
              </w:rPr>
              <w:t>、</w:t>
            </w:r>
            <w:r w:rsidRPr="000346CA">
              <w:rPr>
                <w:rFonts w:ascii="Times New Roman" w:eastAsiaTheme="minorEastAsia" w:hAnsi="Times New Roman"/>
                <w:sz w:val="18"/>
                <w:szCs w:val="18"/>
                <w:lang w:val="en-US" w:eastAsia="zh-CN"/>
              </w:rPr>
              <w:t>12</w:t>
            </w:r>
            <w:r w:rsidRPr="000346CA">
              <w:rPr>
                <w:rFonts w:ascii="Times New Roman" w:eastAsiaTheme="minorEastAsia" w:hAnsi="Times New Roman" w:hint="eastAsia"/>
                <w:sz w:val="18"/>
                <w:szCs w:val="18"/>
                <w:lang w:val="en-US" w:eastAsia="zh-CN"/>
              </w:rPr>
              <w:t>、</w:t>
            </w:r>
            <w:r w:rsidRPr="000346CA">
              <w:rPr>
                <w:rFonts w:ascii="Times New Roman" w:eastAsiaTheme="minorEastAsia" w:hAnsi="Times New Roman"/>
                <w:sz w:val="18"/>
                <w:szCs w:val="18"/>
                <w:lang w:val="en-US" w:eastAsia="zh-CN"/>
              </w:rPr>
              <w:t>20</w:t>
            </w:r>
            <w:r w:rsidRPr="000346CA">
              <w:rPr>
                <w:rFonts w:ascii="Times New Roman" w:eastAsiaTheme="minorEastAsia" w:hAnsi="Times New Roman" w:hint="eastAsia"/>
                <w:sz w:val="18"/>
                <w:szCs w:val="18"/>
                <w:lang w:val="en-US" w:eastAsia="zh-CN"/>
              </w:rPr>
              <w:t>、</w:t>
            </w:r>
            <w:r w:rsidRPr="000346CA">
              <w:rPr>
                <w:rFonts w:ascii="Times New Roman" w:eastAsiaTheme="minorEastAsia" w:hAnsi="Times New Roman"/>
                <w:sz w:val="18"/>
                <w:szCs w:val="18"/>
                <w:lang w:val="en-US" w:eastAsia="zh-CN"/>
              </w:rPr>
              <w:t>28</w:t>
            </w:r>
            <w:r w:rsidRPr="000346CA">
              <w:rPr>
                <w:rFonts w:ascii="Times New Roman" w:eastAsiaTheme="minorEastAsia" w:hAnsi="Times New Roman" w:hint="eastAsia"/>
                <w:sz w:val="18"/>
                <w:szCs w:val="18"/>
                <w:lang w:val="en-US" w:eastAsia="zh-CN"/>
              </w:rPr>
              <w:t>、</w:t>
            </w:r>
            <w:r w:rsidRPr="000346CA">
              <w:rPr>
                <w:rFonts w:ascii="Times New Roman" w:eastAsiaTheme="minorEastAsia" w:hAnsi="Times New Roman"/>
                <w:sz w:val="18"/>
                <w:szCs w:val="18"/>
                <w:lang w:val="en-US" w:eastAsia="zh-CN"/>
              </w:rPr>
              <w:t>36</w:t>
            </w:r>
          </w:p>
        </w:tc>
      </w:tr>
      <w:tr w:rsidR="007B0F87" w14:paraId="49B0BD87" w14:textId="77777777" w:rsidTr="00F850EA">
        <w:trPr>
          <w:cantSplit/>
          <w:jc w:val="center"/>
        </w:trPr>
        <w:tc>
          <w:tcPr>
            <w:tcW w:w="4533" w:type="dxa"/>
          </w:tcPr>
          <w:p w14:paraId="143843B5" w14:textId="77777777" w:rsidR="007B0F87" w:rsidRPr="000346CA" w:rsidRDefault="00000000">
            <w:pPr>
              <w:pStyle w:val="syntaxBox"/>
              <w:contextualSpacing/>
              <w:rPr>
                <w:rFonts w:ascii="Times New Roman" w:eastAsia="宋体" w:hAnsi="Times New Roman"/>
                <w:sz w:val="18"/>
                <w:szCs w:val="18"/>
                <w:lang w:val="en-US" w:eastAsia="zh-CN"/>
              </w:rPr>
            </w:pPr>
            <w:r w:rsidRPr="000346CA">
              <w:rPr>
                <w:rFonts w:ascii="Times New Roman" w:eastAsia="宋体" w:hAnsi="Times New Roman" w:hint="eastAsia"/>
                <w:sz w:val="18"/>
                <w:szCs w:val="18"/>
                <w:lang w:val="en-US" w:eastAsia="zh-CN"/>
              </w:rPr>
              <w:t>分组数</w:t>
            </w:r>
          </w:p>
        </w:tc>
        <w:tc>
          <w:tcPr>
            <w:tcW w:w="4534" w:type="dxa"/>
          </w:tcPr>
          <w:p w14:paraId="4D8A3219" w14:textId="77777777" w:rsidR="007B0F87" w:rsidRPr="000346CA" w:rsidRDefault="00000000" w:rsidP="00F850EA">
            <w:pPr>
              <w:pStyle w:val="syntaxBox"/>
              <w:contextualSpacing/>
              <w:jc w:val="center"/>
              <w:rPr>
                <w:rFonts w:ascii="Times New Roman" w:eastAsiaTheme="minorEastAsia" w:hAnsi="Times New Roman"/>
                <w:sz w:val="18"/>
                <w:szCs w:val="18"/>
                <w:lang w:val="en-US"/>
              </w:rPr>
            </w:pPr>
            <w:r w:rsidRPr="000346CA">
              <w:rPr>
                <w:rFonts w:ascii="Times New Roman" w:eastAsiaTheme="minorEastAsia" w:hAnsi="Times New Roman"/>
                <w:sz w:val="18"/>
                <w:szCs w:val="18"/>
                <w:lang w:val="en-US" w:eastAsia="zh-CN"/>
              </w:rPr>
              <w:t>2</w:t>
            </w:r>
          </w:p>
        </w:tc>
      </w:tr>
      <w:tr w:rsidR="007B0F87" w14:paraId="29F6DB9D" w14:textId="77777777" w:rsidTr="00F850EA">
        <w:trPr>
          <w:cantSplit/>
          <w:jc w:val="center"/>
        </w:trPr>
        <w:tc>
          <w:tcPr>
            <w:tcW w:w="4533" w:type="dxa"/>
          </w:tcPr>
          <w:p w14:paraId="1C63B2B8" w14:textId="77777777" w:rsidR="007B0F87" w:rsidRPr="000346CA" w:rsidRDefault="00000000">
            <w:pPr>
              <w:pStyle w:val="syntaxBox"/>
              <w:contextualSpacing/>
              <w:rPr>
                <w:rFonts w:ascii="Times New Roman" w:eastAsia="宋体" w:hAnsi="Times New Roman"/>
                <w:sz w:val="18"/>
                <w:szCs w:val="18"/>
                <w:lang w:val="en-US" w:eastAsia="zh-CN"/>
              </w:rPr>
            </w:pPr>
            <w:r w:rsidRPr="000346CA">
              <w:rPr>
                <w:rFonts w:ascii="Times New Roman" w:eastAsia="宋体" w:hAnsi="Times New Roman" w:hint="eastAsia"/>
                <w:sz w:val="18"/>
                <w:szCs w:val="18"/>
                <w:lang w:val="en-US" w:eastAsia="zh-CN"/>
              </w:rPr>
              <w:t>激活函数</w:t>
            </w:r>
          </w:p>
        </w:tc>
        <w:tc>
          <w:tcPr>
            <w:tcW w:w="4534" w:type="dxa"/>
          </w:tcPr>
          <w:p w14:paraId="37CC0C0B" w14:textId="77777777" w:rsidR="007B0F87" w:rsidRPr="000346CA" w:rsidRDefault="00000000" w:rsidP="00F850EA">
            <w:pPr>
              <w:pStyle w:val="syntaxBox"/>
              <w:contextualSpacing/>
              <w:jc w:val="center"/>
              <w:rPr>
                <w:rFonts w:ascii="Times New Roman" w:eastAsiaTheme="minorEastAsia" w:hAnsi="Times New Roman"/>
                <w:sz w:val="18"/>
                <w:szCs w:val="18"/>
                <w:lang w:val="en-US"/>
              </w:rPr>
            </w:pPr>
            <w:r w:rsidRPr="000346CA">
              <w:rPr>
                <w:rFonts w:ascii="Times New Roman" w:eastAsiaTheme="minorEastAsia" w:hAnsi="Times New Roman"/>
                <w:sz w:val="18"/>
                <w:szCs w:val="18"/>
                <w:lang w:val="en-US"/>
              </w:rPr>
              <w:t>PReLU</w:t>
            </w:r>
          </w:p>
        </w:tc>
      </w:tr>
    </w:tbl>
    <w:p w14:paraId="7E53D2CC" w14:textId="77777777" w:rsidR="007B0F87" w:rsidRDefault="007B0F87">
      <w:pPr>
        <w:pStyle w:val="afffd"/>
        <w:rPr>
          <w:szCs w:val="21"/>
        </w:rPr>
      </w:pPr>
    </w:p>
    <w:p w14:paraId="70CAE839" w14:textId="77777777" w:rsidR="007B0F87" w:rsidRDefault="00000000">
      <w:pPr>
        <w:pStyle w:val="afffd"/>
        <w:rPr>
          <w:rFonts w:hAnsi="宋体"/>
          <w:kern w:val="2"/>
        </w:rPr>
      </w:pPr>
      <w:r>
        <w:rPr>
          <w:rFonts w:hint="eastAsia"/>
          <w:szCs w:val="21"/>
        </w:rPr>
        <w:t>所有残差单元中的因果卷积配置见表32</w:t>
      </w:r>
      <w:r>
        <w:rPr>
          <w:rFonts w:hAnsi="宋体" w:hint="eastAsia"/>
          <w:kern w:val="2"/>
        </w:rPr>
        <w:t>。</w:t>
      </w:r>
    </w:p>
    <w:p w14:paraId="7DB81DA8" w14:textId="77777777" w:rsidR="008F349F" w:rsidRDefault="008F349F">
      <w:pPr>
        <w:pStyle w:val="afffd"/>
        <w:rPr>
          <w:szCs w:val="21"/>
        </w:rPr>
      </w:pPr>
    </w:p>
    <w:p w14:paraId="333BC653" w14:textId="77777777" w:rsidR="007B0F87" w:rsidRDefault="00000000" w:rsidP="000346CA">
      <w:pPr>
        <w:pStyle w:val="af8"/>
        <w:numPr>
          <w:ilvl w:val="0"/>
          <w:numId w:val="88"/>
        </w:numPr>
        <w:tabs>
          <w:tab w:val="left" w:pos="0"/>
        </w:tabs>
        <w:spacing w:before="156" w:after="156"/>
        <w:rPr>
          <w:rFonts w:ascii="Times New Roman"/>
        </w:rPr>
      </w:pPr>
      <w:r>
        <w:rPr>
          <w:rFonts w:ascii="Times New Roman" w:hint="eastAsia"/>
        </w:rPr>
        <w:lastRenderedPageBreak/>
        <w:t>解码块神经网络</w:t>
      </w:r>
      <w:r>
        <w:rPr>
          <w:rFonts w:ascii="Times New Roman"/>
        </w:rPr>
        <w:t>4</w:t>
      </w:r>
      <w:r>
        <w:rPr>
          <w:rFonts w:ascii="Times New Roman" w:hint="eastAsia"/>
        </w:rPr>
        <w:t>的残差单元中因果卷积配置参数</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4536"/>
        <w:gridCol w:w="4537"/>
      </w:tblGrid>
      <w:tr w:rsidR="007B0F87" w14:paraId="195B29FB" w14:textId="77777777" w:rsidTr="00F850EA">
        <w:trPr>
          <w:cantSplit/>
          <w:jc w:val="center"/>
        </w:trPr>
        <w:tc>
          <w:tcPr>
            <w:tcW w:w="4536" w:type="dxa"/>
          </w:tcPr>
          <w:p w14:paraId="17341C1F" w14:textId="77777777" w:rsidR="007B0F87" w:rsidRPr="000346CA" w:rsidRDefault="00000000">
            <w:pPr>
              <w:pStyle w:val="syntaxBox"/>
              <w:contextualSpacing/>
              <w:jc w:val="center"/>
              <w:rPr>
                <w:rFonts w:ascii="Times New Roman" w:eastAsia="宋体" w:hAnsi="Times New Roman"/>
                <w:sz w:val="18"/>
                <w:szCs w:val="18"/>
                <w:lang w:val="en-US" w:eastAsia="zh-CN"/>
              </w:rPr>
            </w:pPr>
            <w:r w:rsidRPr="000346CA">
              <w:rPr>
                <w:rFonts w:ascii="Times New Roman" w:eastAsia="宋体" w:hAnsi="Times New Roman" w:hint="eastAsia"/>
                <w:sz w:val="18"/>
                <w:szCs w:val="18"/>
                <w:lang w:val="en-US" w:eastAsia="zh-CN"/>
              </w:rPr>
              <w:t>网络参数</w:t>
            </w:r>
          </w:p>
        </w:tc>
        <w:tc>
          <w:tcPr>
            <w:tcW w:w="4537" w:type="dxa"/>
          </w:tcPr>
          <w:p w14:paraId="45278D0E" w14:textId="77777777" w:rsidR="007B0F87" w:rsidRPr="000346CA" w:rsidRDefault="00000000">
            <w:pPr>
              <w:pStyle w:val="syntaxBox"/>
              <w:contextualSpacing/>
              <w:jc w:val="center"/>
              <w:rPr>
                <w:rFonts w:ascii="Times New Roman" w:eastAsia="宋体" w:hAnsi="Times New Roman"/>
                <w:sz w:val="18"/>
                <w:szCs w:val="18"/>
                <w:lang w:val="en-US" w:eastAsia="zh-CN"/>
              </w:rPr>
            </w:pPr>
            <w:r w:rsidRPr="000346CA">
              <w:rPr>
                <w:rFonts w:ascii="Times New Roman" w:eastAsia="宋体" w:hAnsi="Times New Roman" w:hint="eastAsia"/>
                <w:sz w:val="18"/>
                <w:szCs w:val="18"/>
                <w:lang w:val="en-US" w:eastAsia="zh-CN"/>
              </w:rPr>
              <w:t>参数配置</w:t>
            </w:r>
          </w:p>
        </w:tc>
      </w:tr>
      <w:tr w:rsidR="007B0F87" w14:paraId="09DD19F6" w14:textId="77777777" w:rsidTr="00F850EA">
        <w:trPr>
          <w:cantSplit/>
          <w:jc w:val="center"/>
        </w:trPr>
        <w:tc>
          <w:tcPr>
            <w:tcW w:w="4536" w:type="dxa"/>
          </w:tcPr>
          <w:p w14:paraId="59663821" w14:textId="77777777" w:rsidR="007B0F87" w:rsidRPr="000346CA" w:rsidRDefault="00000000">
            <w:pPr>
              <w:pStyle w:val="syntaxBox"/>
              <w:contextualSpacing/>
              <w:rPr>
                <w:rFonts w:ascii="Times New Roman" w:eastAsia="宋体" w:hAnsi="Times New Roman"/>
                <w:sz w:val="18"/>
                <w:szCs w:val="18"/>
                <w:lang w:val="en-US" w:eastAsia="zh-CN"/>
              </w:rPr>
            </w:pPr>
            <w:r w:rsidRPr="000346CA">
              <w:rPr>
                <w:rFonts w:ascii="Times New Roman" w:eastAsia="宋体" w:hAnsi="Times New Roman" w:hint="eastAsia"/>
                <w:sz w:val="18"/>
                <w:szCs w:val="18"/>
                <w:lang w:val="en-US" w:eastAsia="zh-CN"/>
              </w:rPr>
              <w:t>输入神经网络通道数</w:t>
            </w:r>
          </w:p>
        </w:tc>
        <w:tc>
          <w:tcPr>
            <w:tcW w:w="4537" w:type="dxa"/>
          </w:tcPr>
          <w:p w14:paraId="418441CD" w14:textId="77777777" w:rsidR="007B0F87" w:rsidRPr="000346CA" w:rsidRDefault="00000000" w:rsidP="00F850EA">
            <w:pPr>
              <w:pStyle w:val="syntaxBox"/>
              <w:contextualSpacing/>
              <w:jc w:val="center"/>
              <w:rPr>
                <w:rFonts w:ascii="Times New Roman" w:eastAsiaTheme="minorEastAsia" w:hAnsi="Times New Roman"/>
                <w:sz w:val="18"/>
                <w:szCs w:val="18"/>
              </w:rPr>
            </w:pPr>
            <w:r w:rsidRPr="000346CA">
              <w:rPr>
                <w:rFonts w:ascii="Times New Roman" w:eastAsiaTheme="minorEastAsia" w:hAnsi="Times New Roman"/>
                <w:sz w:val="18"/>
                <w:szCs w:val="18"/>
              </w:rPr>
              <w:t>16</w:t>
            </w:r>
          </w:p>
        </w:tc>
      </w:tr>
      <w:tr w:rsidR="007B0F87" w14:paraId="67705E60" w14:textId="77777777" w:rsidTr="00F850EA">
        <w:trPr>
          <w:cantSplit/>
          <w:jc w:val="center"/>
        </w:trPr>
        <w:tc>
          <w:tcPr>
            <w:tcW w:w="4536" w:type="dxa"/>
          </w:tcPr>
          <w:p w14:paraId="0239A699" w14:textId="77777777" w:rsidR="007B0F87" w:rsidRPr="000346CA" w:rsidRDefault="00000000">
            <w:pPr>
              <w:pStyle w:val="syntaxBox"/>
              <w:contextualSpacing/>
              <w:rPr>
                <w:rFonts w:ascii="Times New Roman" w:eastAsia="宋体" w:hAnsi="Times New Roman"/>
                <w:sz w:val="18"/>
                <w:szCs w:val="18"/>
                <w:lang w:val="en-US" w:eastAsia="zh-CN"/>
              </w:rPr>
            </w:pPr>
            <w:r w:rsidRPr="000346CA">
              <w:rPr>
                <w:rFonts w:ascii="Times New Roman" w:eastAsia="宋体" w:hAnsi="Times New Roman" w:hint="eastAsia"/>
                <w:sz w:val="18"/>
                <w:szCs w:val="18"/>
                <w:lang w:val="en-US" w:eastAsia="zh-CN"/>
              </w:rPr>
              <w:t>输出神经网络通道数</w:t>
            </w:r>
          </w:p>
        </w:tc>
        <w:tc>
          <w:tcPr>
            <w:tcW w:w="4537" w:type="dxa"/>
          </w:tcPr>
          <w:p w14:paraId="78B8DFD8" w14:textId="77777777" w:rsidR="007B0F87" w:rsidRPr="000346CA" w:rsidRDefault="00000000" w:rsidP="00F850EA">
            <w:pPr>
              <w:pStyle w:val="syntaxBox"/>
              <w:contextualSpacing/>
              <w:jc w:val="center"/>
              <w:rPr>
                <w:rFonts w:ascii="Times New Roman" w:eastAsiaTheme="minorEastAsia" w:hAnsi="Times New Roman"/>
                <w:sz w:val="18"/>
                <w:szCs w:val="18"/>
              </w:rPr>
            </w:pPr>
            <w:r w:rsidRPr="000346CA">
              <w:rPr>
                <w:rFonts w:ascii="Times New Roman" w:eastAsiaTheme="minorEastAsia" w:hAnsi="Times New Roman"/>
                <w:sz w:val="18"/>
                <w:szCs w:val="18"/>
              </w:rPr>
              <w:t>16</w:t>
            </w:r>
          </w:p>
        </w:tc>
      </w:tr>
      <w:tr w:rsidR="007B0F87" w14:paraId="65C4B778" w14:textId="77777777" w:rsidTr="00F850EA">
        <w:trPr>
          <w:cantSplit/>
          <w:jc w:val="center"/>
        </w:trPr>
        <w:tc>
          <w:tcPr>
            <w:tcW w:w="4536" w:type="dxa"/>
          </w:tcPr>
          <w:p w14:paraId="5CE171D9" w14:textId="77777777" w:rsidR="007B0F87" w:rsidRPr="000346CA" w:rsidRDefault="00000000">
            <w:pPr>
              <w:pStyle w:val="syntaxBox"/>
              <w:contextualSpacing/>
              <w:rPr>
                <w:rFonts w:ascii="Times New Roman" w:eastAsia="宋体" w:hAnsi="Times New Roman"/>
                <w:sz w:val="18"/>
                <w:szCs w:val="18"/>
                <w:lang w:val="en-US" w:eastAsia="zh-CN"/>
              </w:rPr>
            </w:pPr>
            <w:r w:rsidRPr="000346CA">
              <w:rPr>
                <w:rFonts w:ascii="Times New Roman" w:eastAsia="宋体" w:hAnsi="Times New Roman" w:hint="eastAsia"/>
                <w:sz w:val="18"/>
                <w:szCs w:val="18"/>
                <w:lang w:val="en-US" w:eastAsia="zh-CN"/>
              </w:rPr>
              <w:t>卷积核大小</w:t>
            </w:r>
          </w:p>
        </w:tc>
        <w:tc>
          <w:tcPr>
            <w:tcW w:w="4537" w:type="dxa"/>
          </w:tcPr>
          <w:p w14:paraId="4FD97E07" w14:textId="77777777" w:rsidR="007B0F87" w:rsidRPr="000346CA" w:rsidRDefault="00000000" w:rsidP="00F850EA">
            <w:pPr>
              <w:pStyle w:val="syntaxBox"/>
              <w:contextualSpacing/>
              <w:jc w:val="center"/>
              <w:rPr>
                <w:rFonts w:ascii="Times New Roman" w:eastAsiaTheme="minorEastAsia" w:hAnsi="Times New Roman"/>
                <w:sz w:val="18"/>
                <w:szCs w:val="18"/>
                <w:lang w:val="en-US"/>
              </w:rPr>
            </w:pPr>
            <w:r w:rsidRPr="000346CA">
              <w:rPr>
                <w:rFonts w:ascii="Times New Roman" w:eastAsiaTheme="minorEastAsia" w:hAnsi="Times New Roman"/>
                <w:sz w:val="18"/>
                <w:szCs w:val="18"/>
              </w:rPr>
              <w:t>1</w:t>
            </w:r>
            <w:r w:rsidRPr="000346CA">
              <w:rPr>
                <w:rFonts w:ascii="Times New Roman" w:eastAsiaTheme="minorEastAsia" w:hAnsi="Times New Roman"/>
                <w:sz w:val="18"/>
                <w:szCs w:val="18"/>
                <w:lang w:val="en-US" w:eastAsia="zh-CN"/>
              </w:rPr>
              <w:t>x1</w:t>
            </w:r>
          </w:p>
        </w:tc>
      </w:tr>
      <w:tr w:rsidR="007B0F87" w14:paraId="0E958787" w14:textId="77777777" w:rsidTr="00F850EA">
        <w:trPr>
          <w:cantSplit/>
          <w:jc w:val="center"/>
        </w:trPr>
        <w:tc>
          <w:tcPr>
            <w:tcW w:w="4536" w:type="dxa"/>
          </w:tcPr>
          <w:p w14:paraId="46BF6A22" w14:textId="77777777" w:rsidR="007B0F87" w:rsidRPr="000346CA" w:rsidRDefault="00000000">
            <w:pPr>
              <w:pStyle w:val="syntaxBox"/>
              <w:contextualSpacing/>
              <w:rPr>
                <w:rFonts w:ascii="Times New Roman" w:eastAsia="宋体" w:hAnsi="Times New Roman"/>
                <w:sz w:val="18"/>
                <w:szCs w:val="18"/>
                <w:lang w:val="en-US" w:eastAsia="zh-CN"/>
              </w:rPr>
            </w:pPr>
            <w:r w:rsidRPr="000346CA">
              <w:rPr>
                <w:rFonts w:ascii="Times New Roman" w:eastAsia="宋体" w:hAnsi="Times New Roman" w:hint="eastAsia"/>
                <w:sz w:val="18"/>
                <w:szCs w:val="18"/>
                <w:lang w:val="en-US" w:eastAsia="zh-CN"/>
              </w:rPr>
              <w:t>步长</w:t>
            </w:r>
          </w:p>
        </w:tc>
        <w:tc>
          <w:tcPr>
            <w:tcW w:w="4537" w:type="dxa"/>
          </w:tcPr>
          <w:p w14:paraId="385777A3" w14:textId="77777777" w:rsidR="007B0F87" w:rsidRPr="000346CA" w:rsidRDefault="00000000" w:rsidP="00F850EA">
            <w:pPr>
              <w:pStyle w:val="syntaxBox"/>
              <w:contextualSpacing/>
              <w:jc w:val="center"/>
              <w:rPr>
                <w:rFonts w:ascii="Times New Roman" w:eastAsiaTheme="minorEastAsia" w:hAnsi="Times New Roman"/>
                <w:sz w:val="18"/>
                <w:szCs w:val="18"/>
              </w:rPr>
            </w:pPr>
            <w:r w:rsidRPr="000346CA">
              <w:rPr>
                <w:rFonts w:ascii="Times New Roman" w:eastAsiaTheme="minorEastAsia" w:hAnsi="Times New Roman"/>
                <w:sz w:val="18"/>
                <w:szCs w:val="18"/>
              </w:rPr>
              <w:t>1</w:t>
            </w:r>
          </w:p>
        </w:tc>
      </w:tr>
      <w:tr w:rsidR="007B0F87" w14:paraId="370094AD" w14:textId="77777777" w:rsidTr="00F850EA">
        <w:trPr>
          <w:cantSplit/>
          <w:jc w:val="center"/>
        </w:trPr>
        <w:tc>
          <w:tcPr>
            <w:tcW w:w="4536" w:type="dxa"/>
          </w:tcPr>
          <w:p w14:paraId="197CFB52" w14:textId="77777777" w:rsidR="007B0F87" w:rsidRPr="000346CA" w:rsidRDefault="00000000">
            <w:pPr>
              <w:pStyle w:val="syntaxBox"/>
              <w:contextualSpacing/>
              <w:rPr>
                <w:rFonts w:ascii="Times New Roman" w:eastAsia="宋体" w:hAnsi="Times New Roman"/>
                <w:sz w:val="18"/>
                <w:szCs w:val="18"/>
                <w:lang w:val="en-US" w:eastAsia="zh-CN"/>
              </w:rPr>
            </w:pPr>
            <w:r w:rsidRPr="000346CA">
              <w:rPr>
                <w:rFonts w:ascii="Times New Roman" w:eastAsia="宋体" w:hAnsi="Times New Roman" w:hint="eastAsia"/>
                <w:sz w:val="18"/>
                <w:szCs w:val="18"/>
                <w:lang w:val="en-US" w:eastAsia="zh-CN"/>
              </w:rPr>
              <w:t>填充数</w:t>
            </w:r>
          </w:p>
        </w:tc>
        <w:tc>
          <w:tcPr>
            <w:tcW w:w="4537" w:type="dxa"/>
          </w:tcPr>
          <w:p w14:paraId="6AC231E2" w14:textId="77777777" w:rsidR="007B0F87" w:rsidRPr="000346CA" w:rsidRDefault="00000000" w:rsidP="00F850EA">
            <w:pPr>
              <w:pStyle w:val="syntaxBox"/>
              <w:contextualSpacing/>
              <w:jc w:val="center"/>
              <w:rPr>
                <w:rFonts w:ascii="Times New Roman" w:eastAsiaTheme="minorEastAsia" w:hAnsi="Times New Roman"/>
                <w:sz w:val="18"/>
                <w:szCs w:val="18"/>
                <w:lang w:val="en-US"/>
              </w:rPr>
            </w:pPr>
            <w:r w:rsidRPr="000346CA">
              <w:rPr>
                <w:rFonts w:ascii="Times New Roman" w:eastAsiaTheme="minorEastAsia" w:hAnsi="Times New Roman"/>
                <w:sz w:val="18"/>
                <w:szCs w:val="18"/>
              </w:rPr>
              <w:t>0</w:t>
            </w:r>
          </w:p>
        </w:tc>
      </w:tr>
      <w:tr w:rsidR="007B0F87" w14:paraId="6448E6E3" w14:textId="77777777" w:rsidTr="00F850EA">
        <w:trPr>
          <w:cantSplit/>
          <w:jc w:val="center"/>
        </w:trPr>
        <w:tc>
          <w:tcPr>
            <w:tcW w:w="4536" w:type="dxa"/>
          </w:tcPr>
          <w:p w14:paraId="2C548811" w14:textId="77777777" w:rsidR="007B0F87" w:rsidRPr="000346CA" w:rsidRDefault="00000000">
            <w:pPr>
              <w:pStyle w:val="syntaxBox"/>
              <w:contextualSpacing/>
              <w:rPr>
                <w:rFonts w:ascii="Times New Roman" w:eastAsia="宋体" w:hAnsi="Times New Roman"/>
                <w:sz w:val="18"/>
                <w:szCs w:val="18"/>
                <w:lang w:val="en-US" w:eastAsia="zh-CN"/>
              </w:rPr>
            </w:pPr>
            <w:r w:rsidRPr="000346CA">
              <w:rPr>
                <w:rFonts w:ascii="Times New Roman" w:eastAsia="宋体" w:hAnsi="Times New Roman" w:hint="eastAsia"/>
                <w:sz w:val="18"/>
                <w:szCs w:val="18"/>
                <w:lang w:val="en-US" w:eastAsia="zh-CN"/>
              </w:rPr>
              <w:t>激活函数</w:t>
            </w:r>
          </w:p>
        </w:tc>
        <w:tc>
          <w:tcPr>
            <w:tcW w:w="4537" w:type="dxa"/>
          </w:tcPr>
          <w:p w14:paraId="41F4B823" w14:textId="77777777" w:rsidR="007B0F87" w:rsidRPr="000346CA" w:rsidRDefault="00000000" w:rsidP="00F850EA">
            <w:pPr>
              <w:pStyle w:val="syntaxBox"/>
              <w:contextualSpacing/>
              <w:jc w:val="center"/>
              <w:rPr>
                <w:rFonts w:ascii="Times New Roman" w:eastAsiaTheme="minorEastAsia" w:hAnsi="Times New Roman"/>
                <w:sz w:val="18"/>
                <w:szCs w:val="18"/>
              </w:rPr>
            </w:pPr>
            <w:r w:rsidRPr="000346CA">
              <w:rPr>
                <w:rFonts w:ascii="Times New Roman" w:eastAsiaTheme="minorEastAsia" w:hAnsi="Times New Roman"/>
                <w:sz w:val="18"/>
                <w:szCs w:val="18"/>
                <w:lang w:val="en-US"/>
              </w:rPr>
              <w:t>PReLU</w:t>
            </w:r>
          </w:p>
        </w:tc>
      </w:tr>
    </w:tbl>
    <w:p w14:paraId="57309931" w14:textId="77777777" w:rsidR="000D49A1" w:rsidRPr="000346CA" w:rsidRDefault="000D49A1" w:rsidP="000346CA">
      <w:pPr>
        <w:pStyle w:val="afffd"/>
        <w:ind w:firstLineChars="0" w:firstLine="0"/>
      </w:pPr>
      <w:bookmarkStart w:id="848" w:name="_Toc152881168"/>
      <w:bookmarkStart w:id="849" w:name="_Toc161332949"/>
      <w:bookmarkStart w:id="850" w:name="_Toc166846338"/>
      <w:bookmarkStart w:id="851" w:name="_Toc161242025"/>
      <w:bookmarkStart w:id="852" w:name="_Toc152872758"/>
      <w:bookmarkStart w:id="853" w:name="_Toc169202315"/>
      <w:bookmarkStart w:id="854" w:name="_Toc166846761"/>
      <w:bookmarkStart w:id="855" w:name="_Toc166853532"/>
      <w:bookmarkStart w:id="856" w:name="_Toc89980331"/>
      <w:bookmarkStart w:id="857" w:name="_Toc87610135"/>
    </w:p>
    <w:p w14:paraId="5BCE79F0" w14:textId="28AB8596" w:rsidR="007B0F87" w:rsidRDefault="00000000">
      <w:pPr>
        <w:pStyle w:val="a5"/>
        <w:numPr>
          <w:ilvl w:val="3"/>
          <w:numId w:val="2"/>
        </w:numPr>
        <w:spacing w:before="156" w:after="156"/>
        <w:rPr>
          <w:lang w:val="fr-FR"/>
        </w:rPr>
      </w:pPr>
      <w:r>
        <w:rPr>
          <w:rFonts w:hint="eastAsia"/>
          <w:lang w:val="fr-FR"/>
        </w:rPr>
        <w:t>后处理神经网络</w:t>
      </w:r>
      <w:bookmarkEnd w:id="848"/>
      <w:bookmarkEnd w:id="849"/>
      <w:bookmarkEnd w:id="850"/>
      <w:bookmarkEnd w:id="851"/>
      <w:bookmarkEnd w:id="852"/>
      <w:bookmarkEnd w:id="853"/>
      <w:bookmarkEnd w:id="854"/>
      <w:bookmarkEnd w:id="855"/>
    </w:p>
    <w:p w14:paraId="1B28E679" w14:textId="77777777" w:rsidR="007B0F87" w:rsidRDefault="00000000">
      <w:pPr>
        <w:pStyle w:val="afffd"/>
        <w:rPr>
          <w:szCs w:val="21"/>
        </w:rPr>
      </w:pPr>
      <w:r>
        <w:rPr>
          <w:rFonts w:hint="eastAsia"/>
          <w:szCs w:val="21"/>
        </w:rPr>
        <w:t>将第二解码向量</w:t>
      </w:r>
      <w:r>
        <w:rPr>
          <w:szCs w:val="21"/>
          <w:lang w:val="fr-FR"/>
        </w:rPr>
        <w:t>DecVector2</w:t>
      </w:r>
      <w:r>
        <w:rPr>
          <w:rFonts w:hint="eastAsia"/>
          <w:szCs w:val="21"/>
          <w:lang w:val="fr-FR"/>
        </w:rPr>
        <w:t>，</w:t>
      </w:r>
      <w:r>
        <w:rPr>
          <w:rFonts w:hint="eastAsia"/>
          <w:szCs w:val="21"/>
        </w:rPr>
        <w:t>经过后处理解码神经网络</w:t>
      </w:r>
      <w:r>
        <w:rPr>
          <w:rFonts w:hint="eastAsia"/>
          <w:szCs w:val="21"/>
          <w:lang w:val="fr-FR"/>
        </w:rPr>
        <w:t>（</w:t>
      </w:r>
      <w:r>
        <w:rPr>
          <w:szCs w:val="21"/>
          <w:lang w:val="fr-FR"/>
        </w:rPr>
        <w:t>DecPostProc</w:t>
      </w:r>
      <w:r>
        <w:rPr>
          <w:rFonts w:hint="eastAsia"/>
          <w:szCs w:val="21"/>
          <w:lang w:val="fr-FR"/>
        </w:rPr>
        <w:t>）</w:t>
      </w:r>
      <w:r>
        <w:rPr>
          <w:rFonts w:hint="eastAsia"/>
          <w:szCs w:val="21"/>
        </w:rPr>
        <w:t>运算后</w:t>
      </w:r>
      <w:r>
        <w:rPr>
          <w:rFonts w:hint="eastAsia"/>
          <w:szCs w:val="21"/>
          <w:lang w:val="fr-FR"/>
        </w:rPr>
        <w:t>，</w:t>
      </w:r>
      <w:r>
        <w:rPr>
          <w:rFonts w:hint="eastAsia"/>
          <w:szCs w:val="21"/>
        </w:rPr>
        <w:t>生成第三解码向量</w:t>
      </w:r>
      <w:r>
        <w:rPr>
          <w:szCs w:val="21"/>
          <w:lang w:val="fr-FR"/>
        </w:rPr>
        <w:t>DecVector3</w:t>
      </w:r>
      <w:r>
        <w:rPr>
          <w:rFonts w:hint="eastAsia"/>
          <w:szCs w:val="21"/>
        </w:rPr>
        <w:t>。第二解码向量的第一维度是神经网络通道数，设置为</w:t>
      </w:r>
      <w:r>
        <w:rPr>
          <w:szCs w:val="21"/>
        </w:rPr>
        <w:t>16</w:t>
      </w:r>
      <w:r>
        <w:rPr>
          <w:rFonts w:hint="eastAsia"/>
          <w:szCs w:val="21"/>
        </w:rPr>
        <w:t>；第二解码向量的第二维度是样本数，设置为</w:t>
      </w:r>
      <w:r>
        <w:rPr>
          <w:szCs w:val="21"/>
        </w:rPr>
        <w:t>160</w:t>
      </w:r>
      <w:r>
        <w:rPr>
          <w:rFonts w:hint="eastAsia"/>
          <w:szCs w:val="21"/>
        </w:rPr>
        <w:t>。第三解码向量的第一维度是是神经网络通道数，设置为</w:t>
      </w:r>
      <w:r>
        <w:rPr>
          <w:szCs w:val="21"/>
        </w:rPr>
        <w:t>16</w:t>
      </w:r>
      <w:r>
        <w:rPr>
          <w:rFonts w:hint="eastAsia"/>
          <w:szCs w:val="21"/>
        </w:rPr>
        <w:t>；第三解码向量的第二维度是样本数，设置为</w:t>
      </w:r>
      <w:r>
        <w:rPr>
          <w:szCs w:val="21"/>
        </w:rPr>
        <w:t>320</w:t>
      </w:r>
      <w:r>
        <w:rPr>
          <w:rFonts w:hint="eastAsia"/>
          <w:szCs w:val="21"/>
        </w:rPr>
        <w:t>。</w:t>
      </w:r>
    </w:p>
    <w:p w14:paraId="0B1E7438" w14:textId="77777777" w:rsidR="007B0F87" w:rsidRDefault="00000000">
      <w:pPr>
        <w:pStyle w:val="afffd"/>
        <w:rPr>
          <w:szCs w:val="21"/>
        </w:rPr>
      </w:pPr>
      <w:r>
        <w:rPr>
          <w:rFonts w:hint="eastAsia"/>
          <w:szCs w:val="21"/>
        </w:rPr>
        <w:t>后处理神经网络是一个上采样卷积神经网络。上采样卷积神经网络包括一维因果卷积，和上采样因子为</w:t>
      </w:r>
      <w:r>
        <w:rPr>
          <w:szCs w:val="21"/>
        </w:rPr>
        <w:t>2</w:t>
      </w:r>
      <w:r>
        <w:rPr>
          <w:rFonts w:hint="eastAsia"/>
          <w:szCs w:val="21"/>
        </w:rPr>
        <w:t>的上采样模块。其中，上采样通过复制，增加向量第二维度的数据量；复制的倍数由上采样因子指定。后处理神经网络的卷积配置见表33</w:t>
      </w:r>
      <w:r>
        <w:rPr>
          <w:rFonts w:hAnsi="宋体" w:hint="eastAsia"/>
          <w:kern w:val="2"/>
        </w:rPr>
        <w:t>。</w:t>
      </w:r>
    </w:p>
    <w:p w14:paraId="2A5D4E07" w14:textId="77777777" w:rsidR="007B0F87" w:rsidRDefault="00000000" w:rsidP="000346CA">
      <w:pPr>
        <w:pStyle w:val="af8"/>
        <w:numPr>
          <w:ilvl w:val="0"/>
          <w:numId w:val="88"/>
        </w:numPr>
        <w:tabs>
          <w:tab w:val="left" w:pos="0"/>
        </w:tabs>
        <w:spacing w:before="156" w:after="156"/>
        <w:rPr>
          <w:rFonts w:ascii="Times New Roman"/>
        </w:rPr>
      </w:pPr>
      <w:r>
        <w:rPr>
          <w:rFonts w:ascii="Times New Roman" w:hint="eastAsia"/>
        </w:rPr>
        <w:t>后处理神经网络配置参数</w:t>
      </w:r>
    </w:p>
    <w:tbl>
      <w:tblPr>
        <w:tblW w:w="9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4541"/>
        <w:gridCol w:w="4542"/>
      </w:tblGrid>
      <w:tr w:rsidR="007B0F87" w14:paraId="484197F9" w14:textId="77777777" w:rsidTr="00F850EA">
        <w:trPr>
          <w:cantSplit/>
          <w:jc w:val="center"/>
        </w:trPr>
        <w:tc>
          <w:tcPr>
            <w:tcW w:w="4541" w:type="dxa"/>
          </w:tcPr>
          <w:p w14:paraId="58873989" w14:textId="77777777" w:rsidR="007B0F87" w:rsidRPr="000346CA" w:rsidRDefault="00000000">
            <w:pPr>
              <w:pStyle w:val="syntaxBox"/>
              <w:contextualSpacing/>
              <w:jc w:val="center"/>
              <w:rPr>
                <w:rFonts w:ascii="Times New Roman" w:eastAsia="宋体" w:hAnsi="Times New Roman"/>
                <w:sz w:val="18"/>
                <w:szCs w:val="18"/>
                <w:lang w:val="en-US" w:eastAsia="zh-CN"/>
              </w:rPr>
            </w:pPr>
            <w:r w:rsidRPr="000346CA">
              <w:rPr>
                <w:rFonts w:ascii="Times New Roman" w:eastAsia="宋体" w:hAnsi="Times New Roman" w:hint="eastAsia"/>
                <w:sz w:val="18"/>
                <w:szCs w:val="18"/>
                <w:lang w:val="en-US" w:eastAsia="zh-CN"/>
              </w:rPr>
              <w:t>网络参数</w:t>
            </w:r>
          </w:p>
        </w:tc>
        <w:tc>
          <w:tcPr>
            <w:tcW w:w="4542" w:type="dxa"/>
          </w:tcPr>
          <w:p w14:paraId="56B71230" w14:textId="77777777" w:rsidR="007B0F87" w:rsidRPr="000346CA" w:rsidRDefault="00000000">
            <w:pPr>
              <w:pStyle w:val="syntaxBox"/>
              <w:contextualSpacing/>
              <w:jc w:val="center"/>
              <w:rPr>
                <w:rFonts w:ascii="Times New Roman" w:eastAsia="宋体" w:hAnsi="Times New Roman"/>
                <w:sz w:val="18"/>
                <w:szCs w:val="18"/>
                <w:lang w:val="en-US" w:eastAsia="zh-CN"/>
              </w:rPr>
            </w:pPr>
            <w:r w:rsidRPr="000346CA">
              <w:rPr>
                <w:rFonts w:ascii="Times New Roman" w:eastAsia="宋体" w:hAnsi="Times New Roman" w:hint="eastAsia"/>
                <w:sz w:val="18"/>
                <w:szCs w:val="18"/>
                <w:lang w:val="en-US" w:eastAsia="zh-CN"/>
              </w:rPr>
              <w:t>参数配置</w:t>
            </w:r>
          </w:p>
        </w:tc>
      </w:tr>
      <w:tr w:rsidR="007B0F87" w14:paraId="5054E549" w14:textId="77777777" w:rsidTr="00F850EA">
        <w:trPr>
          <w:cantSplit/>
          <w:jc w:val="center"/>
        </w:trPr>
        <w:tc>
          <w:tcPr>
            <w:tcW w:w="4541" w:type="dxa"/>
          </w:tcPr>
          <w:p w14:paraId="177011D0" w14:textId="77777777" w:rsidR="007B0F87" w:rsidRPr="000346CA" w:rsidRDefault="00000000">
            <w:pPr>
              <w:pStyle w:val="syntaxBox"/>
              <w:contextualSpacing/>
              <w:rPr>
                <w:rFonts w:ascii="Times New Roman" w:eastAsia="宋体" w:hAnsi="Times New Roman"/>
                <w:sz w:val="18"/>
                <w:szCs w:val="18"/>
                <w:lang w:val="en-US" w:eastAsia="zh-CN"/>
              </w:rPr>
            </w:pPr>
            <w:r w:rsidRPr="000346CA">
              <w:rPr>
                <w:rFonts w:ascii="Times New Roman" w:eastAsia="宋体" w:hAnsi="Times New Roman" w:hint="eastAsia"/>
                <w:sz w:val="18"/>
                <w:szCs w:val="18"/>
                <w:lang w:val="en-US" w:eastAsia="zh-CN"/>
              </w:rPr>
              <w:t>输入神经网络通道数</w:t>
            </w:r>
          </w:p>
        </w:tc>
        <w:tc>
          <w:tcPr>
            <w:tcW w:w="4542" w:type="dxa"/>
          </w:tcPr>
          <w:p w14:paraId="416810AF" w14:textId="77777777" w:rsidR="007B0F87" w:rsidRPr="000346CA" w:rsidRDefault="00000000" w:rsidP="00F850EA">
            <w:pPr>
              <w:pStyle w:val="syntaxBox"/>
              <w:contextualSpacing/>
              <w:jc w:val="center"/>
              <w:rPr>
                <w:rFonts w:asciiTheme="minorEastAsia" w:eastAsiaTheme="minorEastAsia" w:hAnsiTheme="minorEastAsia" w:cstheme="minorEastAsia"/>
                <w:sz w:val="18"/>
                <w:szCs w:val="18"/>
              </w:rPr>
            </w:pPr>
            <w:r w:rsidRPr="000346CA">
              <w:rPr>
                <w:rFonts w:asciiTheme="minorEastAsia" w:eastAsiaTheme="minorEastAsia" w:hAnsiTheme="minorEastAsia" w:cstheme="minorEastAsia"/>
                <w:sz w:val="18"/>
                <w:szCs w:val="18"/>
              </w:rPr>
              <w:t>16</w:t>
            </w:r>
          </w:p>
        </w:tc>
      </w:tr>
      <w:tr w:rsidR="007B0F87" w14:paraId="745251BD" w14:textId="77777777" w:rsidTr="00F850EA">
        <w:trPr>
          <w:cantSplit/>
          <w:jc w:val="center"/>
        </w:trPr>
        <w:tc>
          <w:tcPr>
            <w:tcW w:w="4541" w:type="dxa"/>
          </w:tcPr>
          <w:p w14:paraId="63ED07F2" w14:textId="77777777" w:rsidR="007B0F87" w:rsidRPr="000346CA" w:rsidRDefault="00000000">
            <w:pPr>
              <w:pStyle w:val="syntaxBox"/>
              <w:contextualSpacing/>
              <w:rPr>
                <w:rFonts w:ascii="Times New Roman" w:eastAsia="宋体" w:hAnsi="Times New Roman"/>
                <w:sz w:val="18"/>
                <w:szCs w:val="18"/>
                <w:lang w:val="en-US" w:eastAsia="zh-CN"/>
              </w:rPr>
            </w:pPr>
            <w:r w:rsidRPr="000346CA">
              <w:rPr>
                <w:rFonts w:ascii="Times New Roman" w:eastAsia="宋体" w:hAnsi="Times New Roman" w:hint="eastAsia"/>
                <w:sz w:val="18"/>
                <w:szCs w:val="18"/>
                <w:lang w:val="en-US" w:eastAsia="zh-CN"/>
              </w:rPr>
              <w:t>输出神经网络通道数</w:t>
            </w:r>
          </w:p>
        </w:tc>
        <w:tc>
          <w:tcPr>
            <w:tcW w:w="4542" w:type="dxa"/>
          </w:tcPr>
          <w:p w14:paraId="1756B45F" w14:textId="77777777" w:rsidR="007B0F87" w:rsidRPr="000346CA" w:rsidRDefault="00000000" w:rsidP="00F850EA">
            <w:pPr>
              <w:pStyle w:val="syntaxBox"/>
              <w:contextualSpacing/>
              <w:jc w:val="center"/>
              <w:rPr>
                <w:rFonts w:asciiTheme="minorEastAsia" w:eastAsiaTheme="minorEastAsia" w:hAnsiTheme="minorEastAsia" w:cstheme="minorEastAsia"/>
                <w:sz w:val="18"/>
                <w:szCs w:val="18"/>
              </w:rPr>
            </w:pPr>
            <w:r w:rsidRPr="000346CA">
              <w:rPr>
                <w:rFonts w:asciiTheme="minorEastAsia" w:eastAsiaTheme="minorEastAsia" w:hAnsiTheme="minorEastAsia" w:cstheme="minorEastAsia"/>
                <w:sz w:val="18"/>
                <w:szCs w:val="18"/>
              </w:rPr>
              <w:t>16</w:t>
            </w:r>
          </w:p>
        </w:tc>
      </w:tr>
      <w:tr w:rsidR="007B0F87" w14:paraId="1FFC2176" w14:textId="77777777" w:rsidTr="00F850EA">
        <w:trPr>
          <w:cantSplit/>
          <w:jc w:val="center"/>
        </w:trPr>
        <w:tc>
          <w:tcPr>
            <w:tcW w:w="4541" w:type="dxa"/>
          </w:tcPr>
          <w:p w14:paraId="1516A677" w14:textId="77777777" w:rsidR="007B0F87" w:rsidRPr="000346CA" w:rsidRDefault="00000000">
            <w:pPr>
              <w:pStyle w:val="syntaxBox"/>
              <w:contextualSpacing/>
              <w:rPr>
                <w:rFonts w:ascii="Times New Roman" w:eastAsia="宋体" w:hAnsi="Times New Roman"/>
                <w:sz w:val="18"/>
                <w:szCs w:val="18"/>
                <w:lang w:val="en-US" w:eastAsia="zh-CN"/>
              </w:rPr>
            </w:pPr>
            <w:r w:rsidRPr="000346CA">
              <w:rPr>
                <w:rFonts w:ascii="Times New Roman" w:eastAsia="宋体" w:hAnsi="Times New Roman" w:hint="eastAsia"/>
                <w:sz w:val="18"/>
                <w:szCs w:val="18"/>
                <w:lang w:val="en-US" w:eastAsia="zh-CN"/>
              </w:rPr>
              <w:t>卷积核大小</w:t>
            </w:r>
          </w:p>
        </w:tc>
        <w:tc>
          <w:tcPr>
            <w:tcW w:w="4542" w:type="dxa"/>
          </w:tcPr>
          <w:p w14:paraId="20FCDECD" w14:textId="77777777" w:rsidR="007B0F87" w:rsidRPr="000346CA" w:rsidRDefault="00000000" w:rsidP="00F850EA">
            <w:pPr>
              <w:pStyle w:val="syntaxBox"/>
              <w:contextualSpacing/>
              <w:jc w:val="center"/>
              <w:rPr>
                <w:rFonts w:asciiTheme="minorEastAsia" w:eastAsiaTheme="minorEastAsia" w:hAnsiTheme="minorEastAsia" w:cstheme="minorEastAsia"/>
                <w:sz w:val="18"/>
                <w:szCs w:val="18"/>
                <w:lang w:val="en-US"/>
              </w:rPr>
            </w:pPr>
            <w:r w:rsidRPr="000346CA">
              <w:rPr>
                <w:rFonts w:asciiTheme="minorEastAsia" w:eastAsiaTheme="minorEastAsia" w:hAnsiTheme="minorEastAsia" w:cstheme="minorEastAsia"/>
                <w:sz w:val="18"/>
                <w:szCs w:val="18"/>
              </w:rPr>
              <w:t>1</w:t>
            </w:r>
            <w:r w:rsidRPr="000346CA">
              <w:rPr>
                <w:rFonts w:asciiTheme="minorEastAsia" w:eastAsiaTheme="minorEastAsia" w:hAnsiTheme="minorEastAsia" w:cstheme="minorEastAsia"/>
                <w:sz w:val="18"/>
                <w:szCs w:val="18"/>
                <w:lang w:val="en-US" w:eastAsia="zh-CN"/>
              </w:rPr>
              <w:t>x3</w:t>
            </w:r>
          </w:p>
        </w:tc>
      </w:tr>
      <w:tr w:rsidR="007B0F87" w14:paraId="3E1D4752" w14:textId="77777777" w:rsidTr="00F850EA">
        <w:trPr>
          <w:cantSplit/>
          <w:jc w:val="center"/>
        </w:trPr>
        <w:tc>
          <w:tcPr>
            <w:tcW w:w="4541" w:type="dxa"/>
          </w:tcPr>
          <w:p w14:paraId="269C6E2E" w14:textId="77777777" w:rsidR="007B0F87" w:rsidRPr="000346CA" w:rsidRDefault="00000000">
            <w:pPr>
              <w:pStyle w:val="syntaxBox"/>
              <w:contextualSpacing/>
              <w:rPr>
                <w:rFonts w:ascii="Times New Roman" w:eastAsia="宋体" w:hAnsi="Times New Roman"/>
                <w:sz w:val="18"/>
                <w:szCs w:val="18"/>
                <w:lang w:val="en-US" w:eastAsia="zh-CN"/>
              </w:rPr>
            </w:pPr>
            <w:r w:rsidRPr="000346CA">
              <w:rPr>
                <w:rFonts w:ascii="Times New Roman" w:eastAsia="宋体" w:hAnsi="Times New Roman" w:hint="eastAsia"/>
                <w:sz w:val="18"/>
                <w:szCs w:val="18"/>
                <w:lang w:val="en-US" w:eastAsia="zh-CN"/>
              </w:rPr>
              <w:t>步长</w:t>
            </w:r>
          </w:p>
        </w:tc>
        <w:tc>
          <w:tcPr>
            <w:tcW w:w="4542" w:type="dxa"/>
          </w:tcPr>
          <w:p w14:paraId="5A3BAB08" w14:textId="77777777" w:rsidR="007B0F87" w:rsidRPr="000346CA" w:rsidRDefault="00000000" w:rsidP="00F850EA">
            <w:pPr>
              <w:pStyle w:val="syntaxBox"/>
              <w:contextualSpacing/>
              <w:jc w:val="center"/>
              <w:rPr>
                <w:rFonts w:asciiTheme="minorEastAsia" w:eastAsiaTheme="minorEastAsia" w:hAnsiTheme="minorEastAsia" w:cstheme="minorEastAsia"/>
                <w:sz w:val="18"/>
                <w:szCs w:val="18"/>
              </w:rPr>
            </w:pPr>
            <w:r w:rsidRPr="000346CA">
              <w:rPr>
                <w:rFonts w:asciiTheme="minorEastAsia" w:eastAsiaTheme="minorEastAsia" w:hAnsiTheme="minorEastAsia" w:cstheme="minorEastAsia"/>
                <w:sz w:val="18"/>
                <w:szCs w:val="18"/>
              </w:rPr>
              <w:t>1</w:t>
            </w:r>
          </w:p>
        </w:tc>
      </w:tr>
      <w:tr w:rsidR="0000677D" w14:paraId="1B048595" w14:textId="77777777" w:rsidTr="00F850EA">
        <w:trPr>
          <w:cantSplit/>
          <w:jc w:val="center"/>
        </w:trPr>
        <w:tc>
          <w:tcPr>
            <w:tcW w:w="4541" w:type="dxa"/>
          </w:tcPr>
          <w:p w14:paraId="2AD5A724" w14:textId="44324CA5" w:rsidR="0000677D" w:rsidRPr="004765EB" w:rsidRDefault="0000677D" w:rsidP="0000677D">
            <w:pPr>
              <w:pStyle w:val="syntaxBox"/>
              <w:contextualSpacing/>
              <w:rPr>
                <w:rFonts w:ascii="Times New Roman" w:eastAsia="宋体" w:hAnsi="Times New Roman"/>
                <w:sz w:val="18"/>
                <w:szCs w:val="18"/>
                <w:lang w:val="en-US" w:eastAsia="zh-CN"/>
              </w:rPr>
            </w:pPr>
            <w:r w:rsidRPr="001B1BD9">
              <w:rPr>
                <w:rFonts w:ascii="Times New Roman" w:eastAsia="宋体" w:hAnsi="Times New Roman" w:hint="eastAsia"/>
                <w:sz w:val="18"/>
                <w:szCs w:val="18"/>
                <w:lang w:val="en-US" w:eastAsia="zh-CN"/>
              </w:rPr>
              <w:t>填充数</w:t>
            </w:r>
          </w:p>
        </w:tc>
        <w:tc>
          <w:tcPr>
            <w:tcW w:w="4542" w:type="dxa"/>
          </w:tcPr>
          <w:p w14:paraId="6179DC47" w14:textId="58B33360" w:rsidR="0000677D" w:rsidRPr="004765EB" w:rsidRDefault="0000677D" w:rsidP="00F850EA">
            <w:pPr>
              <w:pStyle w:val="syntaxBox"/>
              <w:contextualSpacing/>
              <w:jc w:val="center"/>
              <w:rPr>
                <w:rFonts w:asciiTheme="minorEastAsia" w:eastAsiaTheme="minorEastAsia" w:hAnsiTheme="minorEastAsia" w:cstheme="minorEastAsia"/>
                <w:sz w:val="18"/>
                <w:szCs w:val="18"/>
              </w:rPr>
            </w:pPr>
            <w:r w:rsidRPr="001B1BD9">
              <w:rPr>
                <w:rFonts w:asciiTheme="minorEastAsia" w:eastAsiaTheme="minorEastAsia" w:hAnsiTheme="minorEastAsia" w:cstheme="minorEastAsia"/>
                <w:sz w:val="18"/>
                <w:szCs w:val="18"/>
              </w:rPr>
              <w:t>2</w:t>
            </w:r>
          </w:p>
        </w:tc>
      </w:tr>
      <w:tr w:rsidR="0000677D" w14:paraId="6B179DB6" w14:textId="77777777" w:rsidTr="00F850EA">
        <w:trPr>
          <w:cantSplit/>
          <w:jc w:val="center"/>
        </w:trPr>
        <w:tc>
          <w:tcPr>
            <w:tcW w:w="4541" w:type="dxa"/>
          </w:tcPr>
          <w:p w14:paraId="22E53329" w14:textId="3F05C28B" w:rsidR="0000677D" w:rsidRPr="004765EB" w:rsidRDefault="0000677D" w:rsidP="0000677D">
            <w:pPr>
              <w:pStyle w:val="syntaxBox"/>
              <w:contextualSpacing/>
              <w:rPr>
                <w:rFonts w:ascii="Times New Roman" w:eastAsia="宋体" w:hAnsi="Times New Roman"/>
                <w:sz w:val="18"/>
                <w:szCs w:val="18"/>
                <w:lang w:val="en-US" w:eastAsia="zh-CN"/>
              </w:rPr>
            </w:pPr>
            <w:r w:rsidRPr="001B1BD9">
              <w:rPr>
                <w:rFonts w:asciiTheme="minorEastAsia" w:eastAsiaTheme="minorEastAsia" w:hAnsiTheme="minorEastAsia" w:cstheme="minorEastAsia" w:hint="eastAsia"/>
                <w:sz w:val="18"/>
                <w:szCs w:val="18"/>
                <w:lang w:eastAsia="zh-CN"/>
              </w:rPr>
              <w:t>上采样因子</w:t>
            </w:r>
          </w:p>
        </w:tc>
        <w:tc>
          <w:tcPr>
            <w:tcW w:w="4542" w:type="dxa"/>
          </w:tcPr>
          <w:p w14:paraId="4DE87D31" w14:textId="5B053466" w:rsidR="0000677D" w:rsidRPr="004765EB" w:rsidRDefault="0000677D" w:rsidP="00F850EA">
            <w:pPr>
              <w:pStyle w:val="syntaxBox"/>
              <w:contextualSpacing/>
              <w:jc w:val="center"/>
              <w:rPr>
                <w:rFonts w:asciiTheme="minorEastAsia" w:eastAsiaTheme="minorEastAsia" w:hAnsiTheme="minorEastAsia" w:cstheme="minorEastAsia"/>
                <w:sz w:val="18"/>
                <w:szCs w:val="18"/>
              </w:rPr>
            </w:pPr>
            <w:r w:rsidRPr="001B1BD9">
              <w:rPr>
                <w:rFonts w:asciiTheme="minorEastAsia" w:eastAsiaTheme="minorEastAsia" w:hAnsiTheme="minorEastAsia" w:cstheme="minorEastAsia"/>
                <w:sz w:val="18"/>
                <w:szCs w:val="18"/>
              </w:rPr>
              <w:t>2</w:t>
            </w:r>
          </w:p>
        </w:tc>
      </w:tr>
      <w:tr w:rsidR="0000677D" w14:paraId="5285B881" w14:textId="77777777" w:rsidTr="00F850EA">
        <w:trPr>
          <w:cantSplit/>
          <w:jc w:val="center"/>
        </w:trPr>
        <w:tc>
          <w:tcPr>
            <w:tcW w:w="4541" w:type="dxa"/>
          </w:tcPr>
          <w:p w14:paraId="18B2AFE4" w14:textId="71B80817" w:rsidR="0000677D" w:rsidRPr="004765EB" w:rsidRDefault="0000677D" w:rsidP="0000677D">
            <w:pPr>
              <w:pStyle w:val="syntaxBox"/>
              <w:contextualSpacing/>
              <w:rPr>
                <w:rFonts w:ascii="Times New Roman" w:eastAsia="宋体" w:hAnsi="Times New Roman"/>
                <w:sz w:val="18"/>
                <w:szCs w:val="18"/>
                <w:lang w:val="en-US" w:eastAsia="zh-CN"/>
              </w:rPr>
            </w:pPr>
            <w:r w:rsidRPr="001B1BD9">
              <w:rPr>
                <w:rFonts w:asciiTheme="minorEastAsia" w:eastAsiaTheme="minorEastAsia" w:hAnsiTheme="minorEastAsia" w:cstheme="minorEastAsia" w:hint="eastAsia"/>
                <w:sz w:val="18"/>
                <w:szCs w:val="18"/>
                <w:lang w:eastAsia="zh-CN"/>
              </w:rPr>
              <w:t>激活函数</w:t>
            </w:r>
          </w:p>
        </w:tc>
        <w:tc>
          <w:tcPr>
            <w:tcW w:w="4542" w:type="dxa"/>
          </w:tcPr>
          <w:p w14:paraId="1A127E58" w14:textId="3C1B4ECB" w:rsidR="0000677D" w:rsidRPr="004765EB" w:rsidRDefault="0000677D" w:rsidP="00F850EA">
            <w:pPr>
              <w:pStyle w:val="syntaxBox"/>
              <w:contextualSpacing/>
              <w:jc w:val="center"/>
              <w:rPr>
                <w:rFonts w:asciiTheme="minorEastAsia" w:eastAsiaTheme="minorEastAsia" w:hAnsiTheme="minorEastAsia" w:cstheme="minorEastAsia"/>
                <w:sz w:val="18"/>
                <w:szCs w:val="18"/>
              </w:rPr>
            </w:pPr>
            <w:r w:rsidRPr="001B1BD9">
              <w:rPr>
                <w:rFonts w:asciiTheme="minorEastAsia" w:eastAsiaTheme="minorEastAsia" w:hAnsiTheme="minorEastAsia" w:cstheme="minorEastAsia"/>
                <w:sz w:val="18"/>
                <w:szCs w:val="18"/>
                <w:lang w:eastAsia="zh-CN"/>
              </w:rPr>
              <w:t>PReLU</w:t>
            </w:r>
          </w:p>
        </w:tc>
      </w:tr>
    </w:tbl>
    <w:p w14:paraId="5954766C" w14:textId="5DD724D2" w:rsidR="007B0F87" w:rsidRPr="004765EB" w:rsidRDefault="007B0F87" w:rsidP="000346CA">
      <w:pPr>
        <w:pStyle w:val="afffd"/>
        <w:ind w:firstLineChars="0" w:firstLine="0"/>
        <w:rPr>
          <w:szCs w:val="21"/>
        </w:rPr>
      </w:pPr>
      <w:bookmarkStart w:id="858" w:name="_Toc166853533"/>
      <w:bookmarkStart w:id="859" w:name="_Toc169202316"/>
      <w:bookmarkStart w:id="860" w:name="_Toc166846339"/>
      <w:bookmarkStart w:id="861" w:name="_Toc161332950"/>
      <w:bookmarkStart w:id="862" w:name="_Toc152881169"/>
      <w:bookmarkStart w:id="863" w:name="_Toc161242026"/>
      <w:bookmarkStart w:id="864" w:name="_Toc166846762"/>
      <w:bookmarkStart w:id="865" w:name="_Toc152872759"/>
    </w:p>
    <w:p w14:paraId="548A0774" w14:textId="77777777" w:rsidR="007B0F87" w:rsidRDefault="00000000">
      <w:pPr>
        <w:pStyle w:val="a5"/>
        <w:numPr>
          <w:ilvl w:val="3"/>
          <w:numId w:val="2"/>
        </w:numPr>
        <w:spacing w:before="156" w:after="156"/>
        <w:rPr>
          <w:lang w:val="fr-FR"/>
        </w:rPr>
      </w:pPr>
      <w:r>
        <w:rPr>
          <w:rFonts w:hint="eastAsia"/>
          <w:lang w:val="fr-FR"/>
        </w:rPr>
        <w:t>第二解码卷积神经网络</w:t>
      </w:r>
      <w:bookmarkEnd w:id="858"/>
      <w:bookmarkEnd w:id="859"/>
      <w:bookmarkEnd w:id="860"/>
      <w:bookmarkEnd w:id="861"/>
      <w:bookmarkEnd w:id="862"/>
      <w:bookmarkEnd w:id="863"/>
      <w:bookmarkEnd w:id="864"/>
      <w:bookmarkEnd w:id="865"/>
    </w:p>
    <w:p w14:paraId="4E4CBE70" w14:textId="77777777" w:rsidR="007B0F87" w:rsidRDefault="00000000">
      <w:pPr>
        <w:pStyle w:val="afffd"/>
        <w:rPr>
          <w:szCs w:val="21"/>
        </w:rPr>
      </w:pPr>
      <w:r>
        <w:rPr>
          <w:rFonts w:hint="eastAsia"/>
          <w:szCs w:val="21"/>
        </w:rPr>
        <w:t>将第三解码向量</w:t>
      </w:r>
      <w:r>
        <w:rPr>
          <w:szCs w:val="21"/>
        </w:rPr>
        <w:t>DecVector3</w:t>
      </w:r>
      <w:r>
        <w:rPr>
          <w:rFonts w:hint="eastAsia"/>
          <w:szCs w:val="21"/>
        </w:rPr>
        <w:t>，经过第二解码卷积神经网络（</w:t>
      </w:r>
      <w:r>
        <w:rPr>
          <w:szCs w:val="21"/>
        </w:rPr>
        <w:t>DecConvLayer2</w:t>
      </w:r>
      <w:r>
        <w:rPr>
          <w:rFonts w:hint="eastAsia"/>
          <w:szCs w:val="21"/>
        </w:rPr>
        <w:t>）运算后，生成单声道宽带重建信号或者超宽带低频子带重建信号。第三解码向量的第一维度是神经网络通道数，设置为</w:t>
      </w:r>
      <w:r>
        <w:rPr>
          <w:szCs w:val="21"/>
        </w:rPr>
        <w:t>16</w:t>
      </w:r>
      <w:r>
        <w:rPr>
          <w:rFonts w:hint="eastAsia"/>
          <w:szCs w:val="21"/>
        </w:rPr>
        <w:t>；第三解码向量的第二维度是样本数，设置为</w:t>
      </w:r>
      <w:r>
        <w:rPr>
          <w:szCs w:val="21"/>
        </w:rPr>
        <w:t>320</w:t>
      </w:r>
      <w:r>
        <w:rPr>
          <w:rFonts w:hint="eastAsia"/>
          <w:szCs w:val="21"/>
        </w:rPr>
        <w:t>。单声道宽带重建信号或者超宽带低频子带重建信号的第一维度是是神经网络通道数，设置为</w:t>
      </w:r>
      <w:r>
        <w:rPr>
          <w:szCs w:val="21"/>
        </w:rPr>
        <w:t>1</w:t>
      </w:r>
      <w:r>
        <w:rPr>
          <w:rFonts w:hint="eastAsia"/>
          <w:szCs w:val="21"/>
        </w:rPr>
        <w:t>；单声道宽带重建信号或者超宽带低频子带重建信号的第二维度是样本数，设置为</w:t>
      </w:r>
      <w:r>
        <w:rPr>
          <w:szCs w:val="21"/>
        </w:rPr>
        <w:t>320</w:t>
      </w:r>
      <w:r>
        <w:rPr>
          <w:rFonts w:hint="eastAsia"/>
          <w:szCs w:val="21"/>
        </w:rPr>
        <w:t>。</w:t>
      </w:r>
    </w:p>
    <w:p w14:paraId="7132AB99" w14:textId="77777777" w:rsidR="007B0F87" w:rsidRDefault="00000000">
      <w:pPr>
        <w:pStyle w:val="afffd"/>
        <w:rPr>
          <w:szCs w:val="21"/>
        </w:rPr>
      </w:pPr>
      <w:r>
        <w:rPr>
          <w:rFonts w:hint="eastAsia"/>
          <w:szCs w:val="21"/>
        </w:rPr>
        <w:t>第二解码卷积神经网络的卷积配置见表34</w:t>
      </w:r>
      <w:r>
        <w:rPr>
          <w:rFonts w:hAnsi="宋体" w:hint="eastAsia"/>
          <w:kern w:val="2"/>
        </w:rPr>
        <w:t>。</w:t>
      </w:r>
    </w:p>
    <w:p w14:paraId="3FEDEF6A" w14:textId="77777777" w:rsidR="007B0F87" w:rsidRDefault="00000000" w:rsidP="000346CA">
      <w:pPr>
        <w:pStyle w:val="af8"/>
        <w:numPr>
          <w:ilvl w:val="0"/>
          <w:numId w:val="88"/>
        </w:numPr>
        <w:tabs>
          <w:tab w:val="left" w:pos="0"/>
        </w:tabs>
        <w:spacing w:before="156" w:after="156"/>
        <w:rPr>
          <w:rFonts w:ascii="Times New Roman"/>
        </w:rPr>
      </w:pPr>
      <w:r>
        <w:rPr>
          <w:rFonts w:ascii="Times New Roman" w:hint="eastAsia"/>
        </w:rPr>
        <w:t>第二解码卷积神经网络配置参数</w:t>
      </w:r>
    </w:p>
    <w:tbl>
      <w:tblPr>
        <w:tblW w:w="9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4541"/>
        <w:gridCol w:w="4542"/>
      </w:tblGrid>
      <w:tr w:rsidR="007B0F87" w14:paraId="66E71DEE" w14:textId="77777777" w:rsidTr="00F850EA">
        <w:trPr>
          <w:cantSplit/>
          <w:jc w:val="center"/>
        </w:trPr>
        <w:tc>
          <w:tcPr>
            <w:tcW w:w="4541" w:type="dxa"/>
          </w:tcPr>
          <w:p w14:paraId="26067F77" w14:textId="77777777" w:rsidR="007B0F87" w:rsidRPr="000346CA" w:rsidRDefault="00000000">
            <w:pPr>
              <w:pStyle w:val="syntaxBox"/>
              <w:contextualSpacing/>
              <w:jc w:val="center"/>
              <w:rPr>
                <w:rFonts w:asciiTheme="minorEastAsia" w:eastAsiaTheme="minorEastAsia" w:hAnsiTheme="minorEastAsia" w:cstheme="minorEastAsia"/>
                <w:sz w:val="18"/>
                <w:szCs w:val="18"/>
                <w:lang w:val="en-US" w:eastAsia="zh-CN"/>
              </w:rPr>
            </w:pPr>
            <w:r w:rsidRPr="000346CA">
              <w:rPr>
                <w:rFonts w:asciiTheme="minorEastAsia" w:eastAsiaTheme="minorEastAsia" w:hAnsiTheme="minorEastAsia" w:cstheme="minorEastAsia" w:hint="eastAsia"/>
                <w:sz w:val="18"/>
                <w:szCs w:val="18"/>
                <w:lang w:val="en-US" w:eastAsia="zh-CN"/>
              </w:rPr>
              <w:t>网络参数</w:t>
            </w:r>
          </w:p>
        </w:tc>
        <w:tc>
          <w:tcPr>
            <w:tcW w:w="4542" w:type="dxa"/>
          </w:tcPr>
          <w:p w14:paraId="6254B66B" w14:textId="77777777" w:rsidR="007B0F87" w:rsidRPr="000346CA" w:rsidRDefault="00000000">
            <w:pPr>
              <w:pStyle w:val="syntaxBox"/>
              <w:contextualSpacing/>
              <w:jc w:val="center"/>
              <w:rPr>
                <w:rFonts w:asciiTheme="minorEastAsia" w:eastAsiaTheme="minorEastAsia" w:hAnsiTheme="minorEastAsia" w:cstheme="minorEastAsia"/>
                <w:sz w:val="18"/>
                <w:szCs w:val="18"/>
                <w:lang w:eastAsia="zh-CN"/>
              </w:rPr>
            </w:pPr>
            <w:r w:rsidRPr="000346CA">
              <w:rPr>
                <w:rFonts w:asciiTheme="minorEastAsia" w:eastAsiaTheme="minorEastAsia" w:hAnsiTheme="minorEastAsia" w:cstheme="minorEastAsia" w:hint="eastAsia"/>
                <w:sz w:val="18"/>
                <w:szCs w:val="18"/>
                <w:lang w:eastAsia="zh-CN"/>
              </w:rPr>
              <w:t>参数配置</w:t>
            </w:r>
          </w:p>
        </w:tc>
      </w:tr>
      <w:tr w:rsidR="007B0F87" w14:paraId="75829E3B" w14:textId="77777777" w:rsidTr="00F850EA">
        <w:trPr>
          <w:cantSplit/>
          <w:jc w:val="center"/>
        </w:trPr>
        <w:tc>
          <w:tcPr>
            <w:tcW w:w="4541" w:type="dxa"/>
          </w:tcPr>
          <w:p w14:paraId="4B74255A" w14:textId="77777777" w:rsidR="007B0F87" w:rsidRPr="000346CA" w:rsidRDefault="00000000">
            <w:pPr>
              <w:pStyle w:val="syntaxBox"/>
              <w:rPr>
                <w:rFonts w:asciiTheme="minorEastAsia" w:eastAsiaTheme="minorEastAsia" w:hAnsiTheme="minorEastAsia" w:cstheme="minorEastAsia"/>
                <w:sz w:val="18"/>
                <w:szCs w:val="18"/>
              </w:rPr>
            </w:pPr>
            <w:r w:rsidRPr="000346CA">
              <w:rPr>
                <w:rFonts w:asciiTheme="minorEastAsia" w:eastAsiaTheme="minorEastAsia" w:hAnsiTheme="minorEastAsia" w:cstheme="minorEastAsia" w:hint="eastAsia"/>
                <w:sz w:val="18"/>
                <w:szCs w:val="18"/>
                <w:lang w:eastAsia="zh-CN"/>
              </w:rPr>
              <w:t>输入神经网络通道数</w:t>
            </w:r>
          </w:p>
        </w:tc>
        <w:tc>
          <w:tcPr>
            <w:tcW w:w="4542" w:type="dxa"/>
          </w:tcPr>
          <w:p w14:paraId="41C9CB22" w14:textId="77777777" w:rsidR="007B0F87" w:rsidRPr="000346CA" w:rsidRDefault="00000000" w:rsidP="00F850EA">
            <w:pPr>
              <w:pStyle w:val="syntaxBox"/>
              <w:contextualSpacing/>
              <w:jc w:val="center"/>
              <w:rPr>
                <w:rFonts w:asciiTheme="minorEastAsia" w:eastAsiaTheme="minorEastAsia" w:hAnsiTheme="minorEastAsia" w:cstheme="minorEastAsia"/>
                <w:sz w:val="18"/>
                <w:szCs w:val="18"/>
              </w:rPr>
            </w:pPr>
            <w:r w:rsidRPr="000346CA">
              <w:rPr>
                <w:rFonts w:asciiTheme="minorEastAsia" w:eastAsiaTheme="minorEastAsia" w:hAnsiTheme="minorEastAsia" w:cstheme="minorEastAsia"/>
                <w:sz w:val="18"/>
                <w:szCs w:val="18"/>
              </w:rPr>
              <w:t>16</w:t>
            </w:r>
          </w:p>
        </w:tc>
      </w:tr>
    </w:tbl>
    <w:p w14:paraId="0D47E1FE" w14:textId="77777777" w:rsidR="00CE2E40" w:rsidRPr="00FE5C4B" w:rsidRDefault="00CE2E40" w:rsidP="000346CA">
      <w:pPr>
        <w:pStyle w:val="af8"/>
        <w:numPr>
          <w:ilvl w:val="0"/>
          <w:numId w:val="165"/>
        </w:numPr>
        <w:tabs>
          <w:tab w:val="clear" w:pos="360"/>
          <w:tab w:val="left" w:pos="0"/>
        </w:tabs>
        <w:spacing w:before="156" w:after="156"/>
        <w:rPr>
          <w:rFonts w:asciiTheme="minorEastAsia" w:eastAsiaTheme="minorEastAsia" w:hAnsiTheme="minorEastAsia"/>
        </w:rPr>
      </w:pPr>
      <w:r w:rsidRPr="00FE5C4B">
        <w:rPr>
          <w:rFonts w:asciiTheme="minorEastAsia" w:eastAsiaTheme="minorEastAsia" w:hAnsiTheme="minorEastAsia" w:hint="eastAsia"/>
        </w:rPr>
        <w:lastRenderedPageBreak/>
        <w:t>（续）</w:t>
      </w:r>
    </w:p>
    <w:tbl>
      <w:tblPr>
        <w:tblW w:w="9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4541"/>
        <w:gridCol w:w="4542"/>
      </w:tblGrid>
      <w:tr w:rsidR="00CE2E40" w:rsidRPr="00FE5C4B" w14:paraId="6C3DD2BC" w14:textId="77777777" w:rsidTr="00F850EA">
        <w:trPr>
          <w:cantSplit/>
          <w:jc w:val="center"/>
        </w:trPr>
        <w:tc>
          <w:tcPr>
            <w:tcW w:w="4541" w:type="dxa"/>
            <w:tcBorders>
              <w:top w:val="single" w:sz="4" w:space="0" w:color="auto"/>
              <w:left w:val="single" w:sz="4" w:space="0" w:color="auto"/>
              <w:bottom w:val="single" w:sz="4" w:space="0" w:color="auto"/>
              <w:right w:val="single" w:sz="4" w:space="0" w:color="auto"/>
            </w:tcBorders>
          </w:tcPr>
          <w:p w14:paraId="2AF18D68" w14:textId="514820B6" w:rsidR="00CE2E40" w:rsidRPr="00FE5C4B" w:rsidRDefault="00CE2E40" w:rsidP="00CE2E40">
            <w:pPr>
              <w:pStyle w:val="syntaxBox"/>
              <w:rPr>
                <w:rFonts w:asciiTheme="minorEastAsia" w:eastAsiaTheme="minorEastAsia" w:hAnsiTheme="minorEastAsia" w:cstheme="minorEastAsia"/>
                <w:sz w:val="18"/>
                <w:szCs w:val="18"/>
                <w:lang w:eastAsia="zh-CN"/>
              </w:rPr>
            </w:pPr>
            <w:r w:rsidRPr="00FE5C4B">
              <w:rPr>
                <w:rFonts w:asciiTheme="minorEastAsia" w:eastAsiaTheme="minorEastAsia" w:hAnsiTheme="minorEastAsia" w:cstheme="minorEastAsia" w:hint="eastAsia"/>
                <w:sz w:val="18"/>
                <w:szCs w:val="18"/>
                <w:lang w:val="en-US" w:eastAsia="zh-CN"/>
              </w:rPr>
              <w:t>网络参数</w:t>
            </w:r>
          </w:p>
        </w:tc>
        <w:tc>
          <w:tcPr>
            <w:tcW w:w="4542" w:type="dxa"/>
            <w:tcBorders>
              <w:top w:val="single" w:sz="4" w:space="0" w:color="auto"/>
              <w:left w:val="single" w:sz="4" w:space="0" w:color="auto"/>
              <w:bottom w:val="single" w:sz="4" w:space="0" w:color="auto"/>
              <w:right w:val="single" w:sz="4" w:space="0" w:color="auto"/>
            </w:tcBorders>
          </w:tcPr>
          <w:p w14:paraId="0FCAA58D" w14:textId="571BD995" w:rsidR="00CE2E40" w:rsidRPr="00FE5C4B" w:rsidRDefault="00CE2E40" w:rsidP="00CE2E40">
            <w:pPr>
              <w:pStyle w:val="syntaxBox"/>
              <w:contextualSpacing/>
              <w:rPr>
                <w:rFonts w:asciiTheme="minorEastAsia" w:eastAsiaTheme="minorEastAsia" w:hAnsiTheme="minorEastAsia" w:cstheme="minorEastAsia"/>
                <w:sz w:val="18"/>
                <w:szCs w:val="18"/>
              </w:rPr>
            </w:pPr>
            <w:r w:rsidRPr="00FE5C4B">
              <w:rPr>
                <w:rFonts w:asciiTheme="minorEastAsia" w:eastAsiaTheme="minorEastAsia" w:hAnsiTheme="minorEastAsia" w:cstheme="minorEastAsia" w:hint="eastAsia"/>
                <w:sz w:val="18"/>
                <w:szCs w:val="18"/>
                <w:lang w:eastAsia="zh-CN"/>
              </w:rPr>
              <w:t>参数配置</w:t>
            </w:r>
          </w:p>
        </w:tc>
      </w:tr>
      <w:tr w:rsidR="00CE2E40" w:rsidRPr="00FE5C4B" w14:paraId="53AB75B8" w14:textId="77777777" w:rsidTr="00F850EA">
        <w:trPr>
          <w:cantSplit/>
          <w:jc w:val="center"/>
        </w:trPr>
        <w:tc>
          <w:tcPr>
            <w:tcW w:w="4541" w:type="dxa"/>
            <w:tcBorders>
              <w:top w:val="single" w:sz="4" w:space="0" w:color="auto"/>
              <w:left w:val="single" w:sz="4" w:space="0" w:color="auto"/>
              <w:bottom w:val="single" w:sz="4" w:space="0" w:color="auto"/>
              <w:right w:val="single" w:sz="4" w:space="0" w:color="auto"/>
            </w:tcBorders>
          </w:tcPr>
          <w:p w14:paraId="21F1F6E6" w14:textId="77777777" w:rsidR="00CE2E40" w:rsidRPr="00FE5C4B" w:rsidRDefault="00CE2E40" w:rsidP="00FE5C4B">
            <w:pPr>
              <w:pStyle w:val="syntaxBox"/>
              <w:rPr>
                <w:rFonts w:asciiTheme="minorEastAsia" w:eastAsiaTheme="minorEastAsia" w:hAnsiTheme="minorEastAsia" w:cstheme="minorEastAsia"/>
                <w:sz w:val="18"/>
                <w:szCs w:val="18"/>
                <w:lang w:eastAsia="zh-CN"/>
              </w:rPr>
            </w:pPr>
            <w:r w:rsidRPr="00FE5C4B">
              <w:rPr>
                <w:rFonts w:asciiTheme="minorEastAsia" w:eastAsiaTheme="minorEastAsia" w:hAnsiTheme="minorEastAsia" w:cstheme="minorEastAsia" w:hint="eastAsia"/>
                <w:sz w:val="18"/>
                <w:szCs w:val="18"/>
                <w:lang w:eastAsia="zh-CN"/>
              </w:rPr>
              <w:t>输出神经网络通道数</w:t>
            </w:r>
          </w:p>
        </w:tc>
        <w:tc>
          <w:tcPr>
            <w:tcW w:w="4542" w:type="dxa"/>
            <w:tcBorders>
              <w:top w:val="single" w:sz="4" w:space="0" w:color="auto"/>
              <w:left w:val="single" w:sz="4" w:space="0" w:color="auto"/>
              <w:bottom w:val="single" w:sz="4" w:space="0" w:color="auto"/>
              <w:right w:val="single" w:sz="4" w:space="0" w:color="auto"/>
            </w:tcBorders>
          </w:tcPr>
          <w:p w14:paraId="5A99A713" w14:textId="77777777" w:rsidR="00CE2E40" w:rsidRPr="00FE5C4B" w:rsidRDefault="00CE2E40" w:rsidP="00F850EA">
            <w:pPr>
              <w:pStyle w:val="syntaxBox"/>
              <w:contextualSpacing/>
              <w:jc w:val="center"/>
              <w:rPr>
                <w:rFonts w:asciiTheme="minorEastAsia" w:eastAsiaTheme="minorEastAsia" w:hAnsiTheme="minorEastAsia" w:cstheme="minorEastAsia"/>
                <w:sz w:val="18"/>
                <w:szCs w:val="18"/>
              </w:rPr>
            </w:pPr>
            <w:r w:rsidRPr="00FE5C4B">
              <w:rPr>
                <w:rFonts w:asciiTheme="minorEastAsia" w:eastAsiaTheme="minorEastAsia" w:hAnsiTheme="minorEastAsia" w:cstheme="minorEastAsia"/>
                <w:sz w:val="18"/>
                <w:szCs w:val="18"/>
              </w:rPr>
              <w:t>1</w:t>
            </w:r>
          </w:p>
        </w:tc>
      </w:tr>
      <w:tr w:rsidR="00CE2E40" w:rsidRPr="00FE5C4B" w14:paraId="24C0C146" w14:textId="77777777" w:rsidTr="00F850EA">
        <w:trPr>
          <w:cantSplit/>
          <w:jc w:val="center"/>
        </w:trPr>
        <w:tc>
          <w:tcPr>
            <w:tcW w:w="4541" w:type="dxa"/>
            <w:tcBorders>
              <w:top w:val="single" w:sz="4" w:space="0" w:color="auto"/>
              <w:left w:val="single" w:sz="4" w:space="0" w:color="auto"/>
              <w:bottom w:val="single" w:sz="4" w:space="0" w:color="auto"/>
              <w:right w:val="single" w:sz="4" w:space="0" w:color="auto"/>
            </w:tcBorders>
          </w:tcPr>
          <w:p w14:paraId="73CFEA4F" w14:textId="77777777" w:rsidR="00CE2E40" w:rsidRPr="00FE5C4B" w:rsidRDefault="00CE2E40" w:rsidP="00FE5C4B">
            <w:pPr>
              <w:pStyle w:val="syntaxBox"/>
              <w:rPr>
                <w:rFonts w:asciiTheme="minorEastAsia" w:eastAsiaTheme="minorEastAsia" w:hAnsiTheme="minorEastAsia" w:cstheme="minorEastAsia"/>
                <w:sz w:val="18"/>
                <w:szCs w:val="18"/>
                <w:lang w:eastAsia="zh-CN"/>
              </w:rPr>
            </w:pPr>
            <w:r w:rsidRPr="00FE5C4B">
              <w:rPr>
                <w:rFonts w:asciiTheme="minorEastAsia" w:eastAsiaTheme="minorEastAsia" w:hAnsiTheme="minorEastAsia" w:cstheme="minorEastAsia" w:hint="eastAsia"/>
                <w:sz w:val="18"/>
                <w:szCs w:val="18"/>
                <w:lang w:eastAsia="zh-CN"/>
              </w:rPr>
              <w:t>卷积核大小</w:t>
            </w:r>
          </w:p>
        </w:tc>
        <w:tc>
          <w:tcPr>
            <w:tcW w:w="4542" w:type="dxa"/>
            <w:tcBorders>
              <w:top w:val="single" w:sz="4" w:space="0" w:color="auto"/>
              <w:left w:val="single" w:sz="4" w:space="0" w:color="auto"/>
              <w:bottom w:val="single" w:sz="4" w:space="0" w:color="auto"/>
              <w:right w:val="single" w:sz="4" w:space="0" w:color="auto"/>
            </w:tcBorders>
          </w:tcPr>
          <w:p w14:paraId="0A5CCA12" w14:textId="77777777" w:rsidR="00CE2E40" w:rsidRPr="00CE2E40" w:rsidRDefault="00CE2E40" w:rsidP="00F850EA">
            <w:pPr>
              <w:pStyle w:val="syntaxBox"/>
              <w:contextualSpacing/>
              <w:jc w:val="center"/>
              <w:rPr>
                <w:rFonts w:asciiTheme="minorEastAsia" w:eastAsiaTheme="minorEastAsia" w:hAnsiTheme="minorEastAsia" w:cstheme="minorEastAsia"/>
                <w:sz w:val="18"/>
                <w:szCs w:val="18"/>
              </w:rPr>
            </w:pPr>
            <w:r w:rsidRPr="00FE5C4B">
              <w:rPr>
                <w:rFonts w:asciiTheme="minorEastAsia" w:eastAsiaTheme="minorEastAsia" w:hAnsiTheme="minorEastAsia" w:cstheme="minorEastAsia"/>
                <w:sz w:val="18"/>
                <w:szCs w:val="18"/>
              </w:rPr>
              <w:t>1</w:t>
            </w:r>
            <w:r w:rsidRPr="00CE2E40">
              <w:rPr>
                <w:rFonts w:asciiTheme="minorEastAsia" w:eastAsiaTheme="minorEastAsia" w:hAnsiTheme="minorEastAsia" w:cstheme="minorEastAsia"/>
                <w:sz w:val="18"/>
                <w:szCs w:val="18"/>
              </w:rPr>
              <w:t>x3</w:t>
            </w:r>
          </w:p>
        </w:tc>
      </w:tr>
      <w:tr w:rsidR="00CE2E40" w:rsidRPr="00FE5C4B" w14:paraId="0CAC116F" w14:textId="77777777" w:rsidTr="00F850EA">
        <w:trPr>
          <w:cantSplit/>
          <w:jc w:val="center"/>
        </w:trPr>
        <w:tc>
          <w:tcPr>
            <w:tcW w:w="4541" w:type="dxa"/>
            <w:tcBorders>
              <w:top w:val="single" w:sz="4" w:space="0" w:color="auto"/>
              <w:left w:val="single" w:sz="4" w:space="0" w:color="auto"/>
              <w:bottom w:val="single" w:sz="4" w:space="0" w:color="auto"/>
              <w:right w:val="single" w:sz="4" w:space="0" w:color="auto"/>
            </w:tcBorders>
          </w:tcPr>
          <w:p w14:paraId="11C35EC4" w14:textId="77777777" w:rsidR="00CE2E40" w:rsidRPr="00FE5C4B" w:rsidRDefault="00CE2E40" w:rsidP="00FE5C4B">
            <w:pPr>
              <w:pStyle w:val="syntaxBox"/>
              <w:rPr>
                <w:rFonts w:asciiTheme="minorEastAsia" w:eastAsiaTheme="minorEastAsia" w:hAnsiTheme="minorEastAsia" w:cstheme="minorEastAsia"/>
                <w:sz w:val="18"/>
                <w:szCs w:val="18"/>
                <w:lang w:eastAsia="zh-CN"/>
              </w:rPr>
            </w:pPr>
            <w:r w:rsidRPr="00FE5C4B">
              <w:rPr>
                <w:rFonts w:asciiTheme="minorEastAsia" w:eastAsiaTheme="minorEastAsia" w:hAnsiTheme="minorEastAsia" w:cstheme="minorEastAsia" w:hint="eastAsia"/>
                <w:sz w:val="18"/>
                <w:szCs w:val="18"/>
                <w:lang w:eastAsia="zh-CN"/>
              </w:rPr>
              <w:t>步长</w:t>
            </w:r>
          </w:p>
        </w:tc>
        <w:tc>
          <w:tcPr>
            <w:tcW w:w="4542" w:type="dxa"/>
            <w:tcBorders>
              <w:top w:val="single" w:sz="4" w:space="0" w:color="auto"/>
              <w:left w:val="single" w:sz="4" w:space="0" w:color="auto"/>
              <w:bottom w:val="single" w:sz="4" w:space="0" w:color="auto"/>
              <w:right w:val="single" w:sz="4" w:space="0" w:color="auto"/>
            </w:tcBorders>
          </w:tcPr>
          <w:p w14:paraId="0F1751DC" w14:textId="77777777" w:rsidR="00CE2E40" w:rsidRPr="00FE5C4B" w:rsidRDefault="00CE2E40" w:rsidP="00F850EA">
            <w:pPr>
              <w:pStyle w:val="syntaxBox"/>
              <w:contextualSpacing/>
              <w:jc w:val="center"/>
              <w:rPr>
                <w:rFonts w:asciiTheme="minorEastAsia" w:eastAsiaTheme="minorEastAsia" w:hAnsiTheme="minorEastAsia" w:cstheme="minorEastAsia"/>
                <w:sz w:val="18"/>
                <w:szCs w:val="18"/>
              </w:rPr>
            </w:pPr>
            <w:r w:rsidRPr="00FE5C4B">
              <w:rPr>
                <w:rFonts w:asciiTheme="minorEastAsia" w:eastAsiaTheme="minorEastAsia" w:hAnsiTheme="minorEastAsia" w:cstheme="minorEastAsia"/>
                <w:sz w:val="18"/>
                <w:szCs w:val="18"/>
              </w:rPr>
              <w:t>1</w:t>
            </w:r>
          </w:p>
        </w:tc>
      </w:tr>
      <w:tr w:rsidR="00CE2E40" w:rsidRPr="00FE5C4B" w14:paraId="39F242BC" w14:textId="77777777" w:rsidTr="00F850EA">
        <w:trPr>
          <w:cantSplit/>
          <w:jc w:val="center"/>
        </w:trPr>
        <w:tc>
          <w:tcPr>
            <w:tcW w:w="4541" w:type="dxa"/>
            <w:tcBorders>
              <w:top w:val="single" w:sz="4" w:space="0" w:color="auto"/>
              <w:left w:val="single" w:sz="4" w:space="0" w:color="auto"/>
              <w:bottom w:val="single" w:sz="4" w:space="0" w:color="auto"/>
              <w:right w:val="single" w:sz="4" w:space="0" w:color="auto"/>
            </w:tcBorders>
          </w:tcPr>
          <w:p w14:paraId="40257EC1" w14:textId="77777777" w:rsidR="00CE2E40" w:rsidRPr="00FE5C4B" w:rsidRDefault="00CE2E40" w:rsidP="00FE5C4B">
            <w:pPr>
              <w:pStyle w:val="syntaxBox"/>
              <w:rPr>
                <w:rFonts w:asciiTheme="minorEastAsia" w:eastAsiaTheme="minorEastAsia" w:hAnsiTheme="minorEastAsia" w:cstheme="minorEastAsia"/>
                <w:sz w:val="18"/>
                <w:szCs w:val="18"/>
                <w:lang w:eastAsia="zh-CN"/>
              </w:rPr>
            </w:pPr>
            <w:r w:rsidRPr="00FE5C4B">
              <w:rPr>
                <w:rFonts w:asciiTheme="minorEastAsia" w:eastAsiaTheme="minorEastAsia" w:hAnsiTheme="minorEastAsia" w:cstheme="minorEastAsia" w:hint="eastAsia"/>
                <w:sz w:val="18"/>
                <w:szCs w:val="18"/>
                <w:lang w:eastAsia="zh-CN"/>
              </w:rPr>
              <w:t>填充数</w:t>
            </w:r>
          </w:p>
        </w:tc>
        <w:tc>
          <w:tcPr>
            <w:tcW w:w="4542" w:type="dxa"/>
            <w:tcBorders>
              <w:top w:val="single" w:sz="4" w:space="0" w:color="auto"/>
              <w:left w:val="single" w:sz="4" w:space="0" w:color="auto"/>
              <w:bottom w:val="single" w:sz="4" w:space="0" w:color="auto"/>
              <w:right w:val="single" w:sz="4" w:space="0" w:color="auto"/>
            </w:tcBorders>
          </w:tcPr>
          <w:p w14:paraId="797C8B20" w14:textId="77777777" w:rsidR="00CE2E40" w:rsidRPr="00FE5C4B" w:rsidRDefault="00CE2E40" w:rsidP="00F850EA">
            <w:pPr>
              <w:pStyle w:val="syntaxBox"/>
              <w:contextualSpacing/>
              <w:jc w:val="center"/>
              <w:rPr>
                <w:rFonts w:asciiTheme="minorEastAsia" w:eastAsiaTheme="minorEastAsia" w:hAnsiTheme="minorEastAsia" w:cstheme="minorEastAsia"/>
                <w:sz w:val="18"/>
                <w:szCs w:val="18"/>
              </w:rPr>
            </w:pPr>
            <w:r w:rsidRPr="00FE5C4B">
              <w:rPr>
                <w:rFonts w:asciiTheme="minorEastAsia" w:eastAsiaTheme="minorEastAsia" w:hAnsiTheme="minorEastAsia" w:cstheme="minorEastAsia"/>
                <w:sz w:val="18"/>
                <w:szCs w:val="18"/>
              </w:rPr>
              <w:t>2</w:t>
            </w:r>
          </w:p>
        </w:tc>
      </w:tr>
    </w:tbl>
    <w:p w14:paraId="2582D36E" w14:textId="77777777" w:rsidR="00CE2E40" w:rsidRDefault="00CE2E40" w:rsidP="00CE2E40">
      <w:pPr>
        <w:pStyle w:val="afffd"/>
        <w:ind w:firstLineChars="0" w:firstLine="0"/>
        <w:rPr>
          <w:sz w:val="18"/>
          <w:szCs w:val="18"/>
        </w:rPr>
      </w:pPr>
    </w:p>
    <w:p w14:paraId="0F93FAEE" w14:textId="77777777" w:rsidR="007B0F87" w:rsidRDefault="00000000">
      <w:pPr>
        <w:pStyle w:val="afffd"/>
        <w:rPr>
          <w:szCs w:val="21"/>
        </w:rPr>
      </w:pPr>
      <w:r>
        <w:rPr>
          <w:rFonts w:hint="eastAsia"/>
          <w:szCs w:val="21"/>
        </w:rPr>
        <w:t>对于单声道宽带编码模式，单声道宽带重建信号即为解码器出输出。对于单声道超宽带编码模式，还需要进行后续章节的解码流程，获得单声道超宽带重建信号。</w:t>
      </w:r>
    </w:p>
    <w:p w14:paraId="3B0E3854" w14:textId="77777777" w:rsidR="007B0F87" w:rsidRDefault="00000000">
      <w:pPr>
        <w:pStyle w:val="afffd"/>
        <w:rPr>
          <w:szCs w:val="21"/>
        </w:rPr>
      </w:pPr>
      <w:r>
        <w:rPr>
          <w:rFonts w:hint="eastAsia"/>
          <w:szCs w:val="21"/>
        </w:rPr>
        <w:t>对于立体声宽带编码模式或者立体声超宽带编码模式，单声道宽带重建信号即为左声道宽带重建信号。还需要进行后续章节的解码流程，获得立体声宽带重建信号或者立体声超宽带重建信号。</w:t>
      </w:r>
    </w:p>
    <w:p w14:paraId="2B93CD60" w14:textId="77777777" w:rsidR="007B0F87" w:rsidRDefault="00000000">
      <w:pPr>
        <w:pStyle w:val="a5"/>
        <w:spacing w:before="156" w:after="156"/>
        <w:rPr>
          <w:rFonts w:hAnsi="宋体"/>
        </w:rPr>
      </w:pPr>
      <w:bookmarkStart w:id="866" w:name="_Toc166853534"/>
      <w:bookmarkStart w:id="867" w:name="_Toc166846763"/>
      <w:bookmarkStart w:id="868" w:name="_Toc169202317"/>
      <w:r>
        <w:rPr>
          <w:rFonts w:hAnsi="宋体"/>
        </w:rPr>
        <w:t>MCR</w:t>
      </w:r>
      <w:r>
        <w:rPr>
          <w:rFonts w:hAnsi="宋体" w:hint="eastAsia"/>
        </w:rPr>
        <w:t>立体声</w:t>
      </w:r>
      <w:r>
        <w:rPr>
          <w:rFonts w:hAnsi="宋体"/>
        </w:rPr>
        <w:t>解码</w:t>
      </w:r>
      <w:bookmarkEnd w:id="856"/>
      <w:bookmarkEnd w:id="857"/>
      <w:bookmarkEnd w:id="866"/>
      <w:bookmarkEnd w:id="867"/>
      <w:bookmarkEnd w:id="868"/>
    </w:p>
    <w:p w14:paraId="603AB410" w14:textId="77777777" w:rsidR="007B0F87" w:rsidRDefault="00000000">
      <w:pPr>
        <w:pStyle w:val="a5"/>
        <w:numPr>
          <w:ilvl w:val="2"/>
          <w:numId w:val="2"/>
        </w:numPr>
        <w:spacing w:before="156" w:after="156"/>
        <w:rPr>
          <w:lang w:val="fr-FR"/>
        </w:rPr>
      </w:pPr>
      <w:bookmarkStart w:id="869" w:name="_Toc166846341"/>
      <w:bookmarkStart w:id="870" w:name="_Toc166846764"/>
      <w:bookmarkStart w:id="871" w:name="_Toc169202318"/>
      <w:bookmarkStart w:id="872" w:name="_Toc161332952"/>
      <w:bookmarkStart w:id="873" w:name="_Toc166853535"/>
      <w:r>
        <w:rPr>
          <w:lang w:val="fr-FR"/>
        </w:rPr>
        <w:t>语法</w:t>
      </w:r>
      <w:bookmarkEnd w:id="869"/>
      <w:bookmarkEnd w:id="870"/>
      <w:bookmarkEnd w:id="871"/>
      <w:bookmarkEnd w:id="872"/>
      <w:bookmarkEnd w:id="873"/>
    </w:p>
    <w:p w14:paraId="471AC1FF" w14:textId="77777777" w:rsidR="007B0F87" w:rsidRDefault="00000000">
      <w:pPr>
        <w:pStyle w:val="afffd"/>
        <w:rPr>
          <w:szCs w:val="21"/>
        </w:rPr>
      </w:pPr>
      <w:r>
        <w:rPr>
          <w:rFonts w:hint="eastAsia"/>
          <w:szCs w:val="21"/>
        </w:rPr>
        <w:t>解析立体声特征索引值，见表</w:t>
      </w:r>
      <w:r>
        <w:rPr>
          <w:szCs w:val="21"/>
        </w:rPr>
        <w:t>35</w:t>
      </w:r>
      <w:r>
        <w:rPr>
          <w:rFonts w:hint="eastAsia"/>
          <w:szCs w:val="21"/>
        </w:rPr>
        <w:t>。</w:t>
      </w:r>
    </w:p>
    <w:p w14:paraId="268FDBB7" w14:textId="77777777" w:rsidR="007B0F87" w:rsidRDefault="00000000" w:rsidP="000346CA">
      <w:pPr>
        <w:pStyle w:val="af8"/>
        <w:numPr>
          <w:ilvl w:val="0"/>
          <w:numId w:val="88"/>
        </w:numPr>
        <w:tabs>
          <w:tab w:val="left" w:pos="0"/>
        </w:tabs>
        <w:spacing w:before="156" w:after="156"/>
        <w:rPr>
          <w:rFonts w:ascii="Times New Roman"/>
        </w:rPr>
      </w:pPr>
      <w:r>
        <w:rPr>
          <w:rFonts w:ascii="Times New Roman" w:hint="eastAsia"/>
        </w:rPr>
        <w:t>解析立体声特征索引值</w:t>
      </w:r>
      <w:r>
        <w:rPr>
          <w:rFonts w:ascii="Times New Roman"/>
        </w:rPr>
        <w:t>语法</w:t>
      </w:r>
    </w:p>
    <w:tbl>
      <w:tblPr>
        <w:tblW w:w="935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6521"/>
        <w:gridCol w:w="1276"/>
        <w:gridCol w:w="1562"/>
      </w:tblGrid>
      <w:tr w:rsidR="007B0F87" w14:paraId="13FBB21D" w14:textId="77777777" w:rsidTr="000346CA">
        <w:trPr>
          <w:cantSplit/>
        </w:trPr>
        <w:tc>
          <w:tcPr>
            <w:tcW w:w="6521" w:type="dxa"/>
          </w:tcPr>
          <w:p w14:paraId="77ECC7FB" w14:textId="77777777" w:rsidR="007B0F87" w:rsidRPr="000346CA" w:rsidRDefault="00000000" w:rsidP="000346CA">
            <w:pPr>
              <w:pStyle w:val="syntaxBox"/>
              <w:contextualSpacing/>
              <w:jc w:val="center"/>
              <w:rPr>
                <w:rFonts w:asciiTheme="minorEastAsia" w:eastAsiaTheme="minorEastAsia" w:hAnsiTheme="minorEastAsia" w:cstheme="minorEastAsia"/>
                <w:sz w:val="18"/>
                <w:szCs w:val="18"/>
                <w:lang w:eastAsia="zh-CN"/>
              </w:rPr>
            </w:pPr>
            <w:r w:rsidRPr="000346CA">
              <w:rPr>
                <w:rFonts w:asciiTheme="minorEastAsia" w:eastAsiaTheme="minorEastAsia" w:hAnsiTheme="minorEastAsia" w:cstheme="minorEastAsia" w:hint="eastAsia"/>
                <w:sz w:val="18"/>
                <w:szCs w:val="18"/>
                <w:lang w:eastAsia="zh-CN"/>
              </w:rPr>
              <w:t>语法</w:t>
            </w:r>
          </w:p>
        </w:tc>
        <w:tc>
          <w:tcPr>
            <w:tcW w:w="1276" w:type="dxa"/>
          </w:tcPr>
          <w:p w14:paraId="51C0D37B" w14:textId="7B14D72F" w:rsidR="007B0F87" w:rsidRPr="000346CA" w:rsidRDefault="00920B48" w:rsidP="000346CA">
            <w:pPr>
              <w:pStyle w:val="syntaxBox"/>
              <w:contextualSpacing/>
              <w:jc w:val="center"/>
              <w:rPr>
                <w:rFonts w:asciiTheme="minorEastAsia" w:eastAsiaTheme="minorEastAsia" w:hAnsiTheme="minorEastAsia" w:cstheme="minorEastAsia"/>
                <w:sz w:val="18"/>
                <w:szCs w:val="18"/>
                <w:lang w:eastAsia="zh-CN"/>
              </w:rPr>
            </w:pPr>
            <w:r>
              <w:rPr>
                <w:rFonts w:asciiTheme="minorEastAsia" w:eastAsiaTheme="minorEastAsia" w:hAnsiTheme="minorEastAsia" w:cstheme="minorEastAsia" w:hint="eastAsia"/>
                <w:sz w:val="18"/>
                <w:szCs w:val="18"/>
                <w:lang w:eastAsia="zh-CN"/>
              </w:rPr>
              <w:t>位</w:t>
            </w:r>
            <w:r w:rsidRPr="000346CA">
              <w:rPr>
                <w:rFonts w:asciiTheme="minorEastAsia" w:eastAsiaTheme="minorEastAsia" w:hAnsiTheme="minorEastAsia" w:cstheme="minorEastAsia" w:hint="eastAsia"/>
                <w:sz w:val="18"/>
                <w:szCs w:val="18"/>
                <w:lang w:eastAsia="zh-CN"/>
              </w:rPr>
              <w:t>数</w:t>
            </w:r>
          </w:p>
        </w:tc>
        <w:tc>
          <w:tcPr>
            <w:tcW w:w="1562" w:type="dxa"/>
          </w:tcPr>
          <w:p w14:paraId="6D7DF3B7" w14:textId="77777777" w:rsidR="007B0F87" w:rsidRPr="000346CA" w:rsidRDefault="00000000" w:rsidP="000346CA">
            <w:pPr>
              <w:pStyle w:val="syntaxBox"/>
              <w:contextualSpacing/>
              <w:jc w:val="center"/>
              <w:rPr>
                <w:rFonts w:asciiTheme="minorEastAsia" w:eastAsiaTheme="minorEastAsia" w:hAnsiTheme="minorEastAsia" w:cstheme="minorEastAsia"/>
                <w:sz w:val="18"/>
                <w:szCs w:val="18"/>
                <w:lang w:eastAsia="zh-CN"/>
              </w:rPr>
            </w:pPr>
            <w:r w:rsidRPr="000346CA">
              <w:rPr>
                <w:rFonts w:asciiTheme="minorEastAsia" w:eastAsiaTheme="minorEastAsia" w:hAnsiTheme="minorEastAsia" w:cstheme="minorEastAsia" w:hint="eastAsia"/>
                <w:sz w:val="18"/>
                <w:szCs w:val="18"/>
                <w:lang w:eastAsia="zh-CN"/>
              </w:rPr>
              <w:t>助记符</w:t>
            </w:r>
          </w:p>
        </w:tc>
      </w:tr>
      <w:tr w:rsidR="007B0F87" w14:paraId="66E45F39" w14:textId="77777777" w:rsidTr="000346CA">
        <w:trPr>
          <w:cantSplit/>
        </w:trPr>
        <w:tc>
          <w:tcPr>
            <w:tcW w:w="6521" w:type="dxa"/>
          </w:tcPr>
          <w:p w14:paraId="39ECB51D" w14:textId="77777777" w:rsidR="007B0F87" w:rsidRPr="000346CA" w:rsidRDefault="00000000">
            <w:pPr>
              <w:pStyle w:val="syntaxBox"/>
              <w:rPr>
                <w:rFonts w:ascii="Times New Roman" w:eastAsiaTheme="minorEastAsia" w:hAnsi="Times New Roman"/>
                <w:sz w:val="18"/>
                <w:szCs w:val="18"/>
              </w:rPr>
            </w:pPr>
            <w:proofErr w:type="spellStart"/>
            <w:r w:rsidRPr="000346CA">
              <w:rPr>
                <w:rFonts w:ascii="Times New Roman" w:eastAsiaTheme="minorEastAsia" w:hAnsi="Times New Roman"/>
                <w:bCs/>
                <w:sz w:val="18"/>
                <w:szCs w:val="18"/>
              </w:rPr>
              <w:t>DecodeMcrInforBits</w:t>
            </w:r>
            <w:proofErr w:type="spellEnd"/>
            <w:r w:rsidRPr="000346CA">
              <w:rPr>
                <w:rFonts w:ascii="Times New Roman" w:eastAsiaTheme="minorEastAsia" w:hAnsi="Times New Roman"/>
                <w:bCs/>
                <w:sz w:val="18"/>
                <w:szCs w:val="18"/>
              </w:rPr>
              <w:t>() {</w:t>
            </w:r>
          </w:p>
        </w:tc>
        <w:tc>
          <w:tcPr>
            <w:tcW w:w="1276" w:type="dxa"/>
          </w:tcPr>
          <w:p w14:paraId="48ECE450" w14:textId="77777777" w:rsidR="007B0F87" w:rsidRPr="000346CA" w:rsidRDefault="007B0F87">
            <w:pPr>
              <w:pStyle w:val="syntaxBox"/>
              <w:contextualSpacing/>
              <w:rPr>
                <w:rFonts w:ascii="Times New Roman" w:eastAsiaTheme="minorEastAsia" w:hAnsi="Times New Roman"/>
                <w:sz w:val="18"/>
                <w:szCs w:val="18"/>
              </w:rPr>
            </w:pPr>
          </w:p>
        </w:tc>
        <w:tc>
          <w:tcPr>
            <w:tcW w:w="1562" w:type="dxa"/>
          </w:tcPr>
          <w:p w14:paraId="42FFB58B" w14:textId="77777777" w:rsidR="007B0F87" w:rsidRPr="000346CA" w:rsidRDefault="007B0F87">
            <w:pPr>
              <w:pStyle w:val="syntaxBox"/>
              <w:contextualSpacing/>
              <w:rPr>
                <w:rFonts w:ascii="Times New Roman" w:eastAsiaTheme="minorEastAsia" w:hAnsi="Times New Roman"/>
                <w:sz w:val="18"/>
                <w:szCs w:val="18"/>
              </w:rPr>
            </w:pPr>
          </w:p>
        </w:tc>
      </w:tr>
      <w:tr w:rsidR="007B0F87" w14:paraId="1E49ED94" w14:textId="77777777" w:rsidTr="000346CA">
        <w:trPr>
          <w:cantSplit/>
        </w:trPr>
        <w:tc>
          <w:tcPr>
            <w:tcW w:w="6521" w:type="dxa"/>
          </w:tcPr>
          <w:p w14:paraId="622603B8" w14:textId="77777777" w:rsidR="007B0F87" w:rsidRPr="000346CA" w:rsidRDefault="00000000">
            <w:pPr>
              <w:pStyle w:val="syntaxBox"/>
              <w:contextualSpacing/>
              <w:rPr>
                <w:rFonts w:ascii="Times New Roman" w:eastAsiaTheme="minorEastAsia" w:hAnsi="Times New Roman"/>
                <w:sz w:val="18"/>
                <w:szCs w:val="18"/>
                <w:lang w:val="en-US"/>
              </w:rPr>
            </w:pPr>
            <w:r w:rsidRPr="000346CA">
              <w:rPr>
                <w:rFonts w:ascii="Times New Roman" w:eastAsiaTheme="minorEastAsia" w:hAnsi="Times New Roman"/>
                <w:sz w:val="18"/>
                <w:szCs w:val="18"/>
              </w:rPr>
              <w:t xml:space="preserve">  </w:t>
            </w:r>
            <w:r w:rsidRPr="000346CA">
              <w:rPr>
                <w:rFonts w:ascii="Times New Roman" w:eastAsiaTheme="minorEastAsia" w:hAnsi="Times New Roman"/>
                <w:sz w:val="18"/>
                <w:szCs w:val="18"/>
                <w:lang w:val="en-US"/>
              </w:rPr>
              <w:t>for (</w:t>
            </w:r>
            <w:proofErr w:type="spellStart"/>
            <w:r w:rsidRPr="000346CA">
              <w:rPr>
                <w:rFonts w:ascii="Times New Roman" w:eastAsiaTheme="minorEastAsia" w:hAnsi="Times New Roman"/>
                <w:sz w:val="18"/>
                <w:szCs w:val="18"/>
                <w:lang w:val="en-US"/>
              </w:rPr>
              <w:t>i</w:t>
            </w:r>
            <w:proofErr w:type="spellEnd"/>
            <w:r w:rsidRPr="000346CA">
              <w:rPr>
                <w:rFonts w:ascii="Times New Roman" w:eastAsiaTheme="minorEastAsia" w:hAnsi="Times New Roman"/>
                <w:sz w:val="18"/>
                <w:szCs w:val="18"/>
                <w:lang w:val="en-US"/>
              </w:rPr>
              <w:t xml:space="preserve"> = 0; </w:t>
            </w:r>
            <w:proofErr w:type="spellStart"/>
            <w:r w:rsidRPr="000346CA">
              <w:rPr>
                <w:rFonts w:ascii="Times New Roman" w:eastAsiaTheme="minorEastAsia" w:hAnsi="Times New Roman"/>
                <w:sz w:val="18"/>
                <w:szCs w:val="18"/>
                <w:lang w:val="en-US"/>
              </w:rPr>
              <w:t>i</w:t>
            </w:r>
            <w:proofErr w:type="spellEnd"/>
            <w:r w:rsidRPr="000346CA">
              <w:rPr>
                <w:rFonts w:ascii="Times New Roman" w:eastAsiaTheme="minorEastAsia" w:hAnsi="Times New Roman"/>
                <w:sz w:val="18"/>
                <w:szCs w:val="18"/>
                <w:lang w:val="en-US"/>
              </w:rPr>
              <w:t xml:space="preserve"> &lt; 4; </w:t>
            </w:r>
            <w:proofErr w:type="spellStart"/>
            <w:r w:rsidRPr="000346CA">
              <w:rPr>
                <w:rFonts w:ascii="Times New Roman" w:eastAsiaTheme="minorEastAsia" w:hAnsi="Times New Roman"/>
                <w:sz w:val="18"/>
                <w:szCs w:val="18"/>
                <w:lang w:val="en-US"/>
              </w:rPr>
              <w:t>i</w:t>
            </w:r>
            <w:proofErr w:type="spellEnd"/>
            <w:r w:rsidRPr="000346CA">
              <w:rPr>
                <w:rFonts w:ascii="Times New Roman" w:eastAsiaTheme="minorEastAsia" w:hAnsi="Times New Roman"/>
                <w:sz w:val="18"/>
                <w:szCs w:val="18"/>
                <w:lang w:val="en-US"/>
              </w:rPr>
              <w:t>++) {</w:t>
            </w:r>
          </w:p>
        </w:tc>
        <w:tc>
          <w:tcPr>
            <w:tcW w:w="1276" w:type="dxa"/>
          </w:tcPr>
          <w:p w14:paraId="676986E7" w14:textId="77777777" w:rsidR="007B0F87" w:rsidRPr="000346CA" w:rsidRDefault="007B0F87">
            <w:pPr>
              <w:pStyle w:val="syntaxBox"/>
              <w:contextualSpacing/>
              <w:rPr>
                <w:rFonts w:ascii="Times New Roman" w:eastAsiaTheme="minorEastAsia" w:hAnsi="Times New Roman"/>
                <w:sz w:val="18"/>
                <w:szCs w:val="18"/>
                <w:lang w:eastAsia="zh-CN"/>
              </w:rPr>
            </w:pPr>
          </w:p>
        </w:tc>
        <w:tc>
          <w:tcPr>
            <w:tcW w:w="1562" w:type="dxa"/>
          </w:tcPr>
          <w:p w14:paraId="56693CAF" w14:textId="77777777" w:rsidR="007B0F87" w:rsidRPr="000346CA" w:rsidRDefault="007B0F87">
            <w:pPr>
              <w:pStyle w:val="syntaxBox"/>
              <w:contextualSpacing/>
              <w:rPr>
                <w:rFonts w:ascii="Times New Roman" w:eastAsiaTheme="minorEastAsia" w:hAnsi="Times New Roman"/>
                <w:sz w:val="18"/>
                <w:szCs w:val="18"/>
              </w:rPr>
            </w:pPr>
          </w:p>
        </w:tc>
      </w:tr>
      <w:tr w:rsidR="007B0F87" w14:paraId="0A865AFB" w14:textId="77777777" w:rsidTr="000346CA">
        <w:trPr>
          <w:cantSplit/>
        </w:trPr>
        <w:tc>
          <w:tcPr>
            <w:tcW w:w="6521" w:type="dxa"/>
          </w:tcPr>
          <w:p w14:paraId="152BFEBD" w14:textId="77777777" w:rsidR="007B0F87" w:rsidRPr="000346CA" w:rsidRDefault="00000000">
            <w:pPr>
              <w:pStyle w:val="syntaxBox"/>
              <w:contextualSpacing/>
              <w:rPr>
                <w:rFonts w:ascii="Times New Roman" w:eastAsiaTheme="minorEastAsia" w:hAnsi="Times New Roman"/>
                <w:b/>
                <w:bCs/>
                <w:sz w:val="18"/>
                <w:szCs w:val="18"/>
                <w:lang w:val="en-US"/>
              </w:rPr>
            </w:pPr>
            <w:r w:rsidRPr="000346CA">
              <w:rPr>
                <w:rFonts w:ascii="Times New Roman" w:eastAsiaTheme="minorEastAsia" w:hAnsi="Times New Roman"/>
                <w:b/>
                <w:bCs/>
                <w:sz w:val="18"/>
                <w:szCs w:val="18"/>
              </w:rPr>
              <w:t xml:space="preserve">  </w:t>
            </w:r>
            <w:r w:rsidRPr="000346CA">
              <w:rPr>
                <w:rFonts w:ascii="Times New Roman" w:eastAsiaTheme="minorEastAsia" w:hAnsi="Times New Roman"/>
                <w:b/>
                <w:bCs/>
                <w:sz w:val="18"/>
                <w:szCs w:val="18"/>
                <w:lang w:val="en-US"/>
              </w:rPr>
              <w:t xml:space="preserve">  </w:t>
            </w:r>
            <w:proofErr w:type="spellStart"/>
            <w:r w:rsidRPr="000346CA">
              <w:rPr>
                <w:rFonts w:ascii="Times New Roman" w:eastAsiaTheme="minorEastAsia" w:hAnsi="Times New Roman"/>
                <w:b/>
                <w:bCs/>
                <w:sz w:val="18"/>
                <w:szCs w:val="18"/>
                <w:lang w:eastAsia="zh-CN"/>
              </w:rPr>
              <w:t>VqIdx</w:t>
            </w:r>
            <w:proofErr w:type="spellEnd"/>
            <w:r w:rsidRPr="000346CA">
              <w:rPr>
                <w:rFonts w:ascii="Times New Roman" w:eastAsiaTheme="minorEastAsia" w:hAnsi="Times New Roman"/>
                <w:b/>
                <w:bCs/>
                <w:sz w:val="18"/>
                <w:szCs w:val="18"/>
                <w:lang w:eastAsia="zh-CN"/>
              </w:rPr>
              <w:t>[0] [i]</w:t>
            </w:r>
          </w:p>
        </w:tc>
        <w:tc>
          <w:tcPr>
            <w:tcW w:w="1276" w:type="dxa"/>
          </w:tcPr>
          <w:p w14:paraId="53D8666F" w14:textId="77777777" w:rsidR="007B0F87" w:rsidRPr="000346CA" w:rsidRDefault="00000000" w:rsidP="000346CA">
            <w:pPr>
              <w:pStyle w:val="syntaxBox"/>
              <w:contextualSpacing/>
              <w:jc w:val="center"/>
              <w:rPr>
                <w:rFonts w:ascii="Times New Roman" w:eastAsiaTheme="minorEastAsia" w:hAnsi="Times New Roman"/>
                <w:b/>
                <w:bCs/>
                <w:sz w:val="18"/>
                <w:szCs w:val="18"/>
                <w:lang w:eastAsia="zh-CN"/>
              </w:rPr>
            </w:pPr>
            <w:r w:rsidRPr="000346CA">
              <w:rPr>
                <w:rFonts w:ascii="Times New Roman" w:eastAsiaTheme="minorEastAsia" w:hAnsi="Times New Roman"/>
                <w:b/>
                <w:bCs/>
                <w:sz w:val="18"/>
                <w:szCs w:val="18"/>
                <w:lang w:eastAsia="zh-CN"/>
              </w:rPr>
              <w:t>4</w:t>
            </w:r>
          </w:p>
        </w:tc>
        <w:tc>
          <w:tcPr>
            <w:tcW w:w="1562" w:type="dxa"/>
          </w:tcPr>
          <w:p w14:paraId="2FDE9EFF" w14:textId="77777777" w:rsidR="007B0F87" w:rsidRPr="000346CA" w:rsidRDefault="00000000" w:rsidP="000346CA">
            <w:pPr>
              <w:pStyle w:val="syntaxBox"/>
              <w:contextualSpacing/>
              <w:jc w:val="center"/>
              <w:rPr>
                <w:rFonts w:ascii="Times New Roman" w:eastAsiaTheme="minorEastAsia" w:hAnsi="Times New Roman"/>
                <w:b/>
                <w:bCs/>
                <w:sz w:val="18"/>
                <w:szCs w:val="18"/>
              </w:rPr>
            </w:pPr>
            <w:r w:rsidRPr="000346CA">
              <w:rPr>
                <w:rFonts w:ascii="Times New Roman" w:eastAsiaTheme="minorEastAsia" w:hAnsi="Times New Roman"/>
                <w:b/>
                <w:bCs/>
                <w:sz w:val="18"/>
                <w:szCs w:val="18"/>
                <w:lang w:eastAsia="zh-CN"/>
              </w:rPr>
              <w:t>uimsbf</w:t>
            </w:r>
          </w:p>
        </w:tc>
      </w:tr>
      <w:tr w:rsidR="007B0F87" w14:paraId="4D715DE1" w14:textId="77777777" w:rsidTr="000346CA">
        <w:trPr>
          <w:cantSplit/>
        </w:trPr>
        <w:tc>
          <w:tcPr>
            <w:tcW w:w="6521" w:type="dxa"/>
          </w:tcPr>
          <w:p w14:paraId="5F5D0774" w14:textId="77777777" w:rsidR="007B0F87" w:rsidRPr="000346CA" w:rsidRDefault="00000000">
            <w:pPr>
              <w:pStyle w:val="syntaxBox"/>
              <w:contextualSpacing/>
              <w:rPr>
                <w:rFonts w:ascii="Times New Roman" w:eastAsiaTheme="minorEastAsia" w:hAnsi="Times New Roman"/>
                <w:b/>
                <w:bCs/>
                <w:sz w:val="18"/>
                <w:szCs w:val="18"/>
                <w:lang w:eastAsia="zh-CN"/>
              </w:rPr>
            </w:pPr>
            <w:r w:rsidRPr="000346CA">
              <w:rPr>
                <w:rFonts w:ascii="Times New Roman" w:eastAsiaTheme="minorEastAsia" w:hAnsi="Times New Roman"/>
                <w:b/>
                <w:bCs/>
                <w:sz w:val="18"/>
                <w:szCs w:val="18"/>
                <w:lang w:eastAsia="zh-CN"/>
              </w:rPr>
              <w:t xml:space="preserve">    </w:t>
            </w:r>
            <w:proofErr w:type="spellStart"/>
            <w:r w:rsidRPr="000346CA">
              <w:rPr>
                <w:rFonts w:ascii="Times New Roman" w:eastAsiaTheme="minorEastAsia" w:hAnsi="Times New Roman"/>
                <w:b/>
                <w:bCs/>
                <w:sz w:val="18"/>
                <w:szCs w:val="18"/>
                <w:lang w:eastAsia="zh-CN"/>
              </w:rPr>
              <w:t>VqIdx</w:t>
            </w:r>
            <w:proofErr w:type="spellEnd"/>
            <w:r w:rsidRPr="000346CA">
              <w:rPr>
                <w:rFonts w:ascii="Times New Roman" w:eastAsiaTheme="minorEastAsia" w:hAnsi="Times New Roman"/>
                <w:b/>
                <w:bCs/>
                <w:sz w:val="18"/>
                <w:szCs w:val="18"/>
                <w:lang w:eastAsia="zh-CN"/>
              </w:rPr>
              <w:t>[1] [i]</w:t>
            </w:r>
          </w:p>
        </w:tc>
        <w:tc>
          <w:tcPr>
            <w:tcW w:w="1276" w:type="dxa"/>
          </w:tcPr>
          <w:p w14:paraId="0EF3D6CB" w14:textId="77777777" w:rsidR="007B0F87" w:rsidRPr="000346CA" w:rsidRDefault="00000000" w:rsidP="000346CA">
            <w:pPr>
              <w:pStyle w:val="syntaxBox"/>
              <w:contextualSpacing/>
              <w:jc w:val="center"/>
              <w:rPr>
                <w:rFonts w:ascii="Times New Roman" w:eastAsiaTheme="minorEastAsia" w:hAnsi="Times New Roman"/>
                <w:b/>
                <w:bCs/>
                <w:sz w:val="18"/>
                <w:szCs w:val="18"/>
                <w:lang w:eastAsia="zh-CN"/>
              </w:rPr>
            </w:pPr>
            <w:r w:rsidRPr="000346CA">
              <w:rPr>
                <w:rFonts w:ascii="Times New Roman" w:eastAsiaTheme="minorEastAsia" w:hAnsi="Times New Roman"/>
                <w:b/>
                <w:bCs/>
                <w:sz w:val="18"/>
                <w:szCs w:val="18"/>
                <w:lang w:eastAsia="zh-CN"/>
              </w:rPr>
              <w:t>4</w:t>
            </w:r>
          </w:p>
        </w:tc>
        <w:tc>
          <w:tcPr>
            <w:tcW w:w="1562" w:type="dxa"/>
          </w:tcPr>
          <w:p w14:paraId="3B83E191" w14:textId="77777777" w:rsidR="007B0F87" w:rsidRPr="000346CA" w:rsidRDefault="00000000" w:rsidP="000346CA">
            <w:pPr>
              <w:pStyle w:val="syntaxBox"/>
              <w:contextualSpacing/>
              <w:jc w:val="center"/>
              <w:rPr>
                <w:rFonts w:ascii="Times New Roman" w:eastAsiaTheme="minorEastAsia" w:hAnsi="Times New Roman"/>
                <w:b/>
                <w:bCs/>
                <w:sz w:val="18"/>
                <w:szCs w:val="18"/>
              </w:rPr>
            </w:pPr>
            <w:r w:rsidRPr="000346CA">
              <w:rPr>
                <w:rFonts w:ascii="Times New Roman" w:eastAsiaTheme="minorEastAsia" w:hAnsi="Times New Roman"/>
                <w:b/>
                <w:bCs/>
                <w:sz w:val="18"/>
                <w:szCs w:val="18"/>
                <w:lang w:eastAsia="zh-CN"/>
              </w:rPr>
              <w:t>uimsbf</w:t>
            </w:r>
          </w:p>
        </w:tc>
      </w:tr>
      <w:tr w:rsidR="007B0F87" w14:paraId="09CEC75A" w14:textId="77777777" w:rsidTr="000346CA">
        <w:trPr>
          <w:cantSplit/>
        </w:trPr>
        <w:tc>
          <w:tcPr>
            <w:tcW w:w="6521" w:type="dxa"/>
          </w:tcPr>
          <w:p w14:paraId="112B514A" w14:textId="77777777" w:rsidR="007B0F87" w:rsidRPr="000346CA" w:rsidRDefault="00000000">
            <w:pPr>
              <w:pStyle w:val="syntaxBox"/>
              <w:contextualSpacing/>
              <w:rPr>
                <w:rFonts w:ascii="Times New Roman" w:eastAsiaTheme="minorEastAsia" w:hAnsi="Times New Roman"/>
                <w:sz w:val="18"/>
                <w:szCs w:val="18"/>
                <w:lang w:val="en-US" w:eastAsia="zh-CN"/>
              </w:rPr>
            </w:pPr>
            <w:r w:rsidRPr="000346CA">
              <w:rPr>
                <w:rFonts w:ascii="Times New Roman" w:eastAsiaTheme="minorEastAsia" w:hAnsi="Times New Roman"/>
                <w:sz w:val="18"/>
                <w:szCs w:val="18"/>
                <w:lang w:eastAsia="zh-CN"/>
              </w:rPr>
              <w:t xml:space="preserve">  </w:t>
            </w:r>
            <w:r w:rsidRPr="000346CA">
              <w:rPr>
                <w:rFonts w:ascii="Times New Roman" w:eastAsiaTheme="minorEastAsia" w:hAnsi="Times New Roman"/>
                <w:sz w:val="18"/>
                <w:szCs w:val="18"/>
                <w:lang w:val="en-US" w:eastAsia="zh-CN"/>
              </w:rPr>
              <w:t>}</w:t>
            </w:r>
          </w:p>
        </w:tc>
        <w:tc>
          <w:tcPr>
            <w:tcW w:w="1276" w:type="dxa"/>
          </w:tcPr>
          <w:p w14:paraId="45DA4179" w14:textId="77777777" w:rsidR="007B0F87" w:rsidRPr="000346CA" w:rsidRDefault="007B0F87">
            <w:pPr>
              <w:pStyle w:val="syntaxBox"/>
              <w:contextualSpacing/>
              <w:rPr>
                <w:rFonts w:ascii="Times New Roman" w:eastAsiaTheme="minorEastAsia" w:hAnsi="Times New Roman"/>
                <w:sz w:val="18"/>
                <w:szCs w:val="18"/>
                <w:lang w:eastAsia="zh-CN"/>
              </w:rPr>
            </w:pPr>
          </w:p>
        </w:tc>
        <w:tc>
          <w:tcPr>
            <w:tcW w:w="1562" w:type="dxa"/>
          </w:tcPr>
          <w:p w14:paraId="610EA4A2" w14:textId="77777777" w:rsidR="007B0F87" w:rsidRPr="000346CA" w:rsidRDefault="007B0F87">
            <w:pPr>
              <w:pStyle w:val="syntaxBox"/>
              <w:contextualSpacing/>
              <w:rPr>
                <w:rFonts w:ascii="Times New Roman" w:eastAsiaTheme="minorEastAsia" w:hAnsi="Times New Roman"/>
                <w:sz w:val="18"/>
                <w:szCs w:val="18"/>
              </w:rPr>
            </w:pPr>
          </w:p>
        </w:tc>
      </w:tr>
      <w:tr w:rsidR="007B0F87" w14:paraId="45DA8515" w14:textId="77777777" w:rsidTr="000346CA">
        <w:trPr>
          <w:cantSplit/>
        </w:trPr>
        <w:tc>
          <w:tcPr>
            <w:tcW w:w="6521" w:type="dxa"/>
          </w:tcPr>
          <w:p w14:paraId="5CC27BC5" w14:textId="77777777" w:rsidR="007B0F87" w:rsidRPr="000346CA" w:rsidRDefault="00000000">
            <w:pPr>
              <w:pStyle w:val="syntaxBox"/>
              <w:contextualSpacing/>
              <w:rPr>
                <w:rFonts w:ascii="Times New Roman" w:eastAsiaTheme="minorEastAsia" w:hAnsi="Times New Roman"/>
                <w:sz w:val="18"/>
                <w:szCs w:val="18"/>
              </w:rPr>
            </w:pPr>
            <w:r w:rsidRPr="000346CA">
              <w:rPr>
                <w:rFonts w:ascii="Times New Roman" w:eastAsiaTheme="minorEastAsia" w:hAnsi="Times New Roman"/>
                <w:sz w:val="18"/>
                <w:szCs w:val="18"/>
                <w:lang w:eastAsia="zh-CN"/>
              </w:rPr>
              <w:t>}</w:t>
            </w:r>
          </w:p>
        </w:tc>
        <w:tc>
          <w:tcPr>
            <w:tcW w:w="1276" w:type="dxa"/>
          </w:tcPr>
          <w:p w14:paraId="2C1317A0" w14:textId="77777777" w:rsidR="007B0F87" w:rsidRPr="000346CA" w:rsidRDefault="007B0F87">
            <w:pPr>
              <w:pStyle w:val="syntaxBox"/>
              <w:contextualSpacing/>
              <w:rPr>
                <w:rFonts w:ascii="Times New Roman" w:eastAsiaTheme="minorEastAsia" w:hAnsi="Times New Roman"/>
                <w:sz w:val="18"/>
                <w:szCs w:val="18"/>
                <w:lang w:eastAsia="zh-CN"/>
              </w:rPr>
            </w:pPr>
          </w:p>
        </w:tc>
        <w:tc>
          <w:tcPr>
            <w:tcW w:w="1562" w:type="dxa"/>
          </w:tcPr>
          <w:p w14:paraId="737E0D8B" w14:textId="77777777" w:rsidR="007B0F87" w:rsidRPr="000346CA" w:rsidRDefault="007B0F87">
            <w:pPr>
              <w:pStyle w:val="syntaxBox"/>
              <w:contextualSpacing/>
              <w:rPr>
                <w:rFonts w:ascii="Times New Roman" w:eastAsiaTheme="minorEastAsia" w:hAnsi="Times New Roman"/>
                <w:sz w:val="18"/>
                <w:szCs w:val="18"/>
              </w:rPr>
            </w:pPr>
          </w:p>
        </w:tc>
      </w:tr>
    </w:tbl>
    <w:p w14:paraId="746A0323" w14:textId="77777777" w:rsidR="007B0F87" w:rsidRDefault="007B0F87" w:rsidP="000346CA">
      <w:pPr>
        <w:pStyle w:val="afffd"/>
        <w:ind w:firstLineChars="0" w:firstLine="0"/>
        <w:rPr>
          <w:szCs w:val="21"/>
        </w:rPr>
      </w:pPr>
    </w:p>
    <w:p w14:paraId="22075D43" w14:textId="77777777" w:rsidR="007B0F87" w:rsidRDefault="00000000">
      <w:pPr>
        <w:pStyle w:val="afffd"/>
        <w:rPr>
          <w:szCs w:val="21"/>
        </w:rPr>
      </w:pPr>
      <w:r>
        <w:rPr>
          <w:rFonts w:hint="eastAsia"/>
          <w:szCs w:val="21"/>
        </w:rPr>
        <w:t>立体声解码和逆量化，见表</w:t>
      </w:r>
      <w:r>
        <w:rPr>
          <w:szCs w:val="21"/>
        </w:rPr>
        <w:t>36</w:t>
      </w:r>
      <w:r>
        <w:rPr>
          <w:rFonts w:hint="eastAsia"/>
          <w:szCs w:val="21"/>
        </w:rPr>
        <w:t>。</w:t>
      </w:r>
    </w:p>
    <w:p w14:paraId="0F919D72" w14:textId="77777777" w:rsidR="007B0F87" w:rsidRDefault="00000000" w:rsidP="000346CA">
      <w:pPr>
        <w:pStyle w:val="af8"/>
        <w:numPr>
          <w:ilvl w:val="0"/>
          <w:numId w:val="88"/>
        </w:numPr>
        <w:tabs>
          <w:tab w:val="left" w:pos="0"/>
        </w:tabs>
        <w:spacing w:before="156" w:after="156"/>
        <w:rPr>
          <w:rFonts w:ascii="Times New Roman"/>
        </w:rPr>
      </w:pPr>
      <w:r>
        <w:rPr>
          <w:rFonts w:ascii="Times New Roman" w:hint="eastAsia"/>
        </w:rPr>
        <w:t>立体声解码和逆量化</w:t>
      </w:r>
      <w:r>
        <w:rPr>
          <w:rFonts w:ascii="Times New Roman"/>
        </w:rPr>
        <w:t>语法</w:t>
      </w:r>
    </w:p>
    <w:tbl>
      <w:tblPr>
        <w:tblW w:w="935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6521"/>
        <w:gridCol w:w="1276"/>
        <w:gridCol w:w="1562"/>
      </w:tblGrid>
      <w:tr w:rsidR="007B0F87" w14:paraId="0FBF87C4" w14:textId="77777777" w:rsidTr="000346CA">
        <w:trPr>
          <w:cantSplit/>
        </w:trPr>
        <w:tc>
          <w:tcPr>
            <w:tcW w:w="6521" w:type="dxa"/>
          </w:tcPr>
          <w:p w14:paraId="6051EA8A" w14:textId="77777777" w:rsidR="007B0F87" w:rsidRPr="000346CA" w:rsidRDefault="00000000" w:rsidP="000346CA">
            <w:pPr>
              <w:pStyle w:val="syntaxBox"/>
              <w:contextualSpacing/>
              <w:jc w:val="center"/>
              <w:rPr>
                <w:rFonts w:asciiTheme="minorEastAsia" w:eastAsiaTheme="minorEastAsia" w:hAnsiTheme="minorEastAsia" w:cstheme="minorEastAsia"/>
                <w:sz w:val="18"/>
                <w:szCs w:val="18"/>
                <w:lang w:eastAsia="zh-CN"/>
              </w:rPr>
            </w:pPr>
            <w:r w:rsidRPr="000346CA">
              <w:rPr>
                <w:rFonts w:asciiTheme="minorEastAsia" w:eastAsiaTheme="minorEastAsia" w:hAnsiTheme="minorEastAsia" w:cstheme="minorEastAsia" w:hint="eastAsia"/>
                <w:sz w:val="18"/>
                <w:szCs w:val="18"/>
                <w:lang w:eastAsia="zh-CN"/>
              </w:rPr>
              <w:t>语法</w:t>
            </w:r>
          </w:p>
        </w:tc>
        <w:tc>
          <w:tcPr>
            <w:tcW w:w="1276" w:type="dxa"/>
          </w:tcPr>
          <w:p w14:paraId="419F9EF4" w14:textId="69903170" w:rsidR="007B0F87" w:rsidRPr="000346CA" w:rsidRDefault="00920B48" w:rsidP="000346CA">
            <w:pPr>
              <w:pStyle w:val="syntaxBox"/>
              <w:contextualSpacing/>
              <w:jc w:val="center"/>
              <w:rPr>
                <w:rFonts w:asciiTheme="minorEastAsia" w:eastAsiaTheme="minorEastAsia" w:hAnsiTheme="minorEastAsia" w:cstheme="minorEastAsia"/>
                <w:sz w:val="18"/>
                <w:szCs w:val="18"/>
                <w:lang w:eastAsia="zh-CN"/>
              </w:rPr>
            </w:pPr>
            <w:r>
              <w:rPr>
                <w:rFonts w:asciiTheme="minorEastAsia" w:eastAsiaTheme="minorEastAsia" w:hAnsiTheme="minorEastAsia" w:cstheme="minorEastAsia" w:hint="eastAsia"/>
                <w:sz w:val="18"/>
                <w:szCs w:val="18"/>
                <w:lang w:eastAsia="zh-CN"/>
              </w:rPr>
              <w:t>位</w:t>
            </w:r>
            <w:r w:rsidRPr="000346CA">
              <w:rPr>
                <w:rFonts w:asciiTheme="minorEastAsia" w:eastAsiaTheme="minorEastAsia" w:hAnsiTheme="minorEastAsia" w:cstheme="minorEastAsia" w:hint="eastAsia"/>
                <w:sz w:val="18"/>
                <w:szCs w:val="18"/>
                <w:lang w:eastAsia="zh-CN"/>
              </w:rPr>
              <w:t>数</w:t>
            </w:r>
          </w:p>
        </w:tc>
        <w:tc>
          <w:tcPr>
            <w:tcW w:w="1562" w:type="dxa"/>
          </w:tcPr>
          <w:p w14:paraId="23A1C2EB" w14:textId="77777777" w:rsidR="007B0F87" w:rsidRPr="000346CA" w:rsidRDefault="00000000" w:rsidP="000346CA">
            <w:pPr>
              <w:pStyle w:val="syntaxBox"/>
              <w:contextualSpacing/>
              <w:jc w:val="center"/>
              <w:rPr>
                <w:rFonts w:asciiTheme="minorEastAsia" w:eastAsiaTheme="minorEastAsia" w:hAnsiTheme="minorEastAsia" w:cstheme="minorEastAsia"/>
                <w:sz w:val="18"/>
                <w:szCs w:val="18"/>
                <w:lang w:eastAsia="zh-CN"/>
              </w:rPr>
            </w:pPr>
            <w:r w:rsidRPr="000346CA">
              <w:rPr>
                <w:rFonts w:asciiTheme="minorEastAsia" w:eastAsiaTheme="minorEastAsia" w:hAnsiTheme="minorEastAsia" w:cstheme="minorEastAsia" w:hint="eastAsia"/>
                <w:sz w:val="18"/>
                <w:szCs w:val="18"/>
                <w:lang w:eastAsia="zh-CN"/>
              </w:rPr>
              <w:t>助记符</w:t>
            </w:r>
          </w:p>
        </w:tc>
      </w:tr>
      <w:tr w:rsidR="007B0F87" w14:paraId="6D90FCCF" w14:textId="77777777" w:rsidTr="000346CA">
        <w:trPr>
          <w:cantSplit/>
        </w:trPr>
        <w:tc>
          <w:tcPr>
            <w:tcW w:w="6521" w:type="dxa"/>
          </w:tcPr>
          <w:p w14:paraId="41C82E3D" w14:textId="77777777" w:rsidR="007B0F87" w:rsidRPr="000346CA" w:rsidRDefault="00000000">
            <w:pPr>
              <w:pStyle w:val="syntaxBox"/>
              <w:rPr>
                <w:rFonts w:ascii="Times New Roman" w:eastAsiaTheme="minorEastAsia" w:hAnsi="Times New Roman"/>
                <w:sz w:val="18"/>
                <w:szCs w:val="18"/>
              </w:rPr>
            </w:pPr>
            <w:proofErr w:type="spellStart"/>
            <w:r w:rsidRPr="000346CA">
              <w:rPr>
                <w:rFonts w:ascii="Times New Roman" w:eastAsiaTheme="minorEastAsia" w:hAnsi="Times New Roman"/>
                <w:bCs/>
                <w:sz w:val="18"/>
                <w:szCs w:val="18"/>
              </w:rPr>
              <w:t>McrInvQuanCod</w:t>
            </w:r>
            <w:proofErr w:type="spellEnd"/>
            <w:r w:rsidRPr="000346CA">
              <w:rPr>
                <w:rFonts w:ascii="Times New Roman" w:eastAsiaTheme="minorEastAsia" w:hAnsi="Times New Roman"/>
                <w:bCs/>
                <w:sz w:val="18"/>
                <w:szCs w:val="18"/>
              </w:rPr>
              <w:t>() {</w:t>
            </w:r>
          </w:p>
        </w:tc>
        <w:tc>
          <w:tcPr>
            <w:tcW w:w="1276" w:type="dxa"/>
          </w:tcPr>
          <w:p w14:paraId="37A2B14D" w14:textId="77777777" w:rsidR="007B0F87" w:rsidRPr="000346CA" w:rsidRDefault="007B0F87">
            <w:pPr>
              <w:pStyle w:val="syntaxBox"/>
              <w:contextualSpacing/>
              <w:rPr>
                <w:rFonts w:ascii="Times New Roman" w:eastAsiaTheme="minorEastAsia" w:hAnsi="Times New Roman"/>
                <w:sz w:val="18"/>
                <w:szCs w:val="18"/>
              </w:rPr>
            </w:pPr>
          </w:p>
        </w:tc>
        <w:tc>
          <w:tcPr>
            <w:tcW w:w="1562" w:type="dxa"/>
          </w:tcPr>
          <w:p w14:paraId="7778BA53" w14:textId="77777777" w:rsidR="007B0F87" w:rsidRPr="000346CA" w:rsidRDefault="007B0F87">
            <w:pPr>
              <w:pStyle w:val="syntaxBox"/>
              <w:contextualSpacing/>
              <w:rPr>
                <w:rFonts w:ascii="Times New Roman" w:eastAsiaTheme="minorEastAsia" w:hAnsi="Times New Roman"/>
                <w:sz w:val="18"/>
                <w:szCs w:val="18"/>
              </w:rPr>
            </w:pPr>
          </w:p>
        </w:tc>
      </w:tr>
      <w:tr w:rsidR="007B0F87" w14:paraId="73A130A5" w14:textId="77777777" w:rsidTr="000346CA">
        <w:trPr>
          <w:cantSplit/>
        </w:trPr>
        <w:tc>
          <w:tcPr>
            <w:tcW w:w="6521" w:type="dxa"/>
          </w:tcPr>
          <w:p w14:paraId="6E3F785F" w14:textId="77777777" w:rsidR="007B0F87" w:rsidRPr="000346CA" w:rsidRDefault="00000000">
            <w:pPr>
              <w:pStyle w:val="syntaxBox"/>
              <w:contextualSpacing/>
              <w:rPr>
                <w:rFonts w:ascii="Times New Roman" w:eastAsiaTheme="minorEastAsia" w:hAnsi="Times New Roman"/>
                <w:sz w:val="18"/>
                <w:szCs w:val="18"/>
                <w:lang w:val="en-US"/>
              </w:rPr>
            </w:pPr>
            <w:r w:rsidRPr="000346CA">
              <w:rPr>
                <w:rFonts w:ascii="Times New Roman" w:eastAsiaTheme="minorEastAsia" w:hAnsi="Times New Roman"/>
                <w:sz w:val="18"/>
                <w:szCs w:val="18"/>
              </w:rPr>
              <w:t xml:space="preserve">  </w:t>
            </w:r>
            <w:r w:rsidRPr="000346CA">
              <w:rPr>
                <w:rFonts w:ascii="Times New Roman" w:eastAsiaTheme="minorEastAsia" w:hAnsi="Times New Roman"/>
                <w:sz w:val="18"/>
                <w:szCs w:val="18"/>
                <w:lang w:val="en-US"/>
              </w:rPr>
              <w:t>for (</w:t>
            </w:r>
            <w:proofErr w:type="spellStart"/>
            <w:r w:rsidRPr="000346CA">
              <w:rPr>
                <w:rFonts w:ascii="Times New Roman" w:eastAsiaTheme="minorEastAsia" w:hAnsi="Times New Roman"/>
                <w:sz w:val="18"/>
                <w:szCs w:val="18"/>
                <w:lang w:val="en-US"/>
              </w:rPr>
              <w:t>i</w:t>
            </w:r>
            <w:proofErr w:type="spellEnd"/>
            <w:r w:rsidRPr="000346CA">
              <w:rPr>
                <w:rFonts w:ascii="Times New Roman" w:eastAsiaTheme="minorEastAsia" w:hAnsi="Times New Roman"/>
                <w:sz w:val="18"/>
                <w:szCs w:val="18"/>
                <w:lang w:val="en-US"/>
              </w:rPr>
              <w:t xml:space="preserve"> = 0; </w:t>
            </w:r>
            <w:proofErr w:type="spellStart"/>
            <w:r w:rsidRPr="000346CA">
              <w:rPr>
                <w:rFonts w:ascii="Times New Roman" w:eastAsiaTheme="minorEastAsia" w:hAnsi="Times New Roman"/>
                <w:sz w:val="18"/>
                <w:szCs w:val="18"/>
                <w:lang w:val="en-US"/>
              </w:rPr>
              <w:t>i</w:t>
            </w:r>
            <w:proofErr w:type="spellEnd"/>
            <w:r w:rsidRPr="000346CA">
              <w:rPr>
                <w:rFonts w:ascii="Times New Roman" w:eastAsiaTheme="minorEastAsia" w:hAnsi="Times New Roman"/>
                <w:sz w:val="18"/>
                <w:szCs w:val="18"/>
                <w:lang w:val="en-US"/>
              </w:rPr>
              <w:t xml:space="preserve"> &lt; 6; </w:t>
            </w:r>
            <w:proofErr w:type="spellStart"/>
            <w:r w:rsidRPr="000346CA">
              <w:rPr>
                <w:rFonts w:ascii="Times New Roman" w:eastAsiaTheme="minorEastAsia" w:hAnsi="Times New Roman"/>
                <w:sz w:val="18"/>
                <w:szCs w:val="18"/>
                <w:lang w:val="en-US"/>
              </w:rPr>
              <w:t>i</w:t>
            </w:r>
            <w:proofErr w:type="spellEnd"/>
            <w:r w:rsidRPr="000346CA">
              <w:rPr>
                <w:rFonts w:ascii="Times New Roman" w:eastAsiaTheme="minorEastAsia" w:hAnsi="Times New Roman"/>
                <w:sz w:val="18"/>
                <w:szCs w:val="18"/>
                <w:lang w:val="en-US"/>
              </w:rPr>
              <w:t>++) {</w:t>
            </w:r>
          </w:p>
        </w:tc>
        <w:tc>
          <w:tcPr>
            <w:tcW w:w="1276" w:type="dxa"/>
          </w:tcPr>
          <w:p w14:paraId="13F9D95D" w14:textId="77777777" w:rsidR="007B0F87" w:rsidRPr="000346CA" w:rsidRDefault="007B0F87">
            <w:pPr>
              <w:pStyle w:val="syntaxBox"/>
              <w:contextualSpacing/>
              <w:rPr>
                <w:rFonts w:ascii="Times New Roman" w:eastAsiaTheme="minorEastAsia" w:hAnsi="Times New Roman"/>
                <w:sz w:val="18"/>
                <w:szCs w:val="18"/>
                <w:lang w:eastAsia="zh-CN"/>
              </w:rPr>
            </w:pPr>
          </w:p>
        </w:tc>
        <w:tc>
          <w:tcPr>
            <w:tcW w:w="1562" w:type="dxa"/>
          </w:tcPr>
          <w:p w14:paraId="73147A35" w14:textId="77777777" w:rsidR="007B0F87" w:rsidRPr="000346CA" w:rsidRDefault="007B0F87">
            <w:pPr>
              <w:pStyle w:val="syntaxBox"/>
              <w:contextualSpacing/>
              <w:rPr>
                <w:rFonts w:ascii="Times New Roman" w:eastAsiaTheme="minorEastAsia" w:hAnsi="Times New Roman"/>
                <w:sz w:val="18"/>
                <w:szCs w:val="18"/>
              </w:rPr>
            </w:pPr>
          </w:p>
        </w:tc>
      </w:tr>
      <w:tr w:rsidR="007B0F87" w14:paraId="78D3B47D" w14:textId="77777777" w:rsidTr="000346CA">
        <w:trPr>
          <w:cantSplit/>
        </w:trPr>
        <w:tc>
          <w:tcPr>
            <w:tcW w:w="6521" w:type="dxa"/>
          </w:tcPr>
          <w:p w14:paraId="09D431A4" w14:textId="77777777" w:rsidR="007B0F87" w:rsidRPr="000346CA" w:rsidRDefault="00000000">
            <w:pPr>
              <w:pStyle w:val="syntaxBox"/>
              <w:contextualSpacing/>
              <w:rPr>
                <w:rFonts w:ascii="Times New Roman" w:eastAsiaTheme="minorEastAsia" w:hAnsi="Times New Roman"/>
                <w:sz w:val="18"/>
                <w:szCs w:val="18"/>
                <w:lang w:val="en-US"/>
              </w:rPr>
            </w:pPr>
            <w:r w:rsidRPr="000346CA">
              <w:rPr>
                <w:rFonts w:ascii="Times New Roman" w:eastAsiaTheme="minorEastAsia" w:hAnsi="Times New Roman"/>
                <w:sz w:val="18"/>
                <w:szCs w:val="18"/>
              </w:rPr>
              <w:t xml:space="preserve">  </w:t>
            </w:r>
            <w:r w:rsidRPr="000346CA">
              <w:rPr>
                <w:rFonts w:ascii="Times New Roman" w:eastAsiaTheme="minorEastAsia" w:hAnsi="Times New Roman"/>
                <w:sz w:val="18"/>
                <w:szCs w:val="18"/>
                <w:lang w:val="en-US"/>
              </w:rPr>
              <w:t xml:space="preserve">  </w:t>
            </w:r>
            <w:r w:rsidRPr="000346CA">
              <w:rPr>
                <w:rFonts w:ascii="Times New Roman" w:eastAsiaTheme="minorEastAsia" w:hAnsi="Times New Roman"/>
                <w:sz w:val="18"/>
                <w:szCs w:val="18"/>
                <w:lang w:eastAsia="zh-CN"/>
              </w:rPr>
              <w:t>McrAngle0 [0]</w:t>
            </w:r>
            <w:r w:rsidRPr="000346CA">
              <w:rPr>
                <w:rFonts w:ascii="Times New Roman" w:eastAsiaTheme="minorEastAsia" w:hAnsi="Times New Roman"/>
                <w:sz w:val="18"/>
                <w:szCs w:val="18"/>
                <w:lang w:val="en-US"/>
              </w:rPr>
              <w:t>[</w:t>
            </w:r>
            <w:proofErr w:type="spellStart"/>
            <w:r w:rsidRPr="000346CA">
              <w:rPr>
                <w:rFonts w:ascii="Times New Roman" w:eastAsiaTheme="minorEastAsia" w:hAnsi="Times New Roman"/>
                <w:sz w:val="18"/>
                <w:szCs w:val="18"/>
                <w:lang w:val="en-US"/>
              </w:rPr>
              <w:t>i</w:t>
            </w:r>
            <w:proofErr w:type="spellEnd"/>
            <w:r w:rsidRPr="000346CA">
              <w:rPr>
                <w:rFonts w:ascii="Times New Roman" w:eastAsiaTheme="minorEastAsia" w:hAnsi="Times New Roman"/>
                <w:sz w:val="18"/>
                <w:szCs w:val="18"/>
                <w:lang w:val="en-US"/>
              </w:rPr>
              <w:t>]</w:t>
            </w:r>
          </w:p>
        </w:tc>
        <w:tc>
          <w:tcPr>
            <w:tcW w:w="1276" w:type="dxa"/>
          </w:tcPr>
          <w:p w14:paraId="2C811242" w14:textId="77777777" w:rsidR="007B0F87" w:rsidRPr="000346CA" w:rsidRDefault="007B0F87">
            <w:pPr>
              <w:pStyle w:val="syntaxBox"/>
              <w:contextualSpacing/>
              <w:rPr>
                <w:rFonts w:ascii="Times New Roman" w:eastAsiaTheme="minorEastAsia" w:hAnsi="Times New Roman"/>
                <w:sz w:val="18"/>
                <w:szCs w:val="18"/>
                <w:lang w:eastAsia="zh-CN"/>
              </w:rPr>
            </w:pPr>
          </w:p>
        </w:tc>
        <w:tc>
          <w:tcPr>
            <w:tcW w:w="1562" w:type="dxa"/>
          </w:tcPr>
          <w:p w14:paraId="6EA631DC" w14:textId="77777777" w:rsidR="007B0F87" w:rsidRPr="000346CA" w:rsidRDefault="007B0F87">
            <w:pPr>
              <w:pStyle w:val="syntaxBox"/>
              <w:contextualSpacing/>
              <w:rPr>
                <w:rFonts w:ascii="Times New Roman" w:eastAsiaTheme="minorEastAsia" w:hAnsi="Times New Roman"/>
                <w:sz w:val="18"/>
                <w:szCs w:val="18"/>
              </w:rPr>
            </w:pPr>
          </w:p>
        </w:tc>
      </w:tr>
      <w:tr w:rsidR="007B0F87" w14:paraId="5FA2F3DE" w14:textId="77777777" w:rsidTr="000346CA">
        <w:trPr>
          <w:cantSplit/>
        </w:trPr>
        <w:tc>
          <w:tcPr>
            <w:tcW w:w="6521" w:type="dxa"/>
          </w:tcPr>
          <w:p w14:paraId="6CC00B14" w14:textId="77777777" w:rsidR="007B0F87" w:rsidRPr="000346CA" w:rsidRDefault="00000000">
            <w:pPr>
              <w:pStyle w:val="syntaxBox"/>
              <w:contextualSpacing/>
              <w:rPr>
                <w:rFonts w:ascii="Times New Roman" w:eastAsiaTheme="minorEastAsia" w:hAnsi="Times New Roman"/>
                <w:sz w:val="18"/>
                <w:szCs w:val="18"/>
                <w:lang w:eastAsia="zh-CN"/>
              </w:rPr>
            </w:pPr>
            <w:r w:rsidRPr="000346CA">
              <w:rPr>
                <w:rFonts w:ascii="Times New Roman" w:eastAsiaTheme="minorEastAsia" w:hAnsi="Times New Roman"/>
                <w:sz w:val="18"/>
                <w:szCs w:val="18"/>
              </w:rPr>
              <w:t xml:space="preserve">  </w:t>
            </w:r>
            <w:r w:rsidRPr="000346CA">
              <w:rPr>
                <w:rFonts w:ascii="Times New Roman" w:eastAsiaTheme="minorEastAsia" w:hAnsi="Times New Roman"/>
                <w:sz w:val="18"/>
                <w:szCs w:val="18"/>
                <w:lang w:val="en-US"/>
              </w:rPr>
              <w:t xml:space="preserve">  </w:t>
            </w:r>
            <w:r w:rsidRPr="000346CA">
              <w:rPr>
                <w:rFonts w:ascii="Times New Roman" w:eastAsiaTheme="minorEastAsia" w:hAnsi="Times New Roman"/>
                <w:sz w:val="18"/>
                <w:szCs w:val="18"/>
                <w:lang w:eastAsia="zh-CN"/>
              </w:rPr>
              <w:t>McrAngle0 [1]</w:t>
            </w:r>
            <w:r w:rsidRPr="000346CA">
              <w:rPr>
                <w:rFonts w:ascii="Times New Roman" w:eastAsiaTheme="minorEastAsia" w:hAnsi="Times New Roman"/>
                <w:sz w:val="18"/>
                <w:szCs w:val="18"/>
                <w:lang w:val="en-US"/>
              </w:rPr>
              <w:t>[</w:t>
            </w:r>
            <w:proofErr w:type="spellStart"/>
            <w:r w:rsidRPr="000346CA">
              <w:rPr>
                <w:rFonts w:ascii="Times New Roman" w:eastAsiaTheme="minorEastAsia" w:hAnsi="Times New Roman"/>
                <w:sz w:val="18"/>
                <w:szCs w:val="18"/>
                <w:lang w:val="en-US"/>
              </w:rPr>
              <w:t>i</w:t>
            </w:r>
            <w:proofErr w:type="spellEnd"/>
            <w:r w:rsidRPr="000346CA">
              <w:rPr>
                <w:rFonts w:ascii="Times New Roman" w:eastAsiaTheme="minorEastAsia" w:hAnsi="Times New Roman"/>
                <w:sz w:val="18"/>
                <w:szCs w:val="18"/>
                <w:lang w:val="en-US"/>
              </w:rPr>
              <w:t>]</w:t>
            </w:r>
          </w:p>
        </w:tc>
        <w:tc>
          <w:tcPr>
            <w:tcW w:w="1276" w:type="dxa"/>
          </w:tcPr>
          <w:p w14:paraId="1E75FF38" w14:textId="77777777" w:rsidR="007B0F87" w:rsidRPr="000346CA" w:rsidRDefault="007B0F87">
            <w:pPr>
              <w:pStyle w:val="syntaxBox"/>
              <w:contextualSpacing/>
              <w:rPr>
                <w:rFonts w:ascii="Times New Roman" w:eastAsiaTheme="minorEastAsia" w:hAnsi="Times New Roman"/>
                <w:sz w:val="18"/>
                <w:szCs w:val="18"/>
                <w:lang w:eastAsia="zh-CN"/>
              </w:rPr>
            </w:pPr>
          </w:p>
        </w:tc>
        <w:tc>
          <w:tcPr>
            <w:tcW w:w="1562" w:type="dxa"/>
          </w:tcPr>
          <w:p w14:paraId="2FCCD20C" w14:textId="77777777" w:rsidR="007B0F87" w:rsidRPr="000346CA" w:rsidRDefault="007B0F87">
            <w:pPr>
              <w:pStyle w:val="syntaxBox"/>
              <w:contextualSpacing/>
              <w:rPr>
                <w:rFonts w:ascii="Times New Roman" w:eastAsiaTheme="minorEastAsia" w:hAnsi="Times New Roman"/>
                <w:sz w:val="18"/>
                <w:szCs w:val="18"/>
              </w:rPr>
            </w:pPr>
          </w:p>
        </w:tc>
      </w:tr>
      <w:tr w:rsidR="007B0F87" w14:paraId="6FA8266A" w14:textId="77777777" w:rsidTr="000346CA">
        <w:trPr>
          <w:cantSplit/>
        </w:trPr>
        <w:tc>
          <w:tcPr>
            <w:tcW w:w="6521" w:type="dxa"/>
          </w:tcPr>
          <w:p w14:paraId="09727FDE" w14:textId="77777777" w:rsidR="007B0F87" w:rsidRPr="000346CA" w:rsidRDefault="00000000">
            <w:pPr>
              <w:pStyle w:val="syntaxBox"/>
              <w:contextualSpacing/>
              <w:rPr>
                <w:rFonts w:ascii="Times New Roman" w:eastAsiaTheme="minorEastAsia" w:hAnsi="Times New Roman"/>
                <w:sz w:val="18"/>
                <w:szCs w:val="18"/>
                <w:lang w:eastAsia="zh-CN"/>
              </w:rPr>
            </w:pPr>
            <w:r w:rsidRPr="000346CA">
              <w:rPr>
                <w:rFonts w:ascii="Times New Roman" w:eastAsiaTheme="minorEastAsia" w:hAnsi="Times New Roman"/>
                <w:sz w:val="18"/>
                <w:szCs w:val="18"/>
              </w:rPr>
              <w:t xml:space="preserve">  </w:t>
            </w:r>
            <w:r w:rsidRPr="000346CA">
              <w:rPr>
                <w:rFonts w:ascii="Times New Roman" w:eastAsiaTheme="minorEastAsia" w:hAnsi="Times New Roman"/>
                <w:sz w:val="18"/>
                <w:szCs w:val="18"/>
                <w:lang w:val="en-US"/>
              </w:rPr>
              <w:t xml:space="preserve">  </w:t>
            </w:r>
            <w:r w:rsidRPr="000346CA">
              <w:rPr>
                <w:rFonts w:ascii="Times New Roman" w:eastAsiaTheme="minorEastAsia" w:hAnsi="Times New Roman"/>
                <w:sz w:val="18"/>
                <w:szCs w:val="18"/>
                <w:lang w:eastAsia="zh-CN"/>
              </w:rPr>
              <w:t>McrAngle1 [0]</w:t>
            </w:r>
            <w:r w:rsidRPr="000346CA">
              <w:rPr>
                <w:rFonts w:ascii="Times New Roman" w:eastAsiaTheme="minorEastAsia" w:hAnsi="Times New Roman"/>
                <w:sz w:val="18"/>
                <w:szCs w:val="18"/>
                <w:lang w:val="en-US"/>
              </w:rPr>
              <w:t>[</w:t>
            </w:r>
            <w:proofErr w:type="spellStart"/>
            <w:r w:rsidRPr="000346CA">
              <w:rPr>
                <w:rFonts w:ascii="Times New Roman" w:eastAsiaTheme="minorEastAsia" w:hAnsi="Times New Roman"/>
                <w:sz w:val="18"/>
                <w:szCs w:val="18"/>
                <w:lang w:val="en-US"/>
              </w:rPr>
              <w:t>i</w:t>
            </w:r>
            <w:proofErr w:type="spellEnd"/>
            <w:r w:rsidRPr="000346CA">
              <w:rPr>
                <w:rFonts w:ascii="Times New Roman" w:eastAsiaTheme="minorEastAsia" w:hAnsi="Times New Roman"/>
                <w:sz w:val="18"/>
                <w:szCs w:val="18"/>
                <w:lang w:val="en-US"/>
              </w:rPr>
              <w:t>]</w:t>
            </w:r>
          </w:p>
        </w:tc>
        <w:tc>
          <w:tcPr>
            <w:tcW w:w="1276" w:type="dxa"/>
          </w:tcPr>
          <w:p w14:paraId="08A01090" w14:textId="77777777" w:rsidR="007B0F87" w:rsidRPr="000346CA" w:rsidRDefault="007B0F87">
            <w:pPr>
              <w:pStyle w:val="syntaxBox"/>
              <w:contextualSpacing/>
              <w:rPr>
                <w:rFonts w:ascii="Times New Roman" w:eastAsiaTheme="minorEastAsia" w:hAnsi="Times New Roman"/>
                <w:sz w:val="18"/>
                <w:szCs w:val="18"/>
                <w:lang w:eastAsia="zh-CN"/>
              </w:rPr>
            </w:pPr>
          </w:p>
        </w:tc>
        <w:tc>
          <w:tcPr>
            <w:tcW w:w="1562" w:type="dxa"/>
          </w:tcPr>
          <w:p w14:paraId="7FA81E87" w14:textId="77777777" w:rsidR="007B0F87" w:rsidRPr="000346CA" w:rsidRDefault="007B0F87">
            <w:pPr>
              <w:pStyle w:val="syntaxBox"/>
              <w:contextualSpacing/>
              <w:rPr>
                <w:rFonts w:ascii="Times New Roman" w:eastAsiaTheme="minorEastAsia" w:hAnsi="Times New Roman"/>
                <w:sz w:val="18"/>
                <w:szCs w:val="18"/>
              </w:rPr>
            </w:pPr>
          </w:p>
        </w:tc>
      </w:tr>
      <w:tr w:rsidR="007B0F87" w14:paraId="54F8427B" w14:textId="77777777" w:rsidTr="000346CA">
        <w:trPr>
          <w:cantSplit/>
        </w:trPr>
        <w:tc>
          <w:tcPr>
            <w:tcW w:w="6521" w:type="dxa"/>
          </w:tcPr>
          <w:p w14:paraId="20D696A3" w14:textId="77777777" w:rsidR="007B0F87" w:rsidRPr="000346CA" w:rsidRDefault="00000000">
            <w:pPr>
              <w:pStyle w:val="syntaxBox"/>
              <w:contextualSpacing/>
              <w:rPr>
                <w:rFonts w:ascii="Times New Roman" w:eastAsiaTheme="minorEastAsia" w:hAnsi="Times New Roman"/>
                <w:sz w:val="18"/>
                <w:szCs w:val="18"/>
              </w:rPr>
            </w:pPr>
            <w:r w:rsidRPr="000346CA">
              <w:rPr>
                <w:rFonts w:ascii="Times New Roman" w:eastAsiaTheme="minorEastAsia" w:hAnsi="Times New Roman"/>
                <w:sz w:val="18"/>
                <w:szCs w:val="18"/>
                <w:lang w:eastAsia="zh-CN"/>
              </w:rPr>
              <w:t xml:space="preserve">  </w:t>
            </w:r>
            <w:r w:rsidRPr="000346CA">
              <w:rPr>
                <w:rFonts w:ascii="Times New Roman" w:eastAsiaTheme="minorEastAsia" w:hAnsi="Times New Roman"/>
                <w:sz w:val="18"/>
                <w:szCs w:val="18"/>
                <w:lang w:val="en-US" w:eastAsia="zh-CN"/>
              </w:rPr>
              <w:t xml:space="preserve">  </w:t>
            </w:r>
            <w:r w:rsidRPr="000346CA">
              <w:rPr>
                <w:rFonts w:ascii="Times New Roman" w:eastAsiaTheme="minorEastAsia" w:hAnsi="Times New Roman"/>
                <w:sz w:val="18"/>
                <w:szCs w:val="18"/>
                <w:lang w:eastAsia="zh-CN"/>
              </w:rPr>
              <w:t>McrAngle1 [1]</w:t>
            </w:r>
            <w:r w:rsidRPr="000346CA">
              <w:rPr>
                <w:rFonts w:ascii="Times New Roman" w:eastAsiaTheme="minorEastAsia" w:hAnsi="Times New Roman"/>
                <w:sz w:val="18"/>
                <w:szCs w:val="18"/>
                <w:lang w:val="en-US"/>
              </w:rPr>
              <w:t>[</w:t>
            </w:r>
            <w:proofErr w:type="spellStart"/>
            <w:r w:rsidRPr="000346CA">
              <w:rPr>
                <w:rFonts w:ascii="Times New Roman" w:eastAsiaTheme="minorEastAsia" w:hAnsi="Times New Roman"/>
                <w:sz w:val="18"/>
                <w:szCs w:val="18"/>
                <w:lang w:val="en-US"/>
              </w:rPr>
              <w:t>i</w:t>
            </w:r>
            <w:proofErr w:type="spellEnd"/>
            <w:r w:rsidRPr="000346CA">
              <w:rPr>
                <w:rFonts w:ascii="Times New Roman" w:eastAsiaTheme="minorEastAsia" w:hAnsi="Times New Roman"/>
                <w:sz w:val="18"/>
                <w:szCs w:val="18"/>
                <w:lang w:val="en-US"/>
              </w:rPr>
              <w:t>]</w:t>
            </w:r>
          </w:p>
        </w:tc>
        <w:tc>
          <w:tcPr>
            <w:tcW w:w="1276" w:type="dxa"/>
          </w:tcPr>
          <w:p w14:paraId="635DB4DE" w14:textId="77777777" w:rsidR="007B0F87" w:rsidRPr="000346CA" w:rsidRDefault="007B0F87">
            <w:pPr>
              <w:pStyle w:val="syntaxBox"/>
              <w:contextualSpacing/>
              <w:rPr>
                <w:rFonts w:ascii="Times New Roman" w:eastAsiaTheme="minorEastAsia" w:hAnsi="Times New Roman"/>
                <w:sz w:val="18"/>
                <w:szCs w:val="18"/>
                <w:lang w:eastAsia="zh-CN"/>
              </w:rPr>
            </w:pPr>
          </w:p>
        </w:tc>
        <w:tc>
          <w:tcPr>
            <w:tcW w:w="1562" w:type="dxa"/>
          </w:tcPr>
          <w:p w14:paraId="1CF097B2" w14:textId="77777777" w:rsidR="007B0F87" w:rsidRPr="000346CA" w:rsidRDefault="007B0F87">
            <w:pPr>
              <w:pStyle w:val="syntaxBox"/>
              <w:contextualSpacing/>
              <w:rPr>
                <w:rFonts w:ascii="Times New Roman" w:eastAsiaTheme="minorEastAsia" w:hAnsi="Times New Roman"/>
                <w:sz w:val="18"/>
                <w:szCs w:val="18"/>
              </w:rPr>
            </w:pPr>
          </w:p>
        </w:tc>
      </w:tr>
      <w:tr w:rsidR="007B0F87" w14:paraId="3EDA8540" w14:textId="77777777" w:rsidTr="000346CA">
        <w:trPr>
          <w:cantSplit/>
        </w:trPr>
        <w:tc>
          <w:tcPr>
            <w:tcW w:w="6521" w:type="dxa"/>
          </w:tcPr>
          <w:p w14:paraId="531B5913" w14:textId="77777777" w:rsidR="007B0F87" w:rsidRPr="000346CA" w:rsidRDefault="00000000">
            <w:pPr>
              <w:pStyle w:val="syntaxBox"/>
              <w:contextualSpacing/>
              <w:rPr>
                <w:rFonts w:ascii="Times New Roman" w:eastAsiaTheme="minorEastAsia" w:hAnsi="Times New Roman"/>
                <w:sz w:val="18"/>
                <w:szCs w:val="18"/>
              </w:rPr>
            </w:pPr>
            <w:r w:rsidRPr="000346CA">
              <w:rPr>
                <w:rFonts w:ascii="Times New Roman" w:eastAsiaTheme="minorEastAsia" w:hAnsi="Times New Roman"/>
                <w:sz w:val="18"/>
                <w:szCs w:val="18"/>
                <w:lang w:eastAsia="zh-CN"/>
              </w:rPr>
              <w:t>}</w:t>
            </w:r>
          </w:p>
        </w:tc>
        <w:tc>
          <w:tcPr>
            <w:tcW w:w="1276" w:type="dxa"/>
          </w:tcPr>
          <w:p w14:paraId="5B35196C" w14:textId="77777777" w:rsidR="007B0F87" w:rsidRPr="000346CA" w:rsidRDefault="007B0F87">
            <w:pPr>
              <w:pStyle w:val="syntaxBox"/>
              <w:contextualSpacing/>
              <w:rPr>
                <w:rFonts w:ascii="Times New Roman" w:eastAsiaTheme="minorEastAsia" w:hAnsi="Times New Roman"/>
                <w:sz w:val="18"/>
                <w:szCs w:val="18"/>
                <w:lang w:eastAsia="zh-CN"/>
              </w:rPr>
            </w:pPr>
          </w:p>
        </w:tc>
        <w:tc>
          <w:tcPr>
            <w:tcW w:w="1562" w:type="dxa"/>
          </w:tcPr>
          <w:p w14:paraId="1F1D372D" w14:textId="77777777" w:rsidR="007B0F87" w:rsidRPr="000346CA" w:rsidRDefault="007B0F87">
            <w:pPr>
              <w:pStyle w:val="syntaxBox"/>
              <w:contextualSpacing/>
              <w:rPr>
                <w:rFonts w:ascii="Times New Roman" w:eastAsiaTheme="minorEastAsia" w:hAnsi="Times New Roman"/>
                <w:sz w:val="18"/>
                <w:szCs w:val="18"/>
              </w:rPr>
            </w:pPr>
          </w:p>
        </w:tc>
      </w:tr>
    </w:tbl>
    <w:p w14:paraId="36B75FC1" w14:textId="77777777" w:rsidR="004765EB" w:rsidRPr="000346CA" w:rsidRDefault="004765EB" w:rsidP="000346CA">
      <w:pPr>
        <w:pStyle w:val="afffd"/>
        <w:ind w:firstLineChars="0" w:firstLine="0"/>
      </w:pPr>
      <w:bookmarkStart w:id="874" w:name="_Toc166853536"/>
      <w:bookmarkStart w:id="875" w:name="_Toc166846342"/>
      <w:bookmarkStart w:id="876" w:name="_Toc166846765"/>
      <w:bookmarkStart w:id="877" w:name="_Toc169202319"/>
      <w:bookmarkStart w:id="878" w:name="_Toc161332953"/>
    </w:p>
    <w:p w14:paraId="6036C22A" w14:textId="17E13B94" w:rsidR="007B0F87" w:rsidRDefault="00000000">
      <w:pPr>
        <w:pStyle w:val="a5"/>
        <w:numPr>
          <w:ilvl w:val="2"/>
          <w:numId w:val="2"/>
        </w:numPr>
        <w:spacing w:before="156" w:after="156"/>
        <w:rPr>
          <w:lang w:val="fr-FR"/>
        </w:rPr>
      </w:pPr>
      <w:r>
        <w:rPr>
          <w:lang w:val="fr-FR"/>
        </w:rPr>
        <w:t>语义</w:t>
      </w:r>
      <w:bookmarkEnd w:id="874"/>
      <w:bookmarkEnd w:id="875"/>
      <w:bookmarkEnd w:id="876"/>
      <w:bookmarkEnd w:id="877"/>
      <w:bookmarkEnd w:id="878"/>
    </w:p>
    <w:p w14:paraId="2FC39DE6" w14:textId="77777777" w:rsidR="007B0F87" w:rsidRDefault="00000000">
      <w:pPr>
        <w:ind w:left="3259" w:hangingChars="1552" w:hanging="3259"/>
        <w:rPr>
          <w:szCs w:val="21"/>
        </w:rPr>
      </w:pPr>
      <w:proofErr w:type="spellStart"/>
      <w:r>
        <w:rPr>
          <w:szCs w:val="21"/>
        </w:rPr>
        <w:t>VqIdx</w:t>
      </w:r>
      <w:proofErr w:type="spellEnd"/>
      <w:r>
        <w:rPr>
          <w:szCs w:val="21"/>
        </w:rPr>
        <w:t>[0][</w:t>
      </w:r>
      <w:proofErr w:type="spellStart"/>
      <w:r>
        <w:rPr>
          <w:szCs w:val="21"/>
        </w:rPr>
        <w:t>i</w:t>
      </w:r>
      <w:proofErr w:type="spellEnd"/>
      <w:r>
        <w:rPr>
          <w:szCs w:val="21"/>
        </w:rPr>
        <w:t>]</w:t>
      </w:r>
      <w:r>
        <w:rPr>
          <w:szCs w:val="21"/>
        </w:rPr>
        <w:tab/>
      </w:r>
      <w:r>
        <w:rPr>
          <w:rFonts w:ascii="宋体" w:hAnsi="宋体" w:cs="宋体" w:hint="eastAsia"/>
          <w:szCs w:val="21"/>
        </w:rPr>
        <w:t>偶数</w:t>
      </w:r>
      <w:r>
        <w:rPr>
          <w:szCs w:val="21"/>
        </w:rPr>
        <w:t>MDCT</w:t>
      </w:r>
      <w:r>
        <w:rPr>
          <w:rFonts w:ascii="宋体" w:hAnsi="宋体" w:cs="宋体" w:hint="eastAsia"/>
          <w:szCs w:val="21"/>
        </w:rPr>
        <w:t>频谱对应的</w:t>
      </w:r>
      <w:r>
        <w:rPr>
          <w:szCs w:val="21"/>
        </w:rPr>
        <w:t>MCR</w:t>
      </w:r>
      <w:r>
        <w:rPr>
          <w:rFonts w:ascii="宋体" w:hAnsi="宋体" w:cs="宋体" w:hint="eastAsia"/>
          <w:szCs w:val="21"/>
        </w:rPr>
        <w:t>参数矢量中，第</w:t>
      </w:r>
      <w:proofErr w:type="spellStart"/>
      <w:r>
        <w:rPr>
          <w:szCs w:val="21"/>
        </w:rPr>
        <w:t>i</w:t>
      </w:r>
      <w:proofErr w:type="spellEnd"/>
      <w:r>
        <w:rPr>
          <w:rFonts w:ascii="宋体" w:hAnsi="宋体" w:cs="宋体" w:hint="eastAsia"/>
          <w:szCs w:val="21"/>
        </w:rPr>
        <w:t>个子矢量的矢量量化索引</w:t>
      </w:r>
    </w:p>
    <w:p w14:paraId="7E8D55D2" w14:textId="77777777" w:rsidR="007B0F87" w:rsidRDefault="00000000">
      <w:pPr>
        <w:ind w:left="3259" w:hangingChars="1552" w:hanging="3259"/>
        <w:rPr>
          <w:szCs w:val="21"/>
        </w:rPr>
      </w:pPr>
      <w:proofErr w:type="spellStart"/>
      <w:r>
        <w:rPr>
          <w:szCs w:val="21"/>
        </w:rPr>
        <w:lastRenderedPageBreak/>
        <w:t>VqIdx</w:t>
      </w:r>
      <w:proofErr w:type="spellEnd"/>
      <w:r>
        <w:rPr>
          <w:szCs w:val="21"/>
        </w:rPr>
        <w:t>[1][</w:t>
      </w:r>
      <w:proofErr w:type="spellStart"/>
      <w:r>
        <w:rPr>
          <w:szCs w:val="21"/>
        </w:rPr>
        <w:t>i</w:t>
      </w:r>
      <w:proofErr w:type="spellEnd"/>
      <w:r>
        <w:rPr>
          <w:szCs w:val="21"/>
        </w:rPr>
        <w:t>]</w:t>
      </w:r>
      <w:r>
        <w:rPr>
          <w:szCs w:val="21"/>
        </w:rPr>
        <w:tab/>
      </w:r>
      <w:r>
        <w:rPr>
          <w:rFonts w:ascii="宋体" w:hAnsi="宋体" w:cs="宋体" w:hint="eastAsia"/>
          <w:szCs w:val="21"/>
        </w:rPr>
        <w:t>奇数</w:t>
      </w:r>
      <w:r>
        <w:rPr>
          <w:szCs w:val="21"/>
        </w:rPr>
        <w:t>MDCT</w:t>
      </w:r>
      <w:r>
        <w:rPr>
          <w:rFonts w:ascii="宋体" w:hAnsi="宋体" w:cs="宋体" w:hint="eastAsia"/>
          <w:szCs w:val="21"/>
        </w:rPr>
        <w:t>频谱对应的</w:t>
      </w:r>
      <w:r>
        <w:rPr>
          <w:szCs w:val="21"/>
        </w:rPr>
        <w:t>MCR</w:t>
      </w:r>
      <w:r>
        <w:rPr>
          <w:rFonts w:ascii="宋体" w:hAnsi="宋体" w:cs="宋体" w:hint="eastAsia"/>
          <w:szCs w:val="21"/>
        </w:rPr>
        <w:t>参数矢量中，第</w:t>
      </w:r>
      <w:proofErr w:type="spellStart"/>
      <w:r>
        <w:rPr>
          <w:szCs w:val="21"/>
        </w:rPr>
        <w:t>i</w:t>
      </w:r>
      <w:proofErr w:type="spellEnd"/>
      <w:r>
        <w:rPr>
          <w:rFonts w:ascii="宋体" w:hAnsi="宋体" w:cs="宋体" w:hint="eastAsia"/>
          <w:szCs w:val="21"/>
        </w:rPr>
        <w:t>个子矢量的矢量量化索引</w:t>
      </w:r>
    </w:p>
    <w:p w14:paraId="0F224E41" w14:textId="77777777" w:rsidR="007B0F87" w:rsidRDefault="00000000">
      <w:pPr>
        <w:ind w:left="3259" w:hangingChars="1552" w:hanging="3259"/>
        <w:rPr>
          <w:rFonts w:ascii="宋体" w:hAnsi="宋体" w:cs="宋体"/>
          <w:szCs w:val="21"/>
        </w:rPr>
      </w:pPr>
      <w:r>
        <w:rPr>
          <w:szCs w:val="21"/>
        </w:rPr>
        <w:t>McrAngle0[0][</w:t>
      </w:r>
      <w:proofErr w:type="spellStart"/>
      <w:r>
        <w:rPr>
          <w:szCs w:val="21"/>
        </w:rPr>
        <w:t>i</w:t>
      </w:r>
      <w:proofErr w:type="spellEnd"/>
      <w:r>
        <w:rPr>
          <w:szCs w:val="21"/>
        </w:rPr>
        <w:t>]</w:t>
      </w:r>
      <w:r>
        <w:rPr>
          <w:szCs w:val="21"/>
        </w:rPr>
        <w:tab/>
      </w:r>
      <w:r>
        <w:rPr>
          <w:rFonts w:ascii="宋体" w:hAnsi="宋体" w:cs="宋体" w:hint="eastAsia"/>
          <w:szCs w:val="21"/>
        </w:rPr>
        <w:t>第1子帧偶数</w:t>
      </w:r>
      <w:r>
        <w:rPr>
          <w:szCs w:val="21"/>
        </w:rPr>
        <w:t>MDCT</w:t>
      </w:r>
      <w:r>
        <w:rPr>
          <w:rFonts w:ascii="宋体" w:hAnsi="宋体" w:cs="宋体" w:hint="eastAsia"/>
          <w:szCs w:val="21"/>
        </w:rPr>
        <w:t>频谱对应的第</w:t>
      </w:r>
      <w:proofErr w:type="spellStart"/>
      <w:r>
        <w:rPr>
          <w:rFonts w:ascii="宋体" w:hAnsi="宋体" w:cs="宋体"/>
          <w:szCs w:val="21"/>
        </w:rPr>
        <w:t>i</w:t>
      </w:r>
      <w:proofErr w:type="spellEnd"/>
      <w:r>
        <w:rPr>
          <w:rFonts w:ascii="宋体" w:hAnsi="宋体" w:cs="宋体" w:hint="eastAsia"/>
          <w:szCs w:val="21"/>
        </w:rPr>
        <w:t>个子带</w:t>
      </w:r>
      <w:r>
        <w:rPr>
          <w:szCs w:val="21"/>
        </w:rPr>
        <w:t>MCR</w:t>
      </w:r>
      <w:r>
        <w:rPr>
          <w:rFonts w:ascii="宋体" w:hAnsi="宋体" w:cs="宋体" w:hint="eastAsia"/>
          <w:szCs w:val="21"/>
        </w:rPr>
        <w:t>参数量化值</w:t>
      </w:r>
    </w:p>
    <w:p w14:paraId="3220DBEC" w14:textId="77777777" w:rsidR="007B0F87" w:rsidRDefault="00000000">
      <w:pPr>
        <w:ind w:left="3259" w:hangingChars="1552" w:hanging="3259"/>
        <w:rPr>
          <w:rFonts w:ascii="宋体" w:hAnsi="宋体" w:cs="宋体"/>
          <w:szCs w:val="21"/>
        </w:rPr>
      </w:pPr>
      <w:r>
        <w:rPr>
          <w:szCs w:val="21"/>
        </w:rPr>
        <w:t>McrAngle0[</w:t>
      </w:r>
      <w:r>
        <w:rPr>
          <w:rFonts w:hint="eastAsia"/>
          <w:szCs w:val="21"/>
        </w:rPr>
        <w:t>1</w:t>
      </w:r>
      <w:r>
        <w:rPr>
          <w:szCs w:val="21"/>
        </w:rPr>
        <w:t>][</w:t>
      </w:r>
      <w:proofErr w:type="spellStart"/>
      <w:r>
        <w:rPr>
          <w:szCs w:val="21"/>
        </w:rPr>
        <w:t>i</w:t>
      </w:r>
      <w:proofErr w:type="spellEnd"/>
      <w:r>
        <w:rPr>
          <w:szCs w:val="21"/>
        </w:rPr>
        <w:t>]</w:t>
      </w:r>
      <w:r>
        <w:rPr>
          <w:szCs w:val="21"/>
        </w:rPr>
        <w:tab/>
      </w:r>
      <w:r>
        <w:rPr>
          <w:rFonts w:ascii="宋体" w:hAnsi="宋体" w:cs="宋体" w:hint="eastAsia"/>
          <w:szCs w:val="21"/>
        </w:rPr>
        <w:t>第1子帧奇数</w:t>
      </w:r>
      <w:r>
        <w:rPr>
          <w:szCs w:val="21"/>
        </w:rPr>
        <w:t>MDCT</w:t>
      </w:r>
      <w:r>
        <w:rPr>
          <w:rFonts w:ascii="宋体" w:hAnsi="宋体" w:cs="宋体" w:hint="eastAsia"/>
          <w:szCs w:val="21"/>
        </w:rPr>
        <w:t>频谱对应的第</w:t>
      </w:r>
      <w:proofErr w:type="spellStart"/>
      <w:r>
        <w:rPr>
          <w:rFonts w:ascii="宋体" w:hAnsi="宋体" w:cs="宋体"/>
          <w:szCs w:val="21"/>
        </w:rPr>
        <w:t>i</w:t>
      </w:r>
      <w:proofErr w:type="spellEnd"/>
      <w:r>
        <w:rPr>
          <w:rFonts w:ascii="宋体" w:hAnsi="宋体" w:cs="宋体" w:hint="eastAsia"/>
          <w:szCs w:val="21"/>
        </w:rPr>
        <w:t>个子带</w:t>
      </w:r>
      <w:r>
        <w:rPr>
          <w:szCs w:val="21"/>
        </w:rPr>
        <w:t>MCR</w:t>
      </w:r>
      <w:r>
        <w:rPr>
          <w:rFonts w:ascii="宋体" w:hAnsi="宋体" w:cs="宋体" w:hint="eastAsia"/>
          <w:szCs w:val="21"/>
        </w:rPr>
        <w:t>参数量化值</w:t>
      </w:r>
    </w:p>
    <w:p w14:paraId="31A1AB13" w14:textId="77777777" w:rsidR="007B0F87" w:rsidRDefault="00000000">
      <w:pPr>
        <w:ind w:left="3259" w:hangingChars="1552" w:hanging="3259"/>
        <w:rPr>
          <w:rFonts w:ascii="宋体" w:hAnsi="宋体" w:cs="宋体"/>
          <w:szCs w:val="21"/>
        </w:rPr>
      </w:pPr>
      <w:r>
        <w:rPr>
          <w:szCs w:val="21"/>
        </w:rPr>
        <w:t>McrAngle</w:t>
      </w:r>
      <w:r>
        <w:rPr>
          <w:rFonts w:hint="eastAsia"/>
          <w:szCs w:val="21"/>
        </w:rPr>
        <w:t>1</w:t>
      </w:r>
      <w:r>
        <w:rPr>
          <w:szCs w:val="21"/>
        </w:rPr>
        <w:t>[0][</w:t>
      </w:r>
      <w:proofErr w:type="spellStart"/>
      <w:r>
        <w:rPr>
          <w:szCs w:val="21"/>
        </w:rPr>
        <w:t>i</w:t>
      </w:r>
      <w:proofErr w:type="spellEnd"/>
      <w:r>
        <w:rPr>
          <w:szCs w:val="21"/>
        </w:rPr>
        <w:t>]</w:t>
      </w:r>
      <w:r>
        <w:rPr>
          <w:szCs w:val="21"/>
        </w:rPr>
        <w:tab/>
      </w:r>
      <w:r>
        <w:rPr>
          <w:rFonts w:ascii="宋体" w:hAnsi="宋体" w:cs="宋体" w:hint="eastAsia"/>
          <w:szCs w:val="21"/>
        </w:rPr>
        <w:t>第2子帧偶数</w:t>
      </w:r>
      <w:r>
        <w:rPr>
          <w:szCs w:val="21"/>
        </w:rPr>
        <w:t>MDCT</w:t>
      </w:r>
      <w:r>
        <w:rPr>
          <w:rFonts w:ascii="宋体" w:hAnsi="宋体" w:cs="宋体" w:hint="eastAsia"/>
          <w:szCs w:val="21"/>
        </w:rPr>
        <w:t>频谱对应的第</w:t>
      </w:r>
      <w:proofErr w:type="spellStart"/>
      <w:r>
        <w:rPr>
          <w:rFonts w:ascii="宋体" w:hAnsi="宋体" w:cs="宋体"/>
          <w:szCs w:val="21"/>
        </w:rPr>
        <w:t>i</w:t>
      </w:r>
      <w:proofErr w:type="spellEnd"/>
      <w:r>
        <w:rPr>
          <w:rFonts w:ascii="宋体" w:hAnsi="宋体" w:cs="宋体" w:hint="eastAsia"/>
          <w:szCs w:val="21"/>
        </w:rPr>
        <w:t>个子带</w:t>
      </w:r>
      <w:r>
        <w:rPr>
          <w:szCs w:val="21"/>
        </w:rPr>
        <w:t>MCR</w:t>
      </w:r>
      <w:r>
        <w:rPr>
          <w:rFonts w:ascii="宋体" w:hAnsi="宋体" w:cs="宋体" w:hint="eastAsia"/>
          <w:szCs w:val="21"/>
        </w:rPr>
        <w:t>参数量化值</w:t>
      </w:r>
    </w:p>
    <w:p w14:paraId="222CD68A" w14:textId="77777777" w:rsidR="007B0F87" w:rsidRDefault="00000000">
      <w:pPr>
        <w:ind w:left="3259" w:hangingChars="1552" w:hanging="3259"/>
        <w:rPr>
          <w:rFonts w:ascii="宋体" w:hAnsi="宋体" w:cs="宋体"/>
          <w:szCs w:val="21"/>
        </w:rPr>
      </w:pPr>
      <w:r>
        <w:rPr>
          <w:szCs w:val="21"/>
        </w:rPr>
        <w:t>McrAngle</w:t>
      </w:r>
      <w:r>
        <w:rPr>
          <w:rFonts w:hint="eastAsia"/>
          <w:szCs w:val="21"/>
        </w:rPr>
        <w:t>1</w:t>
      </w:r>
      <w:r>
        <w:rPr>
          <w:szCs w:val="21"/>
        </w:rPr>
        <w:t>[</w:t>
      </w:r>
      <w:r>
        <w:rPr>
          <w:rFonts w:hint="eastAsia"/>
          <w:szCs w:val="21"/>
        </w:rPr>
        <w:t>1</w:t>
      </w:r>
      <w:r>
        <w:rPr>
          <w:szCs w:val="21"/>
        </w:rPr>
        <w:t>][</w:t>
      </w:r>
      <w:proofErr w:type="spellStart"/>
      <w:r>
        <w:rPr>
          <w:szCs w:val="21"/>
        </w:rPr>
        <w:t>i</w:t>
      </w:r>
      <w:proofErr w:type="spellEnd"/>
      <w:r>
        <w:rPr>
          <w:szCs w:val="21"/>
        </w:rPr>
        <w:t>]</w:t>
      </w:r>
      <w:r>
        <w:rPr>
          <w:szCs w:val="21"/>
        </w:rPr>
        <w:tab/>
      </w:r>
      <w:r>
        <w:rPr>
          <w:rFonts w:ascii="宋体" w:hAnsi="宋体" w:cs="宋体" w:hint="eastAsia"/>
          <w:szCs w:val="21"/>
        </w:rPr>
        <w:t>第2子帧奇数</w:t>
      </w:r>
      <w:r>
        <w:rPr>
          <w:szCs w:val="21"/>
        </w:rPr>
        <w:t>MDCT</w:t>
      </w:r>
      <w:r>
        <w:rPr>
          <w:rFonts w:ascii="宋体" w:hAnsi="宋体" w:cs="宋体" w:hint="eastAsia"/>
          <w:szCs w:val="21"/>
        </w:rPr>
        <w:t>频谱对应的第</w:t>
      </w:r>
      <w:proofErr w:type="spellStart"/>
      <w:r>
        <w:rPr>
          <w:rFonts w:ascii="宋体" w:hAnsi="宋体" w:cs="宋体"/>
          <w:szCs w:val="21"/>
        </w:rPr>
        <w:t>i</w:t>
      </w:r>
      <w:proofErr w:type="spellEnd"/>
      <w:r>
        <w:rPr>
          <w:rFonts w:ascii="宋体" w:hAnsi="宋体" w:cs="宋体" w:hint="eastAsia"/>
          <w:szCs w:val="21"/>
        </w:rPr>
        <w:t>个子带</w:t>
      </w:r>
      <w:r>
        <w:rPr>
          <w:szCs w:val="21"/>
        </w:rPr>
        <w:t>MCR</w:t>
      </w:r>
      <w:r>
        <w:rPr>
          <w:rFonts w:ascii="宋体" w:hAnsi="宋体" w:cs="宋体" w:hint="eastAsia"/>
          <w:szCs w:val="21"/>
        </w:rPr>
        <w:t>参数量化值</w:t>
      </w:r>
    </w:p>
    <w:p w14:paraId="2D2F2F6B" w14:textId="77777777" w:rsidR="007B0F87" w:rsidRDefault="00000000">
      <w:pPr>
        <w:ind w:left="3259" w:hangingChars="1552" w:hanging="3259"/>
        <w:rPr>
          <w:szCs w:val="21"/>
        </w:rPr>
      </w:pPr>
      <w:proofErr w:type="spellStart"/>
      <w:r>
        <w:rPr>
          <w:szCs w:val="21"/>
        </w:rPr>
        <w:t>McrDec</w:t>
      </w:r>
      <w:proofErr w:type="spellEnd"/>
      <w:r>
        <w:rPr>
          <w:szCs w:val="21"/>
        </w:rPr>
        <w:t>()</w:t>
      </w:r>
      <w:r>
        <w:rPr>
          <w:szCs w:val="21"/>
        </w:rPr>
        <w:tab/>
        <w:t>MCR</w:t>
      </w:r>
      <w:r>
        <w:rPr>
          <w:rFonts w:ascii="宋体" w:hAnsi="宋体" w:cs="宋体" w:hint="eastAsia"/>
          <w:szCs w:val="21"/>
        </w:rPr>
        <w:t>立体声解码函数</w:t>
      </w:r>
    </w:p>
    <w:p w14:paraId="063AFA0F" w14:textId="77777777" w:rsidR="007B0F87" w:rsidRDefault="00000000">
      <w:pPr>
        <w:pStyle w:val="a5"/>
        <w:numPr>
          <w:ilvl w:val="2"/>
          <w:numId w:val="2"/>
        </w:numPr>
        <w:spacing w:before="156" w:after="156"/>
        <w:rPr>
          <w:lang w:val="fr-FR"/>
        </w:rPr>
      </w:pPr>
      <w:bookmarkStart w:id="879" w:name="_Toc166853537"/>
      <w:bookmarkStart w:id="880" w:name="_Toc169202320"/>
      <w:bookmarkStart w:id="881" w:name="_Toc161332954"/>
      <w:bookmarkStart w:id="882" w:name="_Toc166846766"/>
      <w:bookmarkStart w:id="883" w:name="_Toc166846343"/>
      <w:r>
        <w:rPr>
          <w:lang w:val="fr-FR"/>
        </w:rPr>
        <w:t>解码过程</w:t>
      </w:r>
      <w:bookmarkEnd w:id="879"/>
      <w:bookmarkEnd w:id="880"/>
      <w:bookmarkEnd w:id="881"/>
      <w:bookmarkEnd w:id="882"/>
      <w:bookmarkEnd w:id="883"/>
    </w:p>
    <w:p w14:paraId="1F97D14A" w14:textId="77777777" w:rsidR="007B0F87" w:rsidRDefault="00000000">
      <w:pPr>
        <w:pStyle w:val="afffd"/>
        <w:rPr>
          <w:szCs w:val="21"/>
          <w:lang w:val="fr-FR"/>
        </w:rPr>
      </w:pPr>
      <w:r>
        <w:rPr>
          <w:szCs w:val="21"/>
          <w:lang w:val="fr-FR"/>
        </w:rPr>
        <w:t>MCR</w:t>
      </w:r>
      <w:r>
        <w:rPr>
          <w:rFonts w:hint="eastAsia"/>
          <w:szCs w:val="21"/>
        </w:rPr>
        <w:t>立体声解码过程</w:t>
      </w:r>
      <w:r>
        <w:rPr>
          <w:szCs w:val="21"/>
          <w:lang w:val="fr-FR"/>
        </w:rPr>
        <w:t>McrDec</w:t>
      </w:r>
      <w:r>
        <w:rPr>
          <w:rFonts w:hint="eastAsia"/>
          <w:szCs w:val="21"/>
          <w:lang w:val="fr-FR"/>
        </w:rPr>
        <w:t>，</w:t>
      </w:r>
      <w:r>
        <w:rPr>
          <w:rFonts w:hint="eastAsia"/>
          <w:szCs w:val="21"/>
        </w:rPr>
        <w:t>参考</w:t>
      </w:r>
      <w:r>
        <w:rPr>
          <w:szCs w:val="21"/>
          <w:lang w:val="fr-FR"/>
        </w:rPr>
        <w:t>GB/T 33475.3</w:t>
      </w:r>
      <w:r>
        <w:rPr>
          <w:rFonts w:hint="eastAsia"/>
          <w:szCs w:val="21"/>
        </w:rPr>
        <w:t>中</w:t>
      </w:r>
      <w:r>
        <w:rPr>
          <w:szCs w:val="21"/>
          <w:lang w:val="fr-FR"/>
        </w:rPr>
        <w:t>7.4 couple_channel_element()</w:t>
      </w:r>
      <w:r>
        <w:rPr>
          <w:rFonts w:hint="eastAsia"/>
          <w:szCs w:val="21"/>
        </w:rPr>
        <w:t>的实现</w:t>
      </w:r>
      <w:r>
        <w:rPr>
          <w:rFonts w:hint="eastAsia"/>
          <w:szCs w:val="21"/>
          <w:lang w:val="fr-FR"/>
        </w:rPr>
        <w:t>，</w:t>
      </w:r>
      <w:r>
        <w:rPr>
          <w:rFonts w:hint="eastAsia"/>
          <w:szCs w:val="21"/>
        </w:rPr>
        <w:t>但调整为</w:t>
      </w:r>
      <w:r>
        <w:rPr>
          <w:szCs w:val="21"/>
          <w:lang w:val="fr-FR"/>
        </w:rPr>
        <w:t>320</w:t>
      </w:r>
      <w:r>
        <w:rPr>
          <w:rFonts w:hint="eastAsia"/>
          <w:szCs w:val="21"/>
        </w:rPr>
        <w:t>点</w:t>
      </w:r>
      <w:r>
        <w:rPr>
          <w:szCs w:val="21"/>
          <w:lang w:val="fr-FR"/>
        </w:rPr>
        <w:t>MDCT</w:t>
      </w:r>
      <w:r>
        <w:rPr>
          <w:rFonts w:hint="eastAsia"/>
          <w:szCs w:val="21"/>
        </w:rPr>
        <w:t>变换配置</w:t>
      </w:r>
      <w:r>
        <w:rPr>
          <w:rFonts w:hint="eastAsia"/>
          <w:szCs w:val="21"/>
          <w:lang w:val="fr-FR"/>
        </w:rPr>
        <w:t>，</w:t>
      </w:r>
      <w:r>
        <w:rPr>
          <w:rFonts w:hint="eastAsia"/>
          <w:szCs w:val="21"/>
        </w:rPr>
        <w:t>采用新的</w:t>
      </w:r>
      <w:r>
        <w:rPr>
          <w:szCs w:val="21"/>
          <w:lang w:val="fr-FR"/>
        </w:rPr>
        <w:t>MCR</w:t>
      </w:r>
      <w:r>
        <w:rPr>
          <w:szCs w:val="21"/>
        </w:rPr>
        <w:t>子带</w:t>
      </w:r>
      <w:r>
        <w:rPr>
          <w:rFonts w:hint="eastAsia"/>
          <w:szCs w:val="21"/>
        </w:rPr>
        <w:t>边界配置和</w:t>
      </w:r>
      <w:r>
        <w:rPr>
          <w:szCs w:val="21"/>
          <w:lang w:val="fr-FR"/>
        </w:rPr>
        <w:t>MCR</w:t>
      </w:r>
      <w:r>
        <w:rPr>
          <w:szCs w:val="21"/>
        </w:rPr>
        <w:t>参数码</w:t>
      </w:r>
      <w:r>
        <w:rPr>
          <w:rFonts w:hint="eastAsia"/>
          <w:szCs w:val="21"/>
        </w:rPr>
        <w:t>表。</w:t>
      </w:r>
    </w:p>
    <w:p w14:paraId="7103DD09" w14:textId="3132DFC6" w:rsidR="00920B48" w:rsidRDefault="00000000" w:rsidP="00CA175E">
      <w:pPr>
        <w:pStyle w:val="afffd"/>
        <w:rPr>
          <w:szCs w:val="21"/>
        </w:rPr>
      </w:pPr>
      <w:r>
        <w:rPr>
          <w:rFonts w:hint="eastAsia"/>
          <w:szCs w:val="21"/>
        </w:rPr>
        <w:t>每一帧分成两子帧，进行两次MCR立体声解码。每次</w:t>
      </w:r>
      <w:r>
        <w:rPr>
          <w:szCs w:val="21"/>
        </w:rPr>
        <w:t>MCR</w:t>
      </w:r>
      <w:r>
        <w:rPr>
          <w:rFonts w:hint="eastAsia"/>
          <w:szCs w:val="21"/>
        </w:rPr>
        <w:t>立体声解码，将左右声道的</w:t>
      </w:r>
      <w:r>
        <w:rPr>
          <w:szCs w:val="21"/>
        </w:rPr>
        <w:t>MDCT</w:t>
      </w:r>
      <w:r>
        <w:rPr>
          <w:rFonts w:hint="eastAsia"/>
          <w:szCs w:val="21"/>
        </w:rPr>
        <w:t>频谱分为奇频谱和偶频谱两部分，各分为6个子带，子带边界和子带频点数量定义要求见表37。</w:t>
      </w:r>
    </w:p>
    <w:p w14:paraId="519663EA" w14:textId="77777777" w:rsidR="007B0F87" w:rsidRDefault="00000000" w:rsidP="004765EB">
      <w:pPr>
        <w:pStyle w:val="af8"/>
        <w:numPr>
          <w:ilvl w:val="0"/>
          <w:numId w:val="88"/>
        </w:numPr>
        <w:tabs>
          <w:tab w:val="left" w:pos="0"/>
        </w:tabs>
        <w:spacing w:before="156" w:after="156"/>
        <w:rPr>
          <w:rFonts w:ascii="Times New Roman"/>
        </w:rPr>
      </w:pPr>
      <w:r>
        <w:rPr>
          <w:rFonts w:ascii="Times New Roman"/>
        </w:rPr>
        <w:t>MCR</w:t>
      </w:r>
      <w:r>
        <w:rPr>
          <w:rFonts w:ascii="Times New Roman" w:hint="eastAsia"/>
        </w:rPr>
        <w:t>子带边界配置</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3071"/>
        <w:gridCol w:w="3071"/>
        <w:gridCol w:w="3072"/>
      </w:tblGrid>
      <w:tr w:rsidR="004765EB" w14:paraId="74606C66" w14:textId="77777777" w:rsidTr="00F850EA">
        <w:trPr>
          <w:cantSplit/>
          <w:jc w:val="center"/>
        </w:trPr>
        <w:tc>
          <w:tcPr>
            <w:tcW w:w="3071" w:type="dxa"/>
          </w:tcPr>
          <w:p w14:paraId="37DD6DB3" w14:textId="77777777" w:rsidR="004765EB" w:rsidRPr="004765EB" w:rsidRDefault="004765EB" w:rsidP="001B1BD9">
            <w:pPr>
              <w:pStyle w:val="syntaxBox"/>
              <w:contextualSpacing/>
              <w:jc w:val="center"/>
              <w:rPr>
                <w:rFonts w:ascii="Times New Roman" w:eastAsia="宋体" w:hAnsi="Times New Roman"/>
                <w:sz w:val="18"/>
                <w:szCs w:val="18"/>
                <w:lang w:eastAsia="zh-CN"/>
              </w:rPr>
            </w:pPr>
            <w:r w:rsidRPr="004765EB">
              <w:rPr>
                <w:rFonts w:ascii="Times New Roman" w:eastAsia="宋体" w:hAnsi="Times New Roman" w:hint="eastAsia"/>
                <w:sz w:val="18"/>
                <w:szCs w:val="18"/>
                <w:lang w:eastAsia="zh-CN"/>
              </w:rPr>
              <w:t>子带</w:t>
            </w:r>
            <w:r w:rsidRPr="004765EB">
              <w:rPr>
                <w:rFonts w:ascii="Times New Roman" w:eastAsia="宋体" w:hAnsi="Times New Roman"/>
                <w:sz w:val="18"/>
                <w:szCs w:val="18"/>
                <w:lang w:eastAsia="zh-CN"/>
              </w:rPr>
              <w:t>ID</w:t>
            </w:r>
          </w:p>
        </w:tc>
        <w:tc>
          <w:tcPr>
            <w:tcW w:w="3071" w:type="dxa"/>
          </w:tcPr>
          <w:p w14:paraId="44C64F4F" w14:textId="77777777" w:rsidR="004765EB" w:rsidRPr="004765EB" w:rsidRDefault="004765EB" w:rsidP="001B1BD9">
            <w:pPr>
              <w:pStyle w:val="syntaxBox"/>
              <w:contextualSpacing/>
              <w:jc w:val="center"/>
              <w:rPr>
                <w:rFonts w:ascii="Times New Roman" w:eastAsia="宋体" w:hAnsi="Times New Roman"/>
                <w:sz w:val="18"/>
                <w:szCs w:val="18"/>
              </w:rPr>
            </w:pPr>
            <w:proofErr w:type="spellStart"/>
            <w:r w:rsidRPr="004765EB">
              <w:rPr>
                <w:rFonts w:ascii="Times New Roman" w:eastAsia="宋体" w:hAnsi="Times New Roman" w:hint="eastAsia"/>
                <w:sz w:val="18"/>
                <w:szCs w:val="18"/>
              </w:rPr>
              <w:t>起始索引</w:t>
            </w:r>
            <w:r w:rsidRPr="004765EB">
              <w:rPr>
                <w:rFonts w:ascii="Times New Roman" w:eastAsia="宋体" w:hAnsi="Times New Roman"/>
                <w:sz w:val="18"/>
                <w:szCs w:val="18"/>
              </w:rPr>
              <w:t>idx_st</w:t>
            </w:r>
            <w:proofErr w:type="spellEnd"/>
          </w:p>
        </w:tc>
        <w:tc>
          <w:tcPr>
            <w:tcW w:w="3072" w:type="dxa"/>
          </w:tcPr>
          <w:p w14:paraId="06DD5707" w14:textId="77777777" w:rsidR="004765EB" w:rsidRPr="004765EB" w:rsidRDefault="004765EB" w:rsidP="001B1BD9">
            <w:pPr>
              <w:pStyle w:val="syntaxBox"/>
              <w:contextualSpacing/>
              <w:jc w:val="center"/>
              <w:rPr>
                <w:rFonts w:ascii="Times New Roman" w:eastAsia="宋体" w:hAnsi="Times New Roman"/>
                <w:sz w:val="18"/>
                <w:szCs w:val="18"/>
                <w:lang w:eastAsia="zh-CN"/>
              </w:rPr>
            </w:pPr>
            <w:r w:rsidRPr="004765EB">
              <w:rPr>
                <w:rFonts w:ascii="Times New Roman" w:eastAsia="宋体" w:hAnsi="Times New Roman" w:hint="eastAsia"/>
                <w:sz w:val="18"/>
                <w:szCs w:val="18"/>
                <w:lang w:eastAsia="zh-CN"/>
              </w:rPr>
              <w:t>结束索引</w:t>
            </w:r>
            <w:proofErr w:type="spellStart"/>
            <w:r w:rsidRPr="004765EB">
              <w:rPr>
                <w:rFonts w:ascii="Times New Roman" w:eastAsia="宋体" w:hAnsi="Times New Roman"/>
                <w:sz w:val="18"/>
                <w:szCs w:val="18"/>
                <w:lang w:eastAsia="zh-CN"/>
              </w:rPr>
              <w:t>idx_ed</w:t>
            </w:r>
            <w:proofErr w:type="spellEnd"/>
          </w:p>
        </w:tc>
      </w:tr>
      <w:tr w:rsidR="004765EB" w14:paraId="210DA22C" w14:textId="77777777" w:rsidTr="00F850EA">
        <w:trPr>
          <w:cantSplit/>
          <w:jc w:val="center"/>
        </w:trPr>
        <w:tc>
          <w:tcPr>
            <w:tcW w:w="3071" w:type="dxa"/>
          </w:tcPr>
          <w:p w14:paraId="322B827C" w14:textId="77777777" w:rsidR="004765EB" w:rsidRPr="004765EB" w:rsidRDefault="004765EB" w:rsidP="004765EB">
            <w:pPr>
              <w:pStyle w:val="syntaxBox"/>
              <w:contextualSpacing/>
              <w:jc w:val="center"/>
              <w:rPr>
                <w:rFonts w:ascii="Times New Roman" w:eastAsia="宋体" w:hAnsi="Times New Roman"/>
                <w:sz w:val="18"/>
                <w:szCs w:val="18"/>
                <w:lang w:eastAsia="zh-CN"/>
              </w:rPr>
            </w:pPr>
            <w:r w:rsidRPr="001B1BD9">
              <w:rPr>
                <w:rFonts w:ascii="Times New Roman" w:eastAsia="宋体" w:hAnsi="Times New Roman"/>
                <w:sz w:val="18"/>
                <w:szCs w:val="18"/>
                <w:lang w:eastAsia="zh-CN"/>
              </w:rPr>
              <w:t>0</w:t>
            </w:r>
          </w:p>
        </w:tc>
        <w:tc>
          <w:tcPr>
            <w:tcW w:w="3071" w:type="dxa"/>
          </w:tcPr>
          <w:p w14:paraId="4A39AB95" w14:textId="77777777" w:rsidR="004765EB" w:rsidRPr="004765EB" w:rsidRDefault="004765EB" w:rsidP="004765EB">
            <w:pPr>
              <w:pStyle w:val="syntaxBox"/>
              <w:contextualSpacing/>
              <w:jc w:val="center"/>
              <w:rPr>
                <w:rFonts w:ascii="Times New Roman" w:eastAsia="宋体" w:hAnsi="Times New Roman"/>
                <w:sz w:val="18"/>
                <w:szCs w:val="18"/>
              </w:rPr>
            </w:pPr>
            <w:r w:rsidRPr="001B1BD9">
              <w:rPr>
                <w:rFonts w:ascii="Times New Roman" w:eastAsia="宋体" w:hAnsi="Times New Roman"/>
                <w:sz w:val="18"/>
                <w:szCs w:val="18"/>
              </w:rPr>
              <w:t>0</w:t>
            </w:r>
          </w:p>
        </w:tc>
        <w:tc>
          <w:tcPr>
            <w:tcW w:w="3072" w:type="dxa"/>
          </w:tcPr>
          <w:p w14:paraId="2178597C" w14:textId="77777777" w:rsidR="004765EB" w:rsidRPr="004765EB" w:rsidRDefault="004765EB" w:rsidP="004765EB">
            <w:pPr>
              <w:pStyle w:val="syntaxBox"/>
              <w:contextualSpacing/>
              <w:jc w:val="center"/>
              <w:rPr>
                <w:rFonts w:ascii="Times New Roman" w:eastAsia="宋体" w:hAnsi="Times New Roman"/>
                <w:sz w:val="18"/>
                <w:szCs w:val="18"/>
                <w:lang w:eastAsia="zh-CN"/>
              </w:rPr>
            </w:pPr>
            <w:r w:rsidRPr="001B1BD9">
              <w:rPr>
                <w:rFonts w:ascii="Times New Roman" w:eastAsia="宋体" w:hAnsi="Times New Roman"/>
                <w:sz w:val="18"/>
                <w:szCs w:val="18"/>
                <w:lang w:eastAsia="zh-CN"/>
              </w:rPr>
              <w:t>9</w:t>
            </w:r>
          </w:p>
        </w:tc>
      </w:tr>
      <w:tr w:rsidR="004765EB" w14:paraId="3586FBFA" w14:textId="77777777" w:rsidTr="00F850EA">
        <w:trPr>
          <w:cantSplit/>
          <w:jc w:val="center"/>
        </w:trPr>
        <w:tc>
          <w:tcPr>
            <w:tcW w:w="3071" w:type="dxa"/>
          </w:tcPr>
          <w:p w14:paraId="23132756" w14:textId="77777777" w:rsidR="004765EB" w:rsidRPr="004765EB" w:rsidRDefault="004765EB" w:rsidP="004765EB">
            <w:pPr>
              <w:pStyle w:val="syntaxBox"/>
              <w:contextualSpacing/>
              <w:jc w:val="center"/>
              <w:rPr>
                <w:rFonts w:ascii="Times New Roman" w:eastAsia="宋体" w:hAnsi="Times New Roman"/>
                <w:sz w:val="18"/>
                <w:szCs w:val="18"/>
                <w:lang w:eastAsia="zh-CN"/>
              </w:rPr>
            </w:pPr>
            <w:r w:rsidRPr="004765EB">
              <w:rPr>
                <w:rFonts w:ascii="Times New Roman" w:eastAsia="宋体" w:hAnsi="Times New Roman"/>
                <w:sz w:val="18"/>
                <w:szCs w:val="18"/>
                <w:lang w:eastAsia="zh-CN"/>
              </w:rPr>
              <w:t>1</w:t>
            </w:r>
          </w:p>
        </w:tc>
        <w:tc>
          <w:tcPr>
            <w:tcW w:w="3071" w:type="dxa"/>
          </w:tcPr>
          <w:p w14:paraId="30D8CE4F" w14:textId="77777777" w:rsidR="004765EB" w:rsidRPr="004765EB" w:rsidRDefault="004765EB" w:rsidP="004765EB">
            <w:pPr>
              <w:pStyle w:val="syntaxBox"/>
              <w:contextualSpacing/>
              <w:jc w:val="center"/>
              <w:rPr>
                <w:rFonts w:ascii="Times New Roman" w:eastAsia="宋体" w:hAnsi="Times New Roman"/>
                <w:sz w:val="18"/>
                <w:szCs w:val="18"/>
              </w:rPr>
            </w:pPr>
            <w:r w:rsidRPr="004765EB">
              <w:rPr>
                <w:rFonts w:ascii="Times New Roman" w:eastAsia="宋体" w:hAnsi="Times New Roman"/>
                <w:sz w:val="18"/>
                <w:szCs w:val="18"/>
              </w:rPr>
              <w:t>10</w:t>
            </w:r>
          </w:p>
        </w:tc>
        <w:tc>
          <w:tcPr>
            <w:tcW w:w="3072" w:type="dxa"/>
          </w:tcPr>
          <w:p w14:paraId="086F6BCB" w14:textId="77777777" w:rsidR="004765EB" w:rsidRPr="004765EB" w:rsidRDefault="004765EB" w:rsidP="004765EB">
            <w:pPr>
              <w:pStyle w:val="syntaxBox"/>
              <w:contextualSpacing/>
              <w:jc w:val="center"/>
              <w:rPr>
                <w:rFonts w:ascii="Times New Roman" w:eastAsia="宋体" w:hAnsi="Times New Roman"/>
                <w:sz w:val="18"/>
                <w:szCs w:val="18"/>
                <w:lang w:eastAsia="zh-CN"/>
              </w:rPr>
            </w:pPr>
            <w:r w:rsidRPr="004765EB">
              <w:rPr>
                <w:rFonts w:ascii="Times New Roman" w:eastAsia="宋体" w:hAnsi="Times New Roman"/>
                <w:sz w:val="18"/>
                <w:szCs w:val="18"/>
                <w:lang w:eastAsia="zh-CN"/>
              </w:rPr>
              <w:t>19</w:t>
            </w:r>
          </w:p>
        </w:tc>
      </w:tr>
      <w:tr w:rsidR="004765EB" w14:paraId="18998D2A" w14:textId="77777777" w:rsidTr="00F850EA">
        <w:trPr>
          <w:cantSplit/>
          <w:jc w:val="center"/>
        </w:trPr>
        <w:tc>
          <w:tcPr>
            <w:tcW w:w="3071" w:type="dxa"/>
          </w:tcPr>
          <w:p w14:paraId="167D6643" w14:textId="77777777" w:rsidR="004765EB" w:rsidRPr="004765EB" w:rsidRDefault="004765EB" w:rsidP="004765EB">
            <w:pPr>
              <w:pStyle w:val="syntaxBox"/>
              <w:contextualSpacing/>
              <w:jc w:val="center"/>
              <w:rPr>
                <w:rFonts w:ascii="Times New Roman" w:eastAsia="宋体" w:hAnsi="Times New Roman"/>
                <w:sz w:val="18"/>
                <w:szCs w:val="18"/>
                <w:lang w:eastAsia="zh-CN"/>
              </w:rPr>
            </w:pPr>
            <w:r w:rsidRPr="004765EB">
              <w:rPr>
                <w:rFonts w:ascii="Times New Roman" w:eastAsia="宋体" w:hAnsi="Times New Roman"/>
                <w:sz w:val="18"/>
                <w:szCs w:val="18"/>
                <w:lang w:eastAsia="zh-CN"/>
              </w:rPr>
              <w:t>2</w:t>
            </w:r>
          </w:p>
        </w:tc>
        <w:tc>
          <w:tcPr>
            <w:tcW w:w="3071" w:type="dxa"/>
          </w:tcPr>
          <w:p w14:paraId="63C8D3E8" w14:textId="77777777" w:rsidR="004765EB" w:rsidRPr="004765EB" w:rsidRDefault="004765EB" w:rsidP="004765EB">
            <w:pPr>
              <w:pStyle w:val="syntaxBox"/>
              <w:contextualSpacing/>
              <w:jc w:val="center"/>
              <w:rPr>
                <w:rFonts w:ascii="Times New Roman" w:eastAsia="宋体" w:hAnsi="Times New Roman"/>
                <w:sz w:val="18"/>
                <w:szCs w:val="18"/>
              </w:rPr>
            </w:pPr>
            <w:r w:rsidRPr="004765EB">
              <w:rPr>
                <w:rFonts w:ascii="Times New Roman" w:eastAsia="宋体" w:hAnsi="Times New Roman"/>
                <w:sz w:val="18"/>
                <w:szCs w:val="18"/>
              </w:rPr>
              <w:t>20</w:t>
            </w:r>
          </w:p>
        </w:tc>
        <w:tc>
          <w:tcPr>
            <w:tcW w:w="3072" w:type="dxa"/>
          </w:tcPr>
          <w:p w14:paraId="2A7654A2" w14:textId="77777777" w:rsidR="004765EB" w:rsidRPr="004765EB" w:rsidRDefault="004765EB" w:rsidP="004765EB">
            <w:pPr>
              <w:pStyle w:val="syntaxBox"/>
              <w:contextualSpacing/>
              <w:jc w:val="center"/>
              <w:rPr>
                <w:rFonts w:ascii="Times New Roman" w:eastAsia="宋体" w:hAnsi="Times New Roman"/>
                <w:sz w:val="18"/>
                <w:szCs w:val="18"/>
                <w:lang w:eastAsia="zh-CN"/>
              </w:rPr>
            </w:pPr>
            <w:r w:rsidRPr="004765EB">
              <w:rPr>
                <w:rFonts w:ascii="Times New Roman" w:eastAsia="宋体" w:hAnsi="Times New Roman"/>
                <w:sz w:val="18"/>
                <w:szCs w:val="18"/>
                <w:lang w:eastAsia="zh-CN"/>
              </w:rPr>
              <w:t>29</w:t>
            </w:r>
          </w:p>
        </w:tc>
      </w:tr>
      <w:tr w:rsidR="004765EB" w14:paraId="6C5ED056" w14:textId="77777777" w:rsidTr="00F850EA">
        <w:trPr>
          <w:cantSplit/>
          <w:jc w:val="center"/>
        </w:trPr>
        <w:tc>
          <w:tcPr>
            <w:tcW w:w="3071" w:type="dxa"/>
          </w:tcPr>
          <w:p w14:paraId="55C95494" w14:textId="77777777" w:rsidR="004765EB" w:rsidRPr="004765EB" w:rsidRDefault="004765EB" w:rsidP="004765EB">
            <w:pPr>
              <w:pStyle w:val="syntaxBox"/>
              <w:contextualSpacing/>
              <w:jc w:val="center"/>
              <w:rPr>
                <w:rFonts w:ascii="Times New Roman" w:eastAsia="宋体" w:hAnsi="Times New Roman"/>
                <w:sz w:val="18"/>
                <w:szCs w:val="18"/>
                <w:lang w:eastAsia="zh-CN"/>
              </w:rPr>
            </w:pPr>
            <w:r w:rsidRPr="004765EB">
              <w:rPr>
                <w:rFonts w:ascii="Times New Roman" w:eastAsia="宋体" w:hAnsi="Times New Roman"/>
                <w:sz w:val="18"/>
                <w:szCs w:val="18"/>
                <w:lang w:eastAsia="zh-CN"/>
              </w:rPr>
              <w:t>3</w:t>
            </w:r>
          </w:p>
        </w:tc>
        <w:tc>
          <w:tcPr>
            <w:tcW w:w="3071" w:type="dxa"/>
          </w:tcPr>
          <w:p w14:paraId="27BEA72E" w14:textId="77777777" w:rsidR="004765EB" w:rsidRPr="004765EB" w:rsidRDefault="004765EB" w:rsidP="004765EB">
            <w:pPr>
              <w:pStyle w:val="syntaxBox"/>
              <w:contextualSpacing/>
              <w:jc w:val="center"/>
              <w:rPr>
                <w:rFonts w:ascii="Times New Roman" w:eastAsia="宋体" w:hAnsi="Times New Roman"/>
                <w:sz w:val="18"/>
                <w:szCs w:val="18"/>
              </w:rPr>
            </w:pPr>
            <w:r w:rsidRPr="004765EB">
              <w:rPr>
                <w:rFonts w:ascii="Times New Roman" w:eastAsia="宋体" w:hAnsi="Times New Roman"/>
                <w:sz w:val="18"/>
                <w:szCs w:val="18"/>
              </w:rPr>
              <w:t>30</w:t>
            </w:r>
          </w:p>
        </w:tc>
        <w:tc>
          <w:tcPr>
            <w:tcW w:w="3072" w:type="dxa"/>
          </w:tcPr>
          <w:p w14:paraId="58205B63" w14:textId="77777777" w:rsidR="004765EB" w:rsidRPr="004765EB" w:rsidRDefault="004765EB" w:rsidP="004765EB">
            <w:pPr>
              <w:pStyle w:val="syntaxBox"/>
              <w:contextualSpacing/>
              <w:jc w:val="center"/>
              <w:rPr>
                <w:rFonts w:ascii="Times New Roman" w:eastAsia="宋体" w:hAnsi="Times New Roman"/>
                <w:sz w:val="18"/>
                <w:szCs w:val="18"/>
                <w:lang w:eastAsia="zh-CN"/>
              </w:rPr>
            </w:pPr>
            <w:r w:rsidRPr="004765EB">
              <w:rPr>
                <w:rFonts w:ascii="Times New Roman" w:eastAsia="宋体" w:hAnsi="Times New Roman"/>
                <w:sz w:val="18"/>
                <w:szCs w:val="18"/>
                <w:lang w:eastAsia="zh-CN"/>
              </w:rPr>
              <w:t>44</w:t>
            </w:r>
          </w:p>
        </w:tc>
      </w:tr>
      <w:tr w:rsidR="004765EB" w14:paraId="5837D339" w14:textId="77777777" w:rsidTr="00F850EA">
        <w:trPr>
          <w:cantSplit/>
          <w:jc w:val="center"/>
        </w:trPr>
        <w:tc>
          <w:tcPr>
            <w:tcW w:w="3071" w:type="dxa"/>
          </w:tcPr>
          <w:p w14:paraId="0C6B5840" w14:textId="77777777" w:rsidR="004765EB" w:rsidRPr="004765EB" w:rsidRDefault="004765EB" w:rsidP="004765EB">
            <w:pPr>
              <w:pStyle w:val="syntaxBox"/>
              <w:contextualSpacing/>
              <w:jc w:val="center"/>
              <w:rPr>
                <w:rFonts w:ascii="Times New Roman" w:eastAsia="宋体" w:hAnsi="Times New Roman"/>
                <w:sz w:val="18"/>
                <w:szCs w:val="18"/>
                <w:lang w:eastAsia="zh-CN"/>
              </w:rPr>
            </w:pPr>
            <w:r w:rsidRPr="004765EB">
              <w:rPr>
                <w:rFonts w:ascii="Times New Roman" w:eastAsia="宋体" w:hAnsi="Times New Roman"/>
                <w:sz w:val="18"/>
                <w:szCs w:val="18"/>
                <w:lang w:eastAsia="zh-CN"/>
              </w:rPr>
              <w:t>4</w:t>
            </w:r>
          </w:p>
        </w:tc>
        <w:tc>
          <w:tcPr>
            <w:tcW w:w="3071" w:type="dxa"/>
          </w:tcPr>
          <w:p w14:paraId="0D253D09" w14:textId="77777777" w:rsidR="004765EB" w:rsidRPr="004765EB" w:rsidRDefault="004765EB" w:rsidP="004765EB">
            <w:pPr>
              <w:pStyle w:val="syntaxBox"/>
              <w:contextualSpacing/>
              <w:jc w:val="center"/>
              <w:rPr>
                <w:rFonts w:ascii="Times New Roman" w:eastAsia="宋体" w:hAnsi="Times New Roman"/>
                <w:sz w:val="18"/>
                <w:szCs w:val="18"/>
              </w:rPr>
            </w:pPr>
            <w:r w:rsidRPr="004765EB">
              <w:rPr>
                <w:rFonts w:ascii="Times New Roman" w:eastAsia="宋体" w:hAnsi="Times New Roman"/>
                <w:sz w:val="18"/>
                <w:szCs w:val="18"/>
              </w:rPr>
              <w:t>45</w:t>
            </w:r>
          </w:p>
        </w:tc>
        <w:tc>
          <w:tcPr>
            <w:tcW w:w="3072" w:type="dxa"/>
          </w:tcPr>
          <w:p w14:paraId="68A33512" w14:textId="77777777" w:rsidR="004765EB" w:rsidRPr="004765EB" w:rsidRDefault="004765EB" w:rsidP="004765EB">
            <w:pPr>
              <w:pStyle w:val="syntaxBox"/>
              <w:contextualSpacing/>
              <w:jc w:val="center"/>
              <w:rPr>
                <w:rFonts w:ascii="Times New Roman" w:eastAsia="宋体" w:hAnsi="Times New Roman"/>
                <w:sz w:val="18"/>
                <w:szCs w:val="18"/>
                <w:lang w:eastAsia="zh-CN"/>
              </w:rPr>
            </w:pPr>
            <w:r w:rsidRPr="004765EB">
              <w:rPr>
                <w:rFonts w:ascii="Times New Roman" w:eastAsia="宋体" w:hAnsi="Times New Roman"/>
                <w:sz w:val="18"/>
                <w:szCs w:val="18"/>
                <w:lang w:eastAsia="zh-CN"/>
              </w:rPr>
              <w:t>59</w:t>
            </w:r>
          </w:p>
        </w:tc>
      </w:tr>
      <w:tr w:rsidR="004765EB" w14:paraId="1329808B" w14:textId="77777777" w:rsidTr="00F850EA">
        <w:trPr>
          <w:cantSplit/>
          <w:jc w:val="center"/>
        </w:trPr>
        <w:tc>
          <w:tcPr>
            <w:tcW w:w="3071" w:type="dxa"/>
          </w:tcPr>
          <w:p w14:paraId="70AF09D2" w14:textId="77777777" w:rsidR="004765EB" w:rsidRPr="004765EB" w:rsidRDefault="004765EB" w:rsidP="004765EB">
            <w:pPr>
              <w:pStyle w:val="syntaxBox"/>
              <w:contextualSpacing/>
              <w:jc w:val="center"/>
              <w:rPr>
                <w:rFonts w:ascii="Times New Roman" w:eastAsia="宋体" w:hAnsi="Times New Roman"/>
                <w:sz w:val="18"/>
                <w:szCs w:val="18"/>
                <w:lang w:eastAsia="zh-CN"/>
              </w:rPr>
            </w:pPr>
            <w:r w:rsidRPr="004765EB">
              <w:rPr>
                <w:rFonts w:ascii="Times New Roman" w:eastAsia="宋体" w:hAnsi="Times New Roman"/>
                <w:sz w:val="18"/>
                <w:szCs w:val="18"/>
                <w:lang w:eastAsia="zh-CN"/>
              </w:rPr>
              <w:t>5</w:t>
            </w:r>
          </w:p>
        </w:tc>
        <w:tc>
          <w:tcPr>
            <w:tcW w:w="3071" w:type="dxa"/>
          </w:tcPr>
          <w:p w14:paraId="0618AE82" w14:textId="77777777" w:rsidR="004765EB" w:rsidRPr="004765EB" w:rsidRDefault="004765EB" w:rsidP="004765EB">
            <w:pPr>
              <w:pStyle w:val="syntaxBox"/>
              <w:contextualSpacing/>
              <w:jc w:val="center"/>
              <w:rPr>
                <w:rFonts w:ascii="Times New Roman" w:eastAsia="宋体" w:hAnsi="Times New Roman"/>
                <w:sz w:val="18"/>
                <w:szCs w:val="18"/>
              </w:rPr>
            </w:pPr>
            <w:r w:rsidRPr="004765EB">
              <w:rPr>
                <w:rFonts w:ascii="Times New Roman" w:eastAsia="宋体" w:hAnsi="Times New Roman"/>
                <w:sz w:val="18"/>
                <w:szCs w:val="18"/>
              </w:rPr>
              <w:t>60</w:t>
            </w:r>
          </w:p>
        </w:tc>
        <w:tc>
          <w:tcPr>
            <w:tcW w:w="3072" w:type="dxa"/>
          </w:tcPr>
          <w:p w14:paraId="7BEB7662" w14:textId="77777777" w:rsidR="004765EB" w:rsidRPr="004765EB" w:rsidRDefault="004765EB" w:rsidP="004765EB">
            <w:pPr>
              <w:pStyle w:val="syntaxBox"/>
              <w:contextualSpacing/>
              <w:jc w:val="center"/>
              <w:rPr>
                <w:rFonts w:ascii="Times New Roman" w:eastAsia="宋体" w:hAnsi="Times New Roman"/>
                <w:sz w:val="18"/>
                <w:szCs w:val="18"/>
                <w:lang w:eastAsia="zh-CN"/>
              </w:rPr>
            </w:pPr>
            <w:r w:rsidRPr="004765EB">
              <w:rPr>
                <w:rFonts w:ascii="Times New Roman" w:eastAsia="宋体" w:hAnsi="Times New Roman"/>
                <w:sz w:val="18"/>
                <w:szCs w:val="18"/>
                <w:lang w:eastAsia="zh-CN"/>
              </w:rPr>
              <w:t>79</w:t>
            </w:r>
          </w:p>
        </w:tc>
      </w:tr>
    </w:tbl>
    <w:p w14:paraId="0D51B9F5" w14:textId="128C0532" w:rsidR="007B0F87" w:rsidRPr="000346CA" w:rsidRDefault="007B0F87" w:rsidP="004765EB">
      <w:pPr>
        <w:rPr>
          <w:rFonts w:ascii="黑体" w:eastAsia="黑体" w:hAnsi="黑体" w:cs="黑体"/>
        </w:rPr>
      </w:pPr>
    </w:p>
    <w:p w14:paraId="02B84A3B" w14:textId="77777777" w:rsidR="007B0F87" w:rsidRDefault="00000000">
      <w:pPr>
        <w:pStyle w:val="afffd"/>
        <w:rPr>
          <w:rFonts w:hAnsi="宋体"/>
          <w:kern w:val="2"/>
        </w:rPr>
      </w:pPr>
      <w:r>
        <w:rPr>
          <w:rFonts w:hint="eastAsia"/>
          <w:szCs w:val="21"/>
        </w:rPr>
        <w:t>立体声特征索引，需要通过熵解码，获得8个</w:t>
      </w:r>
      <w:r>
        <w:rPr>
          <w:szCs w:val="21"/>
        </w:rPr>
        <w:t>MCR</w:t>
      </w:r>
      <w:r>
        <w:rPr>
          <w:rFonts w:hint="eastAsia"/>
          <w:szCs w:val="21"/>
        </w:rPr>
        <w:t>参数索引值。熵解码所需的统计概率统计值见表</w:t>
      </w:r>
      <w:r>
        <w:rPr>
          <w:szCs w:val="21"/>
        </w:rPr>
        <w:t>3</w:t>
      </w:r>
      <w:r>
        <w:rPr>
          <w:rFonts w:hint="eastAsia"/>
          <w:szCs w:val="21"/>
        </w:rPr>
        <w:t>8</w:t>
      </w:r>
      <w:r>
        <w:rPr>
          <w:rFonts w:hAnsi="宋体" w:hint="eastAsia"/>
          <w:kern w:val="2"/>
        </w:rPr>
        <w:t>。</w:t>
      </w:r>
    </w:p>
    <w:p w14:paraId="6A3F5B67" w14:textId="77777777" w:rsidR="007B0F87" w:rsidRDefault="00000000" w:rsidP="000346CA">
      <w:pPr>
        <w:pStyle w:val="af8"/>
        <w:numPr>
          <w:ilvl w:val="0"/>
          <w:numId w:val="88"/>
        </w:numPr>
        <w:tabs>
          <w:tab w:val="left" w:pos="0"/>
        </w:tabs>
        <w:spacing w:before="156" w:after="156"/>
        <w:rPr>
          <w:rFonts w:ascii="Times New Roman"/>
        </w:rPr>
      </w:pPr>
      <w:r>
        <w:rPr>
          <w:rFonts w:ascii="Times New Roman"/>
        </w:rPr>
        <w:t>MCR</w:t>
      </w:r>
      <w:r>
        <w:rPr>
          <w:rFonts w:ascii="Times New Roman" w:hint="eastAsia"/>
        </w:rPr>
        <w:t>参数概率统计值</w:t>
      </w:r>
    </w:p>
    <w:tbl>
      <w:tblPr>
        <w:tblW w:w="9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5"/>
      </w:tblGrid>
      <w:tr w:rsidR="007B0F87" w14:paraId="4298BA2D" w14:textId="77777777" w:rsidTr="000346CA">
        <w:trPr>
          <w:trHeight w:val="340"/>
          <w:jc w:val="center"/>
        </w:trPr>
        <w:tc>
          <w:tcPr>
            <w:tcW w:w="9225" w:type="dxa"/>
            <w:shd w:val="clear" w:color="auto" w:fill="auto"/>
            <w:noWrap/>
            <w:vAlign w:val="bottom"/>
          </w:tcPr>
          <w:p w14:paraId="1BA27615" w14:textId="77777777" w:rsidR="007B0F87" w:rsidRPr="000346CA" w:rsidRDefault="00000000">
            <w:pPr>
              <w:jc w:val="center"/>
              <w:rPr>
                <w:rFonts w:asciiTheme="minorEastAsia" w:eastAsiaTheme="minorEastAsia" w:hAnsiTheme="minorEastAsia" w:cstheme="minorEastAsia"/>
                <w:color w:val="000000"/>
                <w:sz w:val="18"/>
                <w:szCs w:val="18"/>
              </w:rPr>
            </w:pPr>
            <w:r w:rsidRPr="000346CA">
              <w:rPr>
                <w:rFonts w:asciiTheme="minorEastAsia" w:eastAsiaTheme="minorEastAsia" w:hAnsiTheme="minorEastAsia" w:cstheme="minorEastAsia" w:hint="eastAsia"/>
                <w:sz w:val="18"/>
                <w:szCs w:val="18"/>
              </w:rPr>
              <w:t>标识概率统计值</w:t>
            </w:r>
          </w:p>
        </w:tc>
      </w:tr>
      <w:tr w:rsidR="007B0F87" w14:paraId="28AFBF98" w14:textId="77777777" w:rsidTr="000346CA">
        <w:trPr>
          <w:trHeight w:val="340"/>
          <w:jc w:val="center"/>
        </w:trPr>
        <w:tc>
          <w:tcPr>
            <w:tcW w:w="9225" w:type="dxa"/>
            <w:shd w:val="clear" w:color="auto" w:fill="auto"/>
            <w:noWrap/>
            <w:vAlign w:val="bottom"/>
          </w:tcPr>
          <w:p w14:paraId="782B332D" w14:textId="1A253346" w:rsidR="007B0F87" w:rsidRPr="000346CA" w:rsidRDefault="00000000" w:rsidP="000346CA">
            <w:pPr>
              <w:jc w:val="center"/>
              <w:rPr>
                <w:rFonts w:asciiTheme="minorEastAsia" w:eastAsiaTheme="minorEastAsia" w:hAnsiTheme="minorEastAsia" w:cstheme="minorEastAsia"/>
                <w:sz w:val="18"/>
                <w:szCs w:val="18"/>
              </w:rPr>
            </w:pPr>
            <w:r w:rsidRPr="000346CA">
              <w:rPr>
                <w:rFonts w:asciiTheme="minorEastAsia" w:eastAsiaTheme="minorEastAsia" w:hAnsiTheme="minorEastAsia" w:cstheme="minorEastAsia"/>
                <w:sz w:val="18"/>
                <w:szCs w:val="18"/>
              </w:rPr>
              <w:t>{ 240, 224, 208, 192, 176, 160, 144, 128,</w:t>
            </w:r>
          </w:p>
          <w:p w14:paraId="2C573597" w14:textId="202CCE16" w:rsidR="007B0F87" w:rsidRPr="000346CA" w:rsidRDefault="00000000" w:rsidP="000346CA">
            <w:pPr>
              <w:jc w:val="center"/>
              <w:rPr>
                <w:rFonts w:asciiTheme="minorEastAsia" w:eastAsiaTheme="minorEastAsia" w:hAnsiTheme="minorEastAsia" w:cstheme="minorEastAsia"/>
                <w:sz w:val="18"/>
                <w:szCs w:val="18"/>
              </w:rPr>
            </w:pPr>
            <w:r w:rsidRPr="000346CA">
              <w:rPr>
                <w:rFonts w:asciiTheme="minorEastAsia" w:eastAsiaTheme="minorEastAsia" w:hAnsiTheme="minorEastAsia" w:cstheme="minorEastAsia"/>
                <w:sz w:val="18"/>
                <w:szCs w:val="18"/>
              </w:rPr>
              <w:t>112, 96,  80,  64, 48,  32, 16,  0}</w:t>
            </w:r>
          </w:p>
        </w:tc>
      </w:tr>
    </w:tbl>
    <w:p w14:paraId="7955E69C" w14:textId="77777777" w:rsidR="007B0F87" w:rsidRDefault="007B0F87">
      <w:pPr>
        <w:pStyle w:val="afffd"/>
        <w:rPr>
          <w:szCs w:val="21"/>
        </w:rPr>
      </w:pPr>
    </w:p>
    <w:p w14:paraId="6F7CD7F2" w14:textId="77777777" w:rsidR="007B0F87" w:rsidRDefault="00000000">
      <w:pPr>
        <w:pStyle w:val="afffd"/>
        <w:rPr>
          <w:szCs w:val="21"/>
        </w:rPr>
      </w:pPr>
      <w:r>
        <w:rPr>
          <w:rFonts w:hint="eastAsia"/>
          <w:szCs w:val="21"/>
        </w:rPr>
        <w:t>每个</w:t>
      </w:r>
      <w:r>
        <w:rPr>
          <w:szCs w:val="21"/>
        </w:rPr>
        <w:t>MCR</w:t>
      </w:r>
      <w:r>
        <w:rPr>
          <w:rFonts w:hint="eastAsia"/>
          <w:szCs w:val="21"/>
        </w:rPr>
        <w:t>参数索引值，可以获得相邻3个子带的</w:t>
      </w:r>
      <w:r>
        <w:rPr>
          <w:szCs w:val="21"/>
        </w:rPr>
        <w:t>MCR</w:t>
      </w:r>
      <w:r>
        <w:rPr>
          <w:rFonts w:hint="eastAsia"/>
          <w:szCs w:val="21"/>
        </w:rPr>
        <w:t>参数量化值，码表见表39</w:t>
      </w:r>
      <w:r>
        <w:rPr>
          <w:rFonts w:hAnsi="宋体" w:hint="eastAsia"/>
          <w:kern w:val="2"/>
        </w:rPr>
        <w:t>。</w:t>
      </w:r>
    </w:p>
    <w:p w14:paraId="237540B3" w14:textId="77777777" w:rsidR="007B0F87" w:rsidRDefault="00000000" w:rsidP="000346CA">
      <w:pPr>
        <w:pStyle w:val="af8"/>
        <w:numPr>
          <w:ilvl w:val="0"/>
          <w:numId w:val="88"/>
        </w:numPr>
        <w:tabs>
          <w:tab w:val="left" w:pos="0"/>
        </w:tabs>
        <w:spacing w:before="156" w:after="156"/>
        <w:rPr>
          <w:rFonts w:ascii="Times New Roman"/>
        </w:rPr>
      </w:pPr>
      <w:r>
        <w:rPr>
          <w:rFonts w:ascii="Times New Roman"/>
        </w:rPr>
        <w:t>MCR</w:t>
      </w:r>
      <w:r>
        <w:rPr>
          <w:rFonts w:ascii="Times New Roman" w:hint="eastAsia"/>
        </w:rPr>
        <w:t>参数码表</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7"/>
        <w:gridCol w:w="4608"/>
      </w:tblGrid>
      <w:tr w:rsidR="007B0F87" w14:paraId="3AC0BEC1" w14:textId="77777777" w:rsidTr="00F850EA">
        <w:trPr>
          <w:trHeight w:val="340"/>
          <w:jc w:val="center"/>
        </w:trPr>
        <w:tc>
          <w:tcPr>
            <w:tcW w:w="4607" w:type="dxa"/>
            <w:shd w:val="clear" w:color="auto" w:fill="auto"/>
            <w:noWrap/>
            <w:vAlign w:val="bottom"/>
          </w:tcPr>
          <w:p w14:paraId="643FC826" w14:textId="77777777" w:rsidR="007B0F87" w:rsidRPr="000346CA" w:rsidRDefault="00000000">
            <w:pPr>
              <w:jc w:val="center"/>
              <w:rPr>
                <w:rFonts w:asciiTheme="minorEastAsia" w:eastAsiaTheme="minorEastAsia" w:hAnsiTheme="minorEastAsia" w:cstheme="minorEastAsia"/>
                <w:sz w:val="18"/>
                <w:szCs w:val="18"/>
              </w:rPr>
            </w:pPr>
            <w:r w:rsidRPr="000346CA">
              <w:rPr>
                <w:rFonts w:asciiTheme="minorEastAsia" w:eastAsiaTheme="minorEastAsia" w:hAnsiTheme="minorEastAsia" w:cstheme="minorEastAsia" w:hint="eastAsia"/>
                <w:sz w:val="18"/>
                <w:szCs w:val="18"/>
              </w:rPr>
              <w:t>索引值</w:t>
            </w:r>
          </w:p>
        </w:tc>
        <w:tc>
          <w:tcPr>
            <w:tcW w:w="4608" w:type="dxa"/>
            <w:shd w:val="clear" w:color="auto" w:fill="auto"/>
            <w:noWrap/>
            <w:vAlign w:val="bottom"/>
          </w:tcPr>
          <w:p w14:paraId="7DEE51B0" w14:textId="77777777" w:rsidR="007B0F87" w:rsidRPr="000346CA" w:rsidRDefault="00000000">
            <w:pPr>
              <w:jc w:val="center"/>
              <w:rPr>
                <w:rFonts w:asciiTheme="minorEastAsia" w:eastAsiaTheme="minorEastAsia" w:hAnsiTheme="minorEastAsia" w:cstheme="minorEastAsia"/>
                <w:color w:val="000000"/>
                <w:sz w:val="18"/>
                <w:szCs w:val="18"/>
              </w:rPr>
            </w:pPr>
            <w:r w:rsidRPr="000346CA">
              <w:rPr>
                <w:rFonts w:asciiTheme="minorEastAsia" w:eastAsiaTheme="minorEastAsia" w:hAnsiTheme="minorEastAsia" w:cstheme="minorEastAsia" w:hint="eastAsia"/>
                <w:sz w:val="18"/>
                <w:szCs w:val="18"/>
              </w:rPr>
              <w:t>量化值</w:t>
            </w:r>
          </w:p>
        </w:tc>
      </w:tr>
      <w:tr w:rsidR="007B0F87" w14:paraId="55EBA043" w14:textId="77777777" w:rsidTr="00F850EA">
        <w:trPr>
          <w:trHeight w:val="340"/>
          <w:jc w:val="center"/>
        </w:trPr>
        <w:tc>
          <w:tcPr>
            <w:tcW w:w="4607" w:type="dxa"/>
            <w:shd w:val="clear" w:color="auto" w:fill="auto"/>
            <w:noWrap/>
            <w:vAlign w:val="center"/>
          </w:tcPr>
          <w:p w14:paraId="0F62C8A9" w14:textId="77777777" w:rsidR="007B0F87" w:rsidRPr="000346CA" w:rsidRDefault="00000000">
            <w:pPr>
              <w:jc w:val="center"/>
              <w:rPr>
                <w:rFonts w:eastAsiaTheme="minorEastAsia"/>
                <w:sz w:val="18"/>
                <w:szCs w:val="18"/>
              </w:rPr>
            </w:pPr>
            <w:r w:rsidRPr="000346CA">
              <w:rPr>
                <w:rFonts w:eastAsiaTheme="minorEastAsia"/>
                <w:sz w:val="18"/>
                <w:szCs w:val="18"/>
              </w:rPr>
              <w:t>0</w:t>
            </w:r>
          </w:p>
        </w:tc>
        <w:tc>
          <w:tcPr>
            <w:tcW w:w="4608" w:type="dxa"/>
            <w:shd w:val="clear" w:color="auto" w:fill="auto"/>
            <w:noWrap/>
            <w:vAlign w:val="bottom"/>
          </w:tcPr>
          <w:p w14:paraId="5BB8A700" w14:textId="62C30BCC" w:rsidR="007B0F87" w:rsidRPr="000346CA" w:rsidRDefault="00000000" w:rsidP="00F850EA">
            <w:pPr>
              <w:jc w:val="center"/>
              <w:rPr>
                <w:rFonts w:eastAsiaTheme="minorEastAsia"/>
                <w:sz w:val="18"/>
                <w:szCs w:val="18"/>
              </w:rPr>
            </w:pPr>
            <w:r w:rsidRPr="000346CA">
              <w:rPr>
                <w:rFonts w:eastAsiaTheme="minorEastAsia"/>
                <w:sz w:val="18"/>
                <w:szCs w:val="18"/>
              </w:rPr>
              <w:t>{-0.005, -0.005, -0.005}</w:t>
            </w:r>
          </w:p>
        </w:tc>
      </w:tr>
      <w:tr w:rsidR="007B0F87" w14:paraId="4BDE7603" w14:textId="77777777" w:rsidTr="00F850EA">
        <w:trPr>
          <w:trHeight w:val="340"/>
          <w:jc w:val="center"/>
        </w:trPr>
        <w:tc>
          <w:tcPr>
            <w:tcW w:w="4607" w:type="dxa"/>
            <w:shd w:val="clear" w:color="auto" w:fill="auto"/>
            <w:noWrap/>
            <w:vAlign w:val="center"/>
          </w:tcPr>
          <w:p w14:paraId="4B700E72" w14:textId="77777777" w:rsidR="007B0F87" w:rsidRPr="000346CA" w:rsidRDefault="00000000">
            <w:pPr>
              <w:jc w:val="center"/>
              <w:rPr>
                <w:rFonts w:eastAsiaTheme="minorEastAsia"/>
                <w:sz w:val="18"/>
                <w:szCs w:val="18"/>
              </w:rPr>
            </w:pPr>
            <w:r w:rsidRPr="000346CA">
              <w:rPr>
                <w:rFonts w:eastAsiaTheme="minorEastAsia"/>
                <w:sz w:val="18"/>
                <w:szCs w:val="18"/>
              </w:rPr>
              <w:t>1</w:t>
            </w:r>
          </w:p>
        </w:tc>
        <w:tc>
          <w:tcPr>
            <w:tcW w:w="4608" w:type="dxa"/>
            <w:shd w:val="clear" w:color="auto" w:fill="auto"/>
            <w:noWrap/>
          </w:tcPr>
          <w:p w14:paraId="24E6F8AB" w14:textId="6FA87F2D" w:rsidR="007B0F87" w:rsidRPr="000346CA" w:rsidRDefault="00000000" w:rsidP="00F850EA">
            <w:pPr>
              <w:jc w:val="center"/>
              <w:rPr>
                <w:rFonts w:eastAsiaTheme="minorEastAsia"/>
                <w:sz w:val="18"/>
                <w:szCs w:val="18"/>
              </w:rPr>
            </w:pPr>
            <w:r w:rsidRPr="000346CA">
              <w:rPr>
                <w:rFonts w:eastAsiaTheme="minorEastAsia"/>
                <w:sz w:val="18"/>
                <w:szCs w:val="18"/>
              </w:rPr>
              <w:t>{ 0.0015, 0.0015, 0.0015}</w:t>
            </w:r>
          </w:p>
        </w:tc>
      </w:tr>
      <w:tr w:rsidR="007B0F87" w14:paraId="3B1F69C6" w14:textId="77777777" w:rsidTr="00F850EA">
        <w:trPr>
          <w:trHeight w:val="340"/>
          <w:jc w:val="center"/>
        </w:trPr>
        <w:tc>
          <w:tcPr>
            <w:tcW w:w="4607" w:type="dxa"/>
            <w:shd w:val="clear" w:color="auto" w:fill="auto"/>
            <w:noWrap/>
            <w:vAlign w:val="center"/>
          </w:tcPr>
          <w:p w14:paraId="30622C47" w14:textId="77777777" w:rsidR="007B0F87" w:rsidRPr="000346CA" w:rsidRDefault="00000000">
            <w:pPr>
              <w:jc w:val="center"/>
              <w:rPr>
                <w:rFonts w:eastAsiaTheme="minorEastAsia"/>
                <w:sz w:val="18"/>
                <w:szCs w:val="18"/>
              </w:rPr>
            </w:pPr>
            <w:r w:rsidRPr="000346CA">
              <w:rPr>
                <w:rFonts w:eastAsiaTheme="minorEastAsia"/>
                <w:sz w:val="18"/>
                <w:szCs w:val="18"/>
              </w:rPr>
              <w:t>2</w:t>
            </w:r>
          </w:p>
        </w:tc>
        <w:tc>
          <w:tcPr>
            <w:tcW w:w="4608" w:type="dxa"/>
            <w:shd w:val="clear" w:color="auto" w:fill="auto"/>
            <w:noWrap/>
          </w:tcPr>
          <w:p w14:paraId="41497BCE" w14:textId="2E23DB08" w:rsidR="007B0F87" w:rsidRPr="000346CA" w:rsidRDefault="00000000" w:rsidP="00F850EA">
            <w:pPr>
              <w:jc w:val="center"/>
              <w:rPr>
                <w:rFonts w:eastAsiaTheme="minorEastAsia"/>
                <w:sz w:val="18"/>
                <w:szCs w:val="18"/>
              </w:rPr>
            </w:pPr>
            <w:r w:rsidRPr="000346CA">
              <w:rPr>
                <w:rFonts w:eastAsiaTheme="minorEastAsia"/>
                <w:sz w:val="18"/>
                <w:szCs w:val="18"/>
              </w:rPr>
              <w:t>{0.035, 0.035, 0.035 }</w:t>
            </w:r>
          </w:p>
        </w:tc>
      </w:tr>
      <w:tr w:rsidR="007B0F87" w14:paraId="72B92FA7" w14:textId="77777777" w:rsidTr="00F850EA">
        <w:trPr>
          <w:trHeight w:val="340"/>
          <w:jc w:val="center"/>
        </w:trPr>
        <w:tc>
          <w:tcPr>
            <w:tcW w:w="4607" w:type="dxa"/>
            <w:shd w:val="clear" w:color="auto" w:fill="auto"/>
            <w:noWrap/>
            <w:vAlign w:val="center"/>
          </w:tcPr>
          <w:p w14:paraId="3F29A5E6" w14:textId="77777777" w:rsidR="007B0F87" w:rsidRPr="000346CA" w:rsidRDefault="00000000">
            <w:pPr>
              <w:jc w:val="center"/>
              <w:rPr>
                <w:rFonts w:eastAsiaTheme="minorEastAsia"/>
                <w:sz w:val="18"/>
                <w:szCs w:val="18"/>
              </w:rPr>
            </w:pPr>
            <w:r w:rsidRPr="000346CA">
              <w:rPr>
                <w:rFonts w:eastAsiaTheme="minorEastAsia"/>
                <w:sz w:val="18"/>
                <w:szCs w:val="18"/>
              </w:rPr>
              <w:t>3</w:t>
            </w:r>
          </w:p>
        </w:tc>
        <w:tc>
          <w:tcPr>
            <w:tcW w:w="4608" w:type="dxa"/>
            <w:shd w:val="clear" w:color="auto" w:fill="auto"/>
            <w:noWrap/>
          </w:tcPr>
          <w:p w14:paraId="3BCE41A5" w14:textId="30969B26" w:rsidR="007B0F87" w:rsidRPr="000346CA" w:rsidRDefault="00000000" w:rsidP="00F850EA">
            <w:pPr>
              <w:jc w:val="center"/>
              <w:rPr>
                <w:rFonts w:eastAsiaTheme="minorEastAsia"/>
                <w:sz w:val="18"/>
                <w:szCs w:val="18"/>
              </w:rPr>
            </w:pPr>
            <w:r w:rsidRPr="000346CA">
              <w:rPr>
                <w:rFonts w:eastAsiaTheme="minorEastAsia"/>
                <w:sz w:val="18"/>
                <w:szCs w:val="18"/>
              </w:rPr>
              <w:t>{0.035, 0.035, 0.07}</w:t>
            </w:r>
          </w:p>
        </w:tc>
      </w:tr>
      <w:tr w:rsidR="007B0F87" w14:paraId="25499C56" w14:textId="77777777" w:rsidTr="00F850EA">
        <w:trPr>
          <w:trHeight w:val="340"/>
          <w:jc w:val="center"/>
        </w:trPr>
        <w:tc>
          <w:tcPr>
            <w:tcW w:w="4607" w:type="dxa"/>
            <w:shd w:val="clear" w:color="auto" w:fill="auto"/>
            <w:noWrap/>
            <w:vAlign w:val="center"/>
          </w:tcPr>
          <w:p w14:paraId="45661C45" w14:textId="77777777" w:rsidR="007B0F87" w:rsidRPr="000346CA" w:rsidRDefault="00000000">
            <w:pPr>
              <w:jc w:val="center"/>
              <w:rPr>
                <w:rFonts w:eastAsiaTheme="minorEastAsia"/>
                <w:sz w:val="18"/>
                <w:szCs w:val="18"/>
              </w:rPr>
            </w:pPr>
            <w:r w:rsidRPr="000346CA">
              <w:rPr>
                <w:rFonts w:eastAsiaTheme="minorEastAsia"/>
                <w:sz w:val="18"/>
                <w:szCs w:val="18"/>
              </w:rPr>
              <w:t>4</w:t>
            </w:r>
          </w:p>
        </w:tc>
        <w:tc>
          <w:tcPr>
            <w:tcW w:w="4608" w:type="dxa"/>
            <w:shd w:val="clear" w:color="auto" w:fill="auto"/>
            <w:noWrap/>
          </w:tcPr>
          <w:p w14:paraId="79574D9E" w14:textId="1CCAC118" w:rsidR="007B0F87" w:rsidRPr="000346CA" w:rsidRDefault="00000000" w:rsidP="00F850EA">
            <w:pPr>
              <w:jc w:val="center"/>
              <w:rPr>
                <w:rFonts w:eastAsiaTheme="minorEastAsia"/>
                <w:sz w:val="18"/>
                <w:szCs w:val="18"/>
              </w:rPr>
            </w:pPr>
            <w:r w:rsidRPr="000346CA">
              <w:rPr>
                <w:rFonts w:eastAsiaTheme="minorEastAsia"/>
                <w:sz w:val="18"/>
                <w:szCs w:val="18"/>
              </w:rPr>
              <w:t>{-0.0015, -0.005, -0.005}</w:t>
            </w:r>
          </w:p>
        </w:tc>
      </w:tr>
      <w:tr w:rsidR="007B0F87" w14:paraId="3C69B49C" w14:textId="77777777" w:rsidTr="00F850EA">
        <w:trPr>
          <w:trHeight w:val="340"/>
          <w:jc w:val="center"/>
        </w:trPr>
        <w:tc>
          <w:tcPr>
            <w:tcW w:w="4607" w:type="dxa"/>
            <w:shd w:val="clear" w:color="auto" w:fill="auto"/>
            <w:noWrap/>
            <w:vAlign w:val="center"/>
          </w:tcPr>
          <w:p w14:paraId="13FF657D" w14:textId="77777777" w:rsidR="007B0F87" w:rsidRPr="000346CA" w:rsidRDefault="00000000">
            <w:pPr>
              <w:jc w:val="center"/>
              <w:rPr>
                <w:rFonts w:eastAsiaTheme="minorEastAsia"/>
                <w:sz w:val="18"/>
                <w:szCs w:val="18"/>
              </w:rPr>
            </w:pPr>
            <w:r w:rsidRPr="000346CA">
              <w:rPr>
                <w:rFonts w:eastAsiaTheme="minorEastAsia"/>
                <w:sz w:val="18"/>
                <w:szCs w:val="18"/>
              </w:rPr>
              <w:t>5</w:t>
            </w:r>
          </w:p>
        </w:tc>
        <w:tc>
          <w:tcPr>
            <w:tcW w:w="4608" w:type="dxa"/>
            <w:shd w:val="clear" w:color="auto" w:fill="auto"/>
            <w:noWrap/>
          </w:tcPr>
          <w:p w14:paraId="47E52282" w14:textId="295E89B7" w:rsidR="007B0F87" w:rsidRPr="000346CA" w:rsidRDefault="00000000" w:rsidP="00F850EA">
            <w:pPr>
              <w:jc w:val="center"/>
              <w:rPr>
                <w:rFonts w:eastAsiaTheme="minorEastAsia"/>
                <w:sz w:val="18"/>
                <w:szCs w:val="18"/>
              </w:rPr>
            </w:pPr>
            <w:r w:rsidRPr="000346CA">
              <w:rPr>
                <w:rFonts w:eastAsiaTheme="minorEastAsia"/>
                <w:sz w:val="18"/>
                <w:szCs w:val="18"/>
              </w:rPr>
              <w:t>{-0.005, -0.005, -0.0015,}</w:t>
            </w:r>
          </w:p>
        </w:tc>
      </w:tr>
      <w:tr w:rsidR="007B0F87" w14:paraId="20151DF0" w14:textId="77777777" w:rsidTr="00F850EA">
        <w:trPr>
          <w:trHeight w:val="340"/>
          <w:jc w:val="center"/>
        </w:trPr>
        <w:tc>
          <w:tcPr>
            <w:tcW w:w="4607" w:type="dxa"/>
            <w:shd w:val="clear" w:color="auto" w:fill="auto"/>
            <w:noWrap/>
            <w:vAlign w:val="center"/>
          </w:tcPr>
          <w:p w14:paraId="3E42A747" w14:textId="77777777" w:rsidR="007B0F87" w:rsidRPr="000346CA" w:rsidRDefault="00000000">
            <w:pPr>
              <w:jc w:val="center"/>
              <w:rPr>
                <w:rFonts w:eastAsiaTheme="minorEastAsia"/>
                <w:sz w:val="18"/>
                <w:szCs w:val="18"/>
              </w:rPr>
            </w:pPr>
            <w:r w:rsidRPr="000346CA">
              <w:rPr>
                <w:rFonts w:eastAsiaTheme="minorEastAsia"/>
                <w:sz w:val="18"/>
                <w:szCs w:val="18"/>
              </w:rPr>
              <w:t>6</w:t>
            </w:r>
          </w:p>
        </w:tc>
        <w:tc>
          <w:tcPr>
            <w:tcW w:w="4608" w:type="dxa"/>
            <w:shd w:val="clear" w:color="auto" w:fill="auto"/>
            <w:noWrap/>
          </w:tcPr>
          <w:p w14:paraId="1E182A22" w14:textId="2AD5FCB6" w:rsidR="007B0F87" w:rsidRPr="000346CA" w:rsidRDefault="00000000" w:rsidP="00F850EA">
            <w:pPr>
              <w:jc w:val="center"/>
              <w:rPr>
                <w:rFonts w:eastAsiaTheme="minorEastAsia"/>
                <w:sz w:val="18"/>
                <w:szCs w:val="18"/>
              </w:rPr>
            </w:pPr>
            <w:r w:rsidRPr="000346CA">
              <w:rPr>
                <w:rFonts w:eastAsiaTheme="minorEastAsia"/>
                <w:sz w:val="18"/>
                <w:szCs w:val="18"/>
              </w:rPr>
              <w:t>{0.035, 0.07, 0.035}</w:t>
            </w:r>
          </w:p>
        </w:tc>
      </w:tr>
    </w:tbl>
    <w:p w14:paraId="02C1749A" w14:textId="06CA1F85" w:rsidR="00DF6971" w:rsidRPr="000346CA" w:rsidRDefault="00CA175E" w:rsidP="000346CA">
      <w:pPr>
        <w:pStyle w:val="af8"/>
        <w:numPr>
          <w:ilvl w:val="0"/>
          <w:numId w:val="167"/>
        </w:numPr>
        <w:tabs>
          <w:tab w:val="clear" w:pos="360"/>
          <w:tab w:val="left" w:pos="0"/>
        </w:tabs>
        <w:spacing w:before="156" w:after="156"/>
        <w:rPr>
          <w:rFonts w:asciiTheme="minorEastAsia" w:eastAsiaTheme="minorEastAsia" w:hAnsiTheme="minorEastAsia"/>
        </w:rPr>
      </w:pPr>
      <w:bookmarkStart w:id="884" w:name="_Toc169202321"/>
      <w:bookmarkStart w:id="885" w:name="_Toc166846767"/>
      <w:bookmarkStart w:id="886" w:name="_Toc169202322"/>
      <w:bookmarkStart w:id="887" w:name="_Toc166853538"/>
      <w:bookmarkEnd w:id="884"/>
      <w:r w:rsidRPr="00FE5C4B">
        <w:rPr>
          <w:rFonts w:asciiTheme="minorEastAsia" w:eastAsiaTheme="minorEastAsia" w:hAnsiTheme="minorEastAsia" w:hint="eastAsia"/>
        </w:rPr>
        <w:lastRenderedPageBreak/>
        <w:t>（续）</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7"/>
        <w:gridCol w:w="4608"/>
      </w:tblGrid>
      <w:tr w:rsidR="00CA175E" w:rsidRPr="00FE5C4B" w14:paraId="6EF1D614" w14:textId="77777777" w:rsidTr="00F850EA">
        <w:trPr>
          <w:trHeight w:val="340"/>
          <w:jc w:val="center"/>
        </w:trPr>
        <w:tc>
          <w:tcPr>
            <w:tcW w:w="4607" w:type="dxa"/>
            <w:shd w:val="clear" w:color="auto" w:fill="auto"/>
            <w:noWrap/>
            <w:vAlign w:val="bottom"/>
          </w:tcPr>
          <w:p w14:paraId="7B53E478" w14:textId="087D954F" w:rsidR="00CA175E" w:rsidRPr="00FE5C4B" w:rsidRDefault="00CA175E" w:rsidP="00CA175E">
            <w:pPr>
              <w:jc w:val="center"/>
              <w:rPr>
                <w:rFonts w:eastAsiaTheme="minorEastAsia"/>
                <w:sz w:val="18"/>
                <w:szCs w:val="18"/>
              </w:rPr>
            </w:pPr>
            <w:r w:rsidRPr="00FE5C4B">
              <w:rPr>
                <w:rFonts w:asciiTheme="minorEastAsia" w:eastAsiaTheme="minorEastAsia" w:hAnsiTheme="minorEastAsia" w:cstheme="minorEastAsia" w:hint="eastAsia"/>
                <w:sz w:val="18"/>
                <w:szCs w:val="18"/>
              </w:rPr>
              <w:t>索引值</w:t>
            </w:r>
          </w:p>
        </w:tc>
        <w:tc>
          <w:tcPr>
            <w:tcW w:w="4608" w:type="dxa"/>
            <w:shd w:val="clear" w:color="auto" w:fill="auto"/>
            <w:noWrap/>
            <w:vAlign w:val="bottom"/>
          </w:tcPr>
          <w:p w14:paraId="5C70D03F" w14:textId="54D599CB" w:rsidR="00CA175E" w:rsidRPr="00FE5C4B" w:rsidRDefault="00CA175E" w:rsidP="000346CA">
            <w:pPr>
              <w:jc w:val="center"/>
              <w:rPr>
                <w:rFonts w:eastAsiaTheme="minorEastAsia"/>
                <w:sz w:val="18"/>
                <w:szCs w:val="18"/>
              </w:rPr>
            </w:pPr>
            <w:r w:rsidRPr="00FE5C4B">
              <w:rPr>
                <w:rFonts w:asciiTheme="minorEastAsia" w:eastAsiaTheme="minorEastAsia" w:hAnsiTheme="minorEastAsia" w:cstheme="minorEastAsia" w:hint="eastAsia"/>
                <w:sz w:val="18"/>
                <w:szCs w:val="18"/>
              </w:rPr>
              <w:t>量化值</w:t>
            </w:r>
          </w:p>
        </w:tc>
      </w:tr>
      <w:tr w:rsidR="00CA175E" w:rsidRPr="00FE5C4B" w14:paraId="2452CED1" w14:textId="77777777" w:rsidTr="00F850EA">
        <w:trPr>
          <w:trHeight w:val="340"/>
          <w:jc w:val="center"/>
        </w:trPr>
        <w:tc>
          <w:tcPr>
            <w:tcW w:w="4607" w:type="dxa"/>
            <w:shd w:val="clear" w:color="auto" w:fill="auto"/>
            <w:noWrap/>
            <w:vAlign w:val="center"/>
          </w:tcPr>
          <w:p w14:paraId="071C516B" w14:textId="77777777" w:rsidR="00CA175E" w:rsidRPr="00FE5C4B" w:rsidRDefault="00CA175E" w:rsidP="00CA175E">
            <w:pPr>
              <w:jc w:val="center"/>
              <w:rPr>
                <w:rFonts w:eastAsiaTheme="minorEastAsia"/>
                <w:sz w:val="18"/>
                <w:szCs w:val="18"/>
              </w:rPr>
            </w:pPr>
            <w:r w:rsidRPr="00FE5C4B">
              <w:rPr>
                <w:rFonts w:eastAsiaTheme="minorEastAsia"/>
                <w:sz w:val="18"/>
                <w:szCs w:val="18"/>
              </w:rPr>
              <w:t>7</w:t>
            </w:r>
          </w:p>
        </w:tc>
        <w:tc>
          <w:tcPr>
            <w:tcW w:w="4608" w:type="dxa"/>
            <w:shd w:val="clear" w:color="auto" w:fill="auto"/>
            <w:noWrap/>
          </w:tcPr>
          <w:p w14:paraId="646C284C" w14:textId="6E4C93AD" w:rsidR="00CA175E" w:rsidRPr="00FE5C4B" w:rsidRDefault="00CA175E" w:rsidP="00F850EA">
            <w:pPr>
              <w:jc w:val="center"/>
              <w:rPr>
                <w:rFonts w:eastAsiaTheme="minorEastAsia"/>
                <w:sz w:val="18"/>
                <w:szCs w:val="18"/>
              </w:rPr>
            </w:pPr>
            <w:r w:rsidRPr="00FE5C4B">
              <w:rPr>
                <w:rFonts w:eastAsiaTheme="minorEastAsia"/>
                <w:sz w:val="18"/>
                <w:szCs w:val="18"/>
              </w:rPr>
              <w:t>{-0.005, -0.0015, -0.005}</w:t>
            </w:r>
          </w:p>
        </w:tc>
      </w:tr>
      <w:tr w:rsidR="00CA175E" w:rsidRPr="00FE5C4B" w14:paraId="74191830" w14:textId="77777777" w:rsidTr="00F850EA">
        <w:trPr>
          <w:trHeight w:val="340"/>
          <w:jc w:val="center"/>
        </w:trPr>
        <w:tc>
          <w:tcPr>
            <w:tcW w:w="4607" w:type="dxa"/>
            <w:shd w:val="clear" w:color="auto" w:fill="auto"/>
            <w:noWrap/>
            <w:vAlign w:val="center"/>
          </w:tcPr>
          <w:p w14:paraId="17D4EE49" w14:textId="77777777" w:rsidR="00CA175E" w:rsidRPr="00FE5C4B" w:rsidRDefault="00CA175E" w:rsidP="00CA175E">
            <w:pPr>
              <w:jc w:val="center"/>
              <w:rPr>
                <w:rFonts w:eastAsiaTheme="minorEastAsia"/>
                <w:sz w:val="18"/>
                <w:szCs w:val="18"/>
              </w:rPr>
            </w:pPr>
            <w:r w:rsidRPr="00FE5C4B">
              <w:rPr>
                <w:rFonts w:eastAsiaTheme="minorEastAsia"/>
                <w:sz w:val="18"/>
                <w:szCs w:val="18"/>
              </w:rPr>
              <w:t>8</w:t>
            </w:r>
          </w:p>
        </w:tc>
        <w:tc>
          <w:tcPr>
            <w:tcW w:w="4608" w:type="dxa"/>
            <w:shd w:val="clear" w:color="auto" w:fill="auto"/>
            <w:noWrap/>
          </w:tcPr>
          <w:p w14:paraId="5EC62F80" w14:textId="0ACA5195" w:rsidR="00CA175E" w:rsidRPr="00FE5C4B" w:rsidRDefault="00CA175E" w:rsidP="00F850EA">
            <w:pPr>
              <w:jc w:val="center"/>
              <w:rPr>
                <w:rFonts w:eastAsiaTheme="minorEastAsia"/>
                <w:sz w:val="18"/>
                <w:szCs w:val="18"/>
              </w:rPr>
            </w:pPr>
            <w:r w:rsidRPr="00FE5C4B">
              <w:rPr>
                <w:rFonts w:eastAsiaTheme="minorEastAsia"/>
                <w:sz w:val="18"/>
                <w:szCs w:val="18"/>
              </w:rPr>
              <w:t>{0.07, 0.035, 0.035}</w:t>
            </w:r>
          </w:p>
        </w:tc>
      </w:tr>
      <w:tr w:rsidR="00CA175E" w:rsidRPr="00FE5C4B" w14:paraId="4A3693C9" w14:textId="77777777" w:rsidTr="00F850EA">
        <w:trPr>
          <w:trHeight w:val="340"/>
          <w:jc w:val="center"/>
        </w:trPr>
        <w:tc>
          <w:tcPr>
            <w:tcW w:w="4607" w:type="dxa"/>
            <w:shd w:val="clear" w:color="auto" w:fill="auto"/>
            <w:noWrap/>
            <w:vAlign w:val="center"/>
          </w:tcPr>
          <w:p w14:paraId="01C1EFB7" w14:textId="77777777" w:rsidR="00CA175E" w:rsidRPr="00FE5C4B" w:rsidRDefault="00CA175E" w:rsidP="00CA175E">
            <w:pPr>
              <w:jc w:val="center"/>
              <w:rPr>
                <w:rFonts w:eastAsiaTheme="minorEastAsia"/>
                <w:sz w:val="18"/>
                <w:szCs w:val="18"/>
              </w:rPr>
            </w:pPr>
            <w:r w:rsidRPr="00FE5C4B">
              <w:rPr>
                <w:rFonts w:eastAsiaTheme="minorEastAsia"/>
                <w:sz w:val="18"/>
                <w:szCs w:val="18"/>
              </w:rPr>
              <w:t>9</w:t>
            </w:r>
          </w:p>
        </w:tc>
        <w:tc>
          <w:tcPr>
            <w:tcW w:w="4608" w:type="dxa"/>
            <w:shd w:val="clear" w:color="auto" w:fill="auto"/>
            <w:noWrap/>
          </w:tcPr>
          <w:p w14:paraId="0815DFC7" w14:textId="0EA86CD1" w:rsidR="00CA175E" w:rsidRPr="00FE5C4B" w:rsidRDefault="00CA175E" w:rsidP="00F850EA">
            <w:pPr>
              <w:jc w:val="center"/>
              <w:rPr>
                <w:rFonts w:eastAsiaTheme="minorEastAsia"/>
                <w:sz w:val="18"/>
                <w:szCs w:val="18"/>
              </w:rPr>
            </w:pPr>
            <w:r w:rsidRPr="00FE5C4B">
              <w:rPr>
                <w:rFonts w:eastAsiaTheme="minorEastAsia"/>
                <w:sz w:val="18"/>
                <w:szCs w:val="18"/>
              </w:rPr>
              <w:t>{0.035, 0.07, 0.07}</w:t>
            </w:r>
          </w:p>
        </w:tc>
      </w:tr>
      <w:tr w:rsidR="00CA175E" w:rsidRPr="00FE5C4B" w14:paraId="6FEFF87F" w14:textId="77777777" w:rsidTr="00F850EA">
        <w:trPr>
          <w:trHeight w:val="340"/>
          <w:jc w:val="center"/>
        </w:trPr>
        <w:tc>
          <w:tcPr>
            <w:tcW w:w="4607" w:type="dxa"/>
            <w:shd w:val="clear" w:color="auto" w:fill="auto"/>
            <w:noWrap/>
            <w:vAlign w:val="center"/>
          </w:tcPr>
          <w:p w14:paraId="2AD06339" w14:textId="77777777" w:rsidR="00CA175E" w:rsidRPr="00FE5C4B" w:rsidRDefault="00CA175E" w:rsidP="00CA175E">
            <w:pPr>
              <w:jc w:val="center"/>
              <w:rPr>
                <w:rFonts w:eastAsiaTheme="minorEastAsia"/>
                <w:sz w:val="18"/>
                <w:szCs w:val="18"/>
              </w:rPr>
            </w:pPr>
            <w:r w:rsidRPr="00FE5C4B">
              <w:rPr>
                <w:rFonts w:eastAsiaTheme="minorEastAsia"/>
                <w:sz w:val="18"/>
                <w:szCs w:val="18"/>
              </w:rPr>
              <w:t>10</w:t>
            </w:r>
          </w:p>
        </w:tc>
        <w:tc>
          <w:tcPr>
            <w:tcW w:w="4608" w:type="dxa"/>
            <w:shd w:val="clear" w:color="auto" w:fill="auto"/>
            <w:noWrap/>
          </w:tcPr>
          <w:p w14:paraId="177B4AC4" w14:textId="6E633D6E" w:rsidR="00CA175E" w:rsidRPr="00FE5C4B" w:rsidRDefault="00CA175E" w:rsidP="00F850EA">
            <w:pPr>
              <w:jc w:val="center"/>
              <w:rPr>
                <w:rFonts w:eastAsiaTheme="minorEastAsia"/>
                <w:sz w:val="18"/>
                <w:szCs w:val="18"/>
              </w:rPr>
            </w:pPr>
            <w:r w:rsidRPr="00FE5C4B">
              <w:rPr>
                <w:rFonts w:eastAsiaTheme="minorEastAsia"/>
                <w:sz w:val="18"/>
                <w:szCs w:val="18"/>
              </w:rPr>
              <w:t>{0.015, 0.035, 0.035}</w:t>
            </w:r>
          </w:p>
        </w:tc>
      </w:tr>
      <w:tr w:rsidR="00CA175E" w:rsidRPr="00FE5C4B" w14:paraId="78A5CD35" w14:textId="77777777" w:rsidTr="00F850EA">
        <w:trPr>
          <w:trHeight w:val="340"/>
          <w:jc w:val="center"/>
        </w:trPr>
        <w:tc>
          <w:tcPr>
            <w:tcW w:w="4607" w:type="dxa"/>
            <w:shd w:val="clear" w:color="auto" w:fill="auto"/>
            <w:noWrap/>
            <w:vAlign w:val="center"/>
          </w:tcPr>
          <w:p w14:paraId="641D2249" w14:textId="77777777" w:rsidR="00CA175E" w:rsidRPr="00FE5C4B" w:rsidRDefault="00CA175E" w:rsidP="00CA175E">
            <w:pPr>
              <w:jc w:val="center"/>
              <w:rPr>
                <w:rFonts w:eastAsiaTheme="minorEastAsia"/>
                <w:sz w:val="18"/>
                <w:szCs w:val="18"/>
              </w:rPr>
            </w:pPr>
            <w:r w:rsidRPr="00FE5C4B">
              <w:rPr>
                <w:rFonts w:eastAsiaTheme="minorEastAsia"/>
                <w:sz w:val="18"/>
                <w:szCs w:val="18"/>
              </w:rPr>
              <w:t>11</w:t>
            </w:r>
          </w:p>
        </w:tc>
        <w:tc>
          <w:tcPr>
            <w:tcW w:w="4608" w:type="dxa"/>
            <w:shd w:val="clear" w:color="auto" w:fill="auto"/>
            <w:noWrap/>
          </w:tcPr>
          <w:p w14:paraId="4CB937FD" w14:textId="703884F1" w:rsidR="00CA175E" w:rsidRPr="00FE5C4B" w:rsidRDefault="00CA175E" w:rsidP="00F850EA">
            <w:pPr>
              <w:jc w:val="center"/>
              <w:rPr>
                <w:rFonts w:eastAsiaTheme="minorEastAsia"/>
                <w:sz w:val="18"/>
                <w:szCs w:val="18"/>
              </w:rPr>
            </w:pPr>
            <w:r w:rsidRPr="00FE5C4B">
              <w:rPr>
                <w:rFonts w:eastAsiaTheme="minorEastAsia"/>
                <w:sz w:val="18"/>
                <w:szCs w:val="18"/>
              </w:rPr>
              <w:t>{-0.005, -0.005, -0.015}</w:t>
            </w:r>
          </w:p>
        </w:tc>
      </w:tr>
      <w:tr w:rsidR="00CA175E" w:rsidRPr="00FE5C4B" w14:paraId="633B4C5A" w14:textId="77777777" w:rsidTr="00F850EA">
        <w:trPr>
          <w:trHeight w:val="340"/>
          <w:jc w:val="center"/>
        </w:trPr>
        <w:tc>
          <w:tcPr>
            <w:tcW w:w="4607" w:type="dxa"/>
            <w:shd w:val="clear" w:color="auto" w:fill="auto"/>
            <w:noWrap/>
            <w:vAlign w:val="center"/>
          </w:tcPr>
          <w:p w14:paraId="0BBE6477" w14:textId="77777777" w:rsidR="00CA175E" w:rsidRPr="00FE5C4B" w:rsidRDefault="00CA175E" w:rsidP="00CA175E">
            <w:pPr>
              <w:jc w:val="center"/>
              <w:rPr>
                <w:rFonts w:eastAsiaTheme="minorEastAsia"/>
                <w:sz w:val="18"/>
                <w:szCs w:val="18"/>
              </w:rPr>
            </w:pPr>
            <w:r w:rsidRPr="00FE5C4B">
              <w:rPr>
                <w:rFonts w:eastAsiaTheme="minorEastAsia"/>
                <w:sz w:val="18"/>
                <w:szCs w:val="18"/>
              </w:rPr>
              <w:t>12</w:t>
            </w:r>
          </w:p>
        </w:tc>
        <w:tc>
          <w:tcPr>
            <w:tcW w:w="4608" w:type="dxa"/>
            <w:shd w:val="clear" w:color="auto" w:fill="auto"/>
            <w:noWrap/>
          </w:tcPr>
          <w:p w14:paraId="2220E699" w14:textId="4351059D" w:rsidR="00CA175E" w:rsidRPr="00FE5C4B" w:rsidRDefault="00CA175E" w:rsidP="00F850EA">
            <w:pPr>
              <w:jc w:val="center"/>
              <w:rPr>
                <w:rFonts w:eastAsiaTheme="minorEastAsia"/>
                <w:sz w:val="18"/>
                <w:szCs w:val="18"/>
              </w:rPr>
            </w:pPr>
            <w:r w:rsidRPr="00FE5C4B">
              <w:rPr>
                <w:rFonts w:eastAsiaTheme="minorEastAsia"/>
                <w:sz w:val="18"/>
                <w:szCs w:val="18"/>
              </w:rPr>
              <w:t>{-0.015, -0.005, -0.005}</w:t>
            </w:r>
          </w:p>
        </w:tc>
      </w:tr>
      <w:tr w:rsidR="00CA175E" w:rsidRPr="00FE5C4B" w14:paraId="0A045E2E" w14:textId="77777777" w:rsidTr="00F850EA">
        <w:trPr>
          <w:trHeight w:val="340"/>
          <w:jc w:val="center"/>
        </w:trPr>
        <w:tc>
          <w:tcPr>
            <w:tcW w:w="4607" w:type="dxa"/>
            <w:shd w:val="clear" w:color="auto" w:fill="auto"/>
            <w:noWrap/>
            <w:vAlign w:val="center"/>
          </w:tcPr>
          <w:p w14:paraId="74ED118D" w14:textId="77777777" w:rsidR="00CA175E" w:rsidRPr="00FE5C4B" w:rsidRDefault="00CA175E" w:rsidP="00CA175E">
            <w:pPr>
              <w:jc w:val="center"/>
              <w:rPr>
                <w:rFonts w:eastAsiaTheme="minorEastAsia"/>
                <w:sz w:val="18"/>
                <w:szCs w:val="18"/>
              </w:rPr>
            </w:pPr>
            <w:r w:rsidRPr="00FE5C4B">
              <w:rPr>
                <w:rFonts w:eastAsiaTheme="minorEastAsia"/>
                <w:sz w:val="18"/>
                <w:szCs w:val="18"/>
              </w:rPr>
              <w:t>13</w:t>
            </w:r>
          </w:p>
        </w:tc>
        <w:tc>
          <w:tcPr>
            <w:tcW w:w="4608" w:type="dxa"/>
            <w:shd w:val="clear" w:color="auto" w:fill="auto"/>
            <w:noWrap/>
          </w:tcPr>
          <w:p w14:paraId="45C74DE7" w14:textId="16513FD0" w:rsidR="00CA175E" w:rsidRPr="00FE5C4B" w:rsidRDefault="00CA175E" w:rsidP="00F850EA">
            <w:pPr>
              <w:jc w:val="center"/>
              <w:rPr>
                <w:rFonts w:eastAsiaTheme="minorEastAsia"/>
                <w:sz w:val="18"/>
                <w:szCs w:val="18"/>
              </w:rPr>
            </w:pPr>
            <w:r w:rsidRPr="00FE5C4B">
              <w:rPr>
                <w:rFonts w:eastAsiaTheme="minorEastAsia"/>
                <w:sz w:val="18"/>
                <w:szCs w:val="18"/>
              </w:rPr>
              <w:t>{0.07, 0.035, 0.07}</w:t>
            </w:r>
          </w:p>
        </w:tc>
      </w:tr>
      <w:tr w:rsidR="00CA175E" w:rsidRPr="00FE5C4B" w14:paraId="56534D1A" w14:textId="77777777" w:rsidTr="00F850EA">
        <w:trPr>
          <w:trHeight w:val="340"/>
          <w:jc w:val="center"/>
        </w:trPr>
        <w:tc>
          <w:tcPr>
            <w:tcW w:w="4607" w:type="dxa"/>
            <w:shd w:val="clear" w:color="auto" w:fill="auto"/>
            <w:noWrap/>
            <w:vAlign w:val="center"/>
          </w:tcPr>
          <w:p w14:paraId="649DB438" w14:textId="77777777" w:rsidR="00CA175E" w:rsidRPr="00FE5C4B" w:rsidRDefault="00CA175E" w:rsidP="00CA175E">
            <w:pPr>
              <w:jc w:val="center"/>
              <w:rPr>
                <w:rFonts w:eastAsiaTheme="minorEastAsia"/>
                <w:sz w:val="18"/>
                <w:szCs w:val="18"/>
              </w:rPr>
            </w:pPr>
            <w:r w:rsidRPr="00FE5C4B">
              <w:rPr>
                <w:rFonts w:eastAsiaTheme="minorEastAsia"/>
                <w:sz w:val="18"/>
                <w:szCs w:val="18"/>
              </w:rPr>
              <w:t>14</w:t>
            </w:r>
          </w:p>
        </w:tc>
        <w:tc>
          <w:tcPr>
            <w:tcW w:w="4608" w:type="dxa"/>
            <w:shd w:val="clear" w:color="auto" w:fill="auto"/>
            <w:noWrap/>
          </w:tcPr>
          <w:p w14:paraId="1117BA50" w14:textId="4609D7FE" w:rsidR="00CA175E" w:rsidRPr="00FE5C4B" w:rsidRDefault="00CA175E" w:rsidP="00F850EA">
            <w:pPr>
              <w:jc w:val="center"/>
              <w:rPr>
                <w:rFonts w:eastAsiaTheme="minorEastAsia"/>
                <w:sz w:val="18"/>
                <w:szCs w:val="18"/>
              </w:rPr>
            </w:pPr>
            <w:r w:rsidRPr="00FE5C4B">
              <w:rPr>
                <w:rFonts w:eastAsiaTheme="minorEastAsia"/>
                <w:sz w:val="18"/>
                <w:szCs w:val="18"/>
              </w:rPr>
              <w:t>{0.07, 0.07, 0.07}</w:t>
            </w:r>
          </w:p>
        </w:tc>
      </w:tr>
      <w:tr w:rsidR="00CA175E" w:rsidRPr="00FE5C4B" w14:paraId="328F84E3" w14:textId="77777777" w:rsidTr="00F850EA">
        <w:trPr>
          <w:trHeight w:val="340"/>
          <w:jc w:val="center"/>
        </w:trPr>
        <w:tc>
          <w:tcPr>
            <w:tcW w:w="4607" w:type="dxa"/>
            <w:shd w:val="clear" w:color="auto" w:fill="auto"/>
            <w:noWrap/>
            <w:vAlign w:val="center"/>
          </w:tcPr>
          <w:p w14:paraId="54C1C792" w14:textId="77777777" w:rsidR="00CA175E" w:rsidRPr="00FE5C4B" w:rsidRDefault="00CA175E" w:rsidP="00CA175E">
            <w:pPr>
              <w:jc w:val="center"/>
              <w:rPr>
                <w:rFonts w:eastAsiaTheme="minorEastAsia"/>
                <w:sz w:val="18"/>
                <w:szCs w:val="18"/>
              </w:rPr>
            </w:pPr>
            <w:r w:rsidRPr="00FE5C4B">
              <w:rPr>
                <w:rFonts w:eastAsiaTheme="minorEastAsia"/>
                <w:sz w:val="18"/>
                <w:szCs w:val="18"/>
              </w:rPr>
              <w:t>15</w:t>
            </w:r>
          </w:p>
        </w:tc>
        <w:tc>
          <w:tcPr>
            <w:tcW w:w="4608" w:type="dxa"/>
            <w:shd w:val="clear" w:color="auto" w:fill="auto"/>
            <w:noWrap/>
          </w:tcPr>
          <w:p w14:paraId="2911FFD0" w14:textId="02B0056B" w:rsidR="00CA175E" w:rsidRPr="00FE5C4B" w:rsidRDefault="00CA175E" w:rsidP="00F850EA">
            <w:pPr>
              <w:jc w:val="center"/>
              <w:rPr>
                <w:rFonts w:eastAsiaTheme="minorEastAsia"/>
                <w:sz w:val="18"/>
                <w:szCs w:val="18"/>
              </w:rPr>
            </w:pPr>
            <w:r w:rsidRPr="00FE5C4B">
              <w:rPr>
                <w:rFonts w:eastAsiaTheme="minorEastAsia"/>
                <w:sz w:val="18"/>
                <w:szCs w:val="18"/>
              </w:rPr>
              <w:t>{-0.005, -0.015, -0.005}</w:t>
            </w:r>
          </w:p>
        </w:tc>
      </w:tr>
    </w:tbl>
    <w:p w14:paraId="0FE45297" w14:textId="77777777" w:rsidR="00CA175E" w:rsidRDefault="00CA175E" w:rsidP="00EE535F">
      <w:pPr>
        <w:rPr>
          <w:rFonts w:hAnsi="黑体" w:cs="黑体"/>
        </w:rPr>
      </w:pPr>
    </w:p>
    <w:p w14:paraId="69FBE4A0" w14:textId="497759EB" w:rsidR="007B0F87" w:rsidRDefault="00000000">
      <w:pPr>
        <w:pStyle w:val="a5"/>
        <w:spacing w:before="156" w:after="156"/>
        <w:rPr>
          <w:rFonts w:hAnsi="宋体"/>
        </w:rPr>
      </w:pPr>
      <w:r>
        <w:rPr>
          <w:rFonts w:hAnsi="宋体"/>
        </w:rPr>
        <w:t>带宽扩展解码</w:t>
      </w:r>
      <w:bookmarkEnd w:id="885"/>
      <w:bookmarkEnd w:id="886"/>
      <w:bookmarkEnd w:id="887"/>
    </w:p>
    <w:p w14:paraId="7F7EC7E1" w14:textId="77777777" w:rsidR="007B0F87" w:rsidRDefault="00000000">
      <w:pPr>
        <w:pStyle w:val="a5"/>
        <w:numPr>
          <w:ilvl w:val="2"/>
          <w:numId w:val="2"/>
        </w:numPr>
        <w:spacing w:before="156" w:after="156"/>
        <w:rPr>
          <w:lang w:val="fr-FR"/>
        </w:rPr>
      </w:pPr>
      <w:bookmarkStart w:id="888" w:name="_Toc152872761"/>
      <w:bookmarkStart w:id="889" w:name="_Toc166846768"/>
      <w:bookmarkStart w:id="890" w:name="_Toc166846345"/>
      <w:bookmarkStart w:id="891" w:name="_Toc161242028"/>
      <w:bookmarkStart w:id="892" w:name="_Toc166853539"/>
      <w:bookmarkStart w:id="893" w:name="_Toc169202323"/>
      <w:bookmarkStart w:id="894" w:name="_Toc152881171"/>
      <w:bookmarkStart w:id="895" w:name="_Toc161332956"/>
      <w:r>
        <w:rPr>
          <w:lang w:val="fr-FR"/>
        </w:rPr>
        <w:t>语法</w:t>
      </w:r>
      <w:bookmarkEnd w:id="888"/>
      <w:bookmarkEnd w:id="889"/>
      <w:bookmarkEnd w:id="890"/>
      <w:bookmarkEnd w:id="891"/>
      <w:bookmarkEnd w:id="892"/>
      <w:bookmarkEnd w:id="893"/>
      <w:bookmarkEnd w:id="894"/>
      <w:bookmarkEnd w:id="895"/>
    </w:p>
    <w:p w14:paraId="3DC7094F" w14:textId="77777777" w:rsidR="007B0F87" w:rsidRDefault="00000000">
      <w:pPr>
        <w:pStyle w:val="afffd"/>
        <w:rPr>
          <w:lang w:val="fr-FR"/>
        </w:rPr>
      </w:pPr>
      <w:r>
        <w:rPr>
          <w:rFonts w:hint="eastAsia"/>
          <w:szCs w:val="21"/>
        </w:rPr>
        <w:t>解析超宽带特征索引值，见表40。</w:t>
      </w:r>
    </w:p>
    <w:p w14:paraId="17BCFE3C" w14:textId="77777777" w:rsidR="007B0F87" w:rsidRDefault="00000000" w:rsidP="000346CA">
      <w:pPr>
        <w:pStyle w:val="af8"/>
        <w:numPr>
          <w:ilvl w:val="0"/>
          <w:numId w:val="88"/>
        </w:numPr>
        <w:tabs>
          <w:tab w:val="left" w:pos="0"/>
        </w:tabs>
        <w:spacing w:before="156" w:after="156"/>
        <w:rPr>
          <w:rFonts w:ascii="Times New Roman"/>
        </w:rPr>
      </w:pPr>
      <w:r>
        <w:rPr>
          <w:rFonts w:ascii="Times New Roman" w:hint="eastAsia"/>
        </w:rPr>
        <w:t>解析超宽带特征索引值语法</w:t>
      </w:r>
    </w:p>
    <w:tbl>
      <w:tblPr>
        <w:tblW w:w="935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6090"/>
        <w:gridCol w:w="1700"/>
        <w:gridCol w:w="1561"/>
        <w:gridCol w:w="8"/>
      </w:tblGrid>
      <w:tr w:rsidR="007B0F87" w14:paraId="6F84E12A" w14:textId="77777777" w:rsidTr="000346CA">
        <w:trPr>
          <w:cantSplit/>
        </w:trPr>
        <w:tc>
          <w:tcPr>
            <w:tcW w:w="6096" w:type="dxa"/>
          </w:tcPr>
          <w:p w14:paraId="4871F1CD" w14:textId="77777777" w:rsidR="007B0F87" w:rsidRPr="000346CA" w:rsidRDefault="00000000" w:rsidP="000346CA">
            <w:pPr>
              <w:pStyle w:val="syntaxBox"/>
              <w:contextualSpacing/>
              <w:jc w:val="center"/>
              <w:rPr>
                <w:rFonts w:asciiTheme="minorEastAsia" w:eastAsiaTheme="minorEastAsia" w:hAnsiTheme="minorEastAsia" w:cstheme="minorEastAsia"/>
                <w:sz w:val="18"/>
                <w:szCs w:val="18"/>
                <w:lang w:eastAsia="zh-CN"/>
              </w:rPr>
            </w:pPr>
            <w:r w:rsidRPr="000346CA">
              <w:rPr>
                <w:rFonts w:asciiTheme="minorEastAsia" w:eastAsiaTheme="minorEastAsia" w:hAnsiTheme="minorEastAsia" w:cstheme="minorEastAsia" w:hint="eastAsia"/>
                <w:sz w:val="18"/>
                <w:szCs w:val="18"/>
                <w:lang w:eastAsia="zh-CN"/>
              </w:rPr>
              <w:t>语法</w:t>
            </w:r>
          </w:p>
        </w:tc>
        <w:tc>
          <w:tcPr>
            <w:tcW w:w="1701" w:type="dxa"/>
          </w:tcPr>
          <w:p w14:paraId="5656338B" w14:textId="51B6D6D5" w:rsidR="007B0F87" w:rsidRPr="000346CA" w:rsidRDefault="00920B48" w:rsidP="000346CA">
            <w:pPr>
              <w:pStyle w:val="syntaxBox"/>
              <w:contextualSpacing/>
              <w:jc w:val="center"/>
              <w:rPr>
                <w:rFonts w:asciiTheme="minorEastAsia" w:eastAsiaTheme="minorEastAsia" w:hAnsiTheme="minorEastAsia" w:cstheme="minorEastAsia"/>
                <w:sz w:val="18"/>
                <w:szCs w:val="18"/>
                <w:lang w:eastAsia="zh-CN"/>
              </w:rPr>
            </w:pPr>
            <w:r>
              <w:rPr>
                <w:rFonts w:asciiTheme="minorEastAsia" w:eastAsiaTheme="minorEastAsia" w:hAnsiTheme="minorEastAsia" w:cstheme="minorEastAsia" w:hint="eastAsia"/>
                <w:sz w:val="18"/>
                <w:szCs w:val="18"/>
                <w:lang w:eastAsia="zh-CN"/>
              </w:rPr>
              <w:t>位</w:t>
            </w:r>
            <w:r w:rsidRPr="000346CA">
              <w:rPr>
                <w:rFonts w:asciiTheme="minorEastAsia" w:eastAsiaTheme="minorEastAsia" w:hAnsiTheme="minorEastAsia" w:cstheme="minorEastAsia" w:hint="eastAsia"/>
                <w:sz w:val="18"/>
                <w:szCs w:val="18"/>
                <w:lang w:eastAsia="zh-CN"/>
              </w:rPr>
              <w:t>数</w:t>
            </w:r>
          </w:p>
        </w:tc>
        <w:tc>
          <w:tcPr>
            <w:tcW w:w="1562" w:type="dxa"/>
            <w:gridSpan w:val="2"/>
          </w:tcPr>
          <w:p w14:paraId="44042ED1" w14:textId="77777777" w:rsidR="007B0F87" w:rsidRPr="000346CA" w:rsidRDefault="00000000" w:rsidP="000346CA">
            <w:pPr>
              <w:pStyle w:val="syntaxBox"/>
              <w:contextualSpacing/>
              <w:jc w:val="center"/>
              <w:rPr>
                <w:rFonts w:asciiTheme="minorEastAsia" w:eastAsiaTheme="minorEastAsia" w:hAnsiTheme="minorEastAsia" w:cstheme="minorEastAsia"/>
                <w:sz w:val="18"/>
                <w:szCs w:val="18"/>
                <w:lang w:eastAsia="zh-CN"/>
              </w:rPr>
            </w:pPr>
            <w:r w:rsidRPr="000346CA">
              <w:rPr>
                <w:rFonts w:asciiTheme="minorEastAsia" w:eastAsiaTheme="minorEastAsia" w:hAnsiTheme="minorEastAsia" w:cstheme="minorEastAsia" w:hint="eastAsia"/>
                <w:sz w:val="18"/>
                <w:szCs w:val="18"/>
                <w:lang w:eastAsia="zh-CN"/>
              </w:rPr>
              <w:t>助记符</w:t>
            </w:r>
          </w:p>
        </w:tc>
      </w:tr>
      <w:tr w:rsidR="007B0F87" w14:paraId="44AC948B" w14:textId="77777777" w:rsidTr="000346CA">
        <w:trPr>
          <w:cantSplit/>
        </w:trPr>
        <w:tc>
          <w:tcPr>
            <w:tcW w:w="6096" w:type="dxa"/>
          </w:tcPr>
          <w:p w14:paraId="57BEEEE9" w14:textId="77777777" w:rsidR="007B0F87" w:rsidRPr="000346CA" w:rsidRDefault="00000000">
            <w:pPr>
              <w:pStyle w:val="syntaxBox"/>
              <w:rPr>
                <w:rFonts w:ascii="Times New Roman" w:eastAsiaTheme="minorEastAsia" w:hAnsi="Times New Roman"/>
                <w:sz w:val="18"/>
                <w:szCs w:val="18"/>
              </w:rPr>
            </w:pPr>
            <w:proofErr w:type="spellStart"/>
            <w:r w:rsidRPr="000346CA">
              <w:rPr>
                <w:rFonts w:ascii="Times New Roman" w:eastAsiaTheme="minorEastAsia" w:hAnsi="Times New Roman"/>
                <w:sz w:val="18"/>
                <w:szCs w:val="18"/>
              </w:rPr>
              <w:t>DecodeSwbInforBits</w:t>
            </w:r>
            <w:proofErr w:type="spellEnd"/>
            <w:r w:rsidRPr="000346CA">
              <w:rPr>
                <w:rFonts w:ascii="Times New Roman" w:eastAsiaTheme="minorEastAsia" w:hAnsi="Times New Roman"/>
                <w:sz w:val="18"/>
                <w:szCs w:val="18"/>
              </w:rPr>
              <w:t xml:space="preserve"> </w:t>
            </w:r>
            <w:r w:rsidRPr="000346CA">
              <w:rPr>
                <w:rFonts w:ascii="Times New Roman" w:eastAsiaTheme="minorEastAsia" w:hAnsi="Times New Roman"/>
                <w:bCs/>
                <w:sz w:val="18"/>
                <w:szCs w:val="18"/>
              </w:rPr>
              <w:t>() {</w:t>
            </w:r>
          </w:p>
        </w:tc>
        <w:tc>
          <w:tcPr>
            <w:tcW w:w="1701" w:type="dxa"/>
          </w:tcPr>
          <w:p w14:paraId="52E034CA" w14:textId="77777777" w:rsidR="007B0F87" w:rsidRPr="000346CA" w:rsidRDefault="007B0F87">
            <w:pPr>
              <w:pStyle w:val="syntaxBox"/>
              <w:contextualSpacing/>
              <w:rPr>
                <w:rFonts w:ascii="Times New Roman" w:eastAsiaTheme="minorEastAsia" w:hAnsi="Times New Roman"/>
                <w:sz w:val="18"/>
                <w:szCs w:val="18"/>
              </w:rPr>
            </w:pPr>
          </w:p>
        </w:tc>
        <w:tc>
          <w:tcPr>
            <w:tcW w:w="1562" w:type="dxa"/>
            <w:gridSpan w:val="2"/>
          </w:tcPr>
          <w:p w14:paraId="7E56028B" w14:textId="77777777" w:rsidR="007B0F87" w:rsidRPr="000346CA" w:rsidRDefault="007B0F87">
            <w:pPr>
              <w:pStyle w:val="syntaxBox"/>
              <w:contextualSpacing/>
              <w:rPr>
                <w:rFonts w:ascii="Times New Roman" w:eastAsiaTheme="minorEastAsia" w:hAnsi="Times New Roman"/>
                <w:sz w:val="18"/>
                <w:szCs w:val="18"/>
              </w:rPr>
            </w:pPr>
          </w:p>
        </w:tc>
      </w:tr>
      <w:tr w:rsidR="007B0F87" w14:paraId="1ECCC2D2" w14:textId="77777777" w:rsidTr="000346CA">
        <w:trPr>
          <w:cantSplit/>
        </w:trPr>
        <w:tc>
          <w:tcPr>
            <w:tcW w:w="6096" w:type="dxa"/>
          </w:tcPr>
          <w:p w14:paraId="2BCB70B0" w14:textId="77777777" w:rsidR="007B0F87" w:rsidRPr="000346CA" w:rsidRDefault="00000000">
            <w:pPr>
              <w:pStyle w:val="syntaxBox"/>
              <w:contextualSpacing/>
              <w:rPr>
                <w:rFonts w:ascii="Times New Roman" w:eastAsiaTheme="minorEastAsia" w:hAnsi="Times New Roman"/>
                <w:b/>
                <w:sz w:val="18"/>
                <w:szCs w:val="18"/>
              </w:rPr>
            </w:pPr>
            <w:r w:rsidRPr="000346CA">
              <w:rPr>
                <w:rFonts w:ascii="Times New Roman" w:eastAsiaTheme="minorEastAsia" w:hAnsi="Times New Roman"/>
                <w:sz w:val="18"/>
                <w:szCs w:val="18"/>
              </w:rPr>
              <w:t xml:space="preserve">  </w:t>
            </w:r>
            <w:r w:rsidRPr="000346CA">
              <w:rPr>
                <w:rFonts w:ascii="Times New Roman" w:eastAsiaTheme="minorEastAsia" w:hAnsi="Times New Roman"/>
                <w:sz w:val="18"/>
                <w:szCs w:val="18"/>
                <w:lang w:val="en-US"/>
              </w:rPr>
              <w:t>for (</w:t>
            </w:r>
            <w:proofErr w:type="spellStart"/>
            <w:r w:rsidRPr="000346CA">
              <w:rPr>
                <w:rFonts w:ascii="Times New Roman" w:eastAsiaTheme="minorEastAsia" w:hAnsi="Times New Roman"/>
                <w:sz w:val="18"/>
                <w:szCs w:val="18"/>
                <w:lang w:val="en-US"/>
              </w:rPr>
              <w:t>i</w:t>
            </w:r>
            <w:proofErr w:type="spellEnd"/>
            <w:r w:rsidRPr="000346CA">
              <w:rPr>
                <w:rFonts w:ascii="Times New Roman" w:eastAsiaTheme="minorEastAsia" w:hAnsi="Times New Roman"/>
                <w:sz w:val="18"/>
                <w:szCs w:val="18"/>
                <w:lang w:val="en-US"/>
              </w:rPr>
              <w:t xml:space="preserve"> = 0; </w:t>
            </w:r>
            <w:proofErr w:type="spellStart"/>
            <w:r w:rsidRPr="000346CA">
              <w:rPr>
                <w:rFonts w:ascii="Times New Roman" w:eastAsiaTheme="minorEastAsia" w:hAnsi="Times New Roman"/>
                <w:sz w:val="18"/>
                <w:szCs w:val="18"/>
                <w:lang w:val="en-US"/>
              </w:rPr>
              <w:t>i</w:t>
            </w:r>
            <w:proofErr w:type="spellEnd"/>
            <w:r w:rsidRPr="000346CA">
              <w:rPr>
                <w:rFonts w:ascii="Times New Roman" w:eastAsiaTheme="minorEastAsia" w:hAnsi="Times New Roman"/>
                <w:sz w:val="18"/>
                <w:szCs w:val="18"/>
                <w:lang w:val="en-US"/>
              </w:rPr>
              <w:t xml:space="preserve"> &lt; 8; </w:t>
            </w:r>
            <w:proofErr w:type="spellStart"/>
            <w:r w:rsidRPr="000346CA">
              <w:rPr>
                <w:rFonts w:ascii="Times New Roman" w:eastAsiaTheme="minorEastAsia" w:hAnsi="Times New Roman"/>
                <w:sz w:val="18"/>
                <w:szCs w:val="18"/>
                <w:lang w:val="en-US"/>
              </w:rPr>
              <w:t>i</w:t>
            </w:r>
            <w:proofErr w:type="spellEnd"/>
            <w:r w:rsidRPr="000346CA">
              <w:rPr>
                <w:rFonts w:ascii="Times New Roman" w:eastAsiaTheme="minorEastAsia" w:hAnsi="Times New Roman"/>
                <w:sz w:val="18"/>
                <w:szCs w:val="18"/>
                <w:lang w:val="en-US"/>
              </w:rPr>
              <w:t>++) {</w:t>
            </w:r>
          </w:p>
        </w:tc>
        <w:tc>
          <w:tcPr>
            <w:tcW w:w="1701" w:type="dxa"/>
          </w:tcPr>
          <w:p w14:paraId="36AEE1C3" w14:textId="77777777" w:rsidR="007B0F87" w:rsidRPr="000346CA" w:rsidRDefault="007B0F87">
            <w:pPr>
              <w:pStyle w:val="syntaxBox"/>
              <w:contextualSpacing/>
              <w:rPr>
                <w:rFonts w:ascii="Times New Roman" w:eastAsiaTheme="minorEastAsia" w:hAnsi="Times New Roman"/>
                <w:sz w:val="18"/>
                <w:szCs w:val="18"/>
                <w:lang w:eastAsia="zh-CN"/>
              </w:rPr>
            </w:pPr>
          </w:p>
        </w:tc>
        <w:tc>
          <w:tcPr>
            <w:tcW w:w="1562" w:type="dxa"/>
            <w:gridSpan w:val="2"/>
          </w:tcPr>
          <w:p w14:paraId="6E17B6CD" w14:textId="77777777" w:rsidR="007B0F87" w:rsidRPr="000346CA" w:rsidRDefault="007B0F87">
            <w:pPr>
              <w:pStyle w:val="syntaxBox"/>
              <w:contextualSpacing/>
              <w:rPr>
                <w:rFonts w:ascii="Times New Roman" w:eastAsiaTheme="minorEastAsia" w:hAnsi="Times New Roman"/>
                <w:sz w:val="18"/>
                <w:szCs w:val="18"/>
              </w:rPr>
            </w:pPr>
          </w:p>
        </w:tc>
      </w:tr>
      <w:tr w:rsidR="007B0F87" w14:paraId="3E28DC8F" w14:textId="77777777" w:rsidTr="000346CA">
        <w:trPr>
          <w:cantSplit/>
        </w:trPr>
        <w:tc>
          <w:tcPr>
            <w:tcW w:w="6096" w:type="dxa"/>
          </w:tcPr>
          <w:p w14:paraId="305ABEF1" w14:textId="77777777" w:rsidR="007B0F87" w:rsidRPr="000346CA" w:rsidRDefault="00000000">
            <w:pPr>
              <w:pStyle w:val="syntaxBox"/>
              <w:rPr>
                <w:rFonts w:ascii="Times New Roman" w:eastAsiaTheme="minorEastAsia" w:hAnsi="Times New Roman"/>
                <w:b/>
                <w:bCs/>
                <w:sz w:val="18"/>
                <w:szCs w:val="18"/>
              </w:rPr>
            </w:pPr>
            <w:r w:rsidRPr="000346CA">
              <w:rPr>
                <w:rFonts w:ascii="Times New Roman" w:eastAsiaTheme="minorEastAsia" w:hAnsi="Times New Roman"/>
                <w:b/>
                <w:bCs/>
                <w:sz w:val="18"/>
                <w:szCs w:val="18"/>
              </w:rPr>
              <w:t xml:space="preserve">  </w:t>
            </w:r>
            <w:r w:rsidRPr="000346CA">
              <w:rPr>
                <w:rFonts w:ascii="Times New Roman" w:eastAsiaTheme="minorEastAsia" w:hAnsi="Times New Roman"/>
                <w:b/>
                <w:bCs/>
                <w:sz w:val="18"/>
                <w:szCs w:val="18"/>
                <w:lang w:val="en-US"/>
              </w:rPr>
              <w:t xml:space="preserve">  </w:t>
            </w:r>
            <w:proofErr w:type="spellStart"/>
            <w:r w:rsidRPr="000346CA">
              <w:rPr>
                <w:rFonts w:ascii="Times New Roman" w:eastAsiaTheme="minorEastAsia" w:hAnsi="Times New Roman"/>
                <w:b/>
                <w:bCs/>
                <w:sz w:val="18"/>
                <w:szCs w:val="18"/>
                <w:lang w:eastAsia="zh-CN"/>
              </w:rPr>
              <w:t>Swb</w:t>
            </w:r>
            <w:r w:rsidRPr="000346CA">
              <w:rPr>
                <w:rFonts w:ascii="Times New Roman" w:eastAsiaTheme="minorEastAsia" w:hAnsi="Times New Roman"/>
                <w:b/>
                <w:bCs/>
                <w:sz w:val="18"/>
                <w:szCs w:val="18"/>
              </w:rPr>
              <w:t>Indices</w:t>
            </w:r>
            <w:proofErr w:type="spellEnd"/>
            <w:r w:rsidRPr="000346CA">
              <w:rPr>
                <w:rFonts w:ascii="Times New Roman" w:eastAsiaTheme="minorEastAsia" w:hAnsi="Times New Roman"/>
                <w:b/>
                <w:bCs/>
                <w:sz w:val="18"/>
                <w:szCs w:val="18"/>
                <w:lang w:val="en-US"/>
              </w:rPr>
              <w:t xml:space="preserve"> [</w:t>
            </w:r>
            <w:proofErr w:type="spellStart"/>
            <w:r w:rsidRPr="000346CA">
              <w:rPr>
                <w:rFonts w:ascii="Times New Roman" w:eastAsiaTheme="minorEastAsia" w:hAnsi="Times New Roman"/>
                <w:b/>
                <w:bCs/>
                <w:sz w:val="18"/>
                <w:szCs w:val="18"/>
                <w:lang w:val="en-US"/>
              </w:rPr>
              <w:t>i</w:t>
            </w:r>
            <w:proofErr w:type="spellEnd"/>
            <w:r w:rsidRPr="000346CA">
              <w:rPr>
                <w:rFonts w:ascii="Times New Roman" w:eastAsiaTheme="minorEastAsia" w:hAnsi="Times New Roman"/>
                <w:b/>
                <w:bCs/>
                <w:sz w:val="18"/>
                <w:szCs w:val="18"/>
                <w:lang w:val="en-US"/>
              </w:rPr>
              <w:t>]</w:t>
            </w:r>
          </w:p>
        </w:tc>
        <w:tc>
          <w:tcPr>
            <w:tcW w:w="1701" w:type="dxa"/>
          </w:tcPr>
          <w:p w14:paraId="245BF66C" w14:textId="77777777" w:rsidR="007B0F87" w:rsidRPr="000346CA" w:rsidRDefault="00000000" w:rsidP="000346CA">
            <w:pPr>
              <w:pStyle w:val="syntaxBox"/>
              <w:contextualSpacing/>
              <w:jc w:val="center"/>
              <w:rPr>
                <w:rFonts w:ascii="Times New Roman" w:eastAsiaTheme="minorEastAsia" w:hAnsi="Times New Roman"/>
                <w:b/>
                <w:bCs/>
                <w:sz w:val="18"/>
                <w:szCs w:val="18"/>
                <w:lang w:eastAsia="zh-CN"/>
              </w:rPr>
            </w:pPr>
            <w:r w:rsidRPr="000346CA">
              <w:rPr>
                <w:rFonts w:ascii="Times New Roman" w:eastAsiaTheme="minorEastAsia" w:hAnsi="Times New Roman"/>
                <w:b/>
                <w:bCs/>
                <w:sz w:val="18"/>
                <w:szCs w:val="18"/>
                <w:lang w:eastAsia="zh-CN"/>
              </w:rPr>
              <w:t>1;2;3;4;5</w:t>
            </w:r>
          </w:p>
        </w:tc>
        <w:tc>
          <w:tcPr>
            <w:tcW w:w="1562" w:type="dxa"/>
            <w:gridSpan w:val="2"/>
          </w:tcPr>
          <w:p w14:paraId="77096306" w14:textId="77777777" w:rsidR="007B0F87" w:rsidRPr="000346CA" w:rsidRDefault="00000000" w:rsidP="000346CA">
            <w:pPr>
              <w:pStyle w:val="syntaxBox"/>
              <w:contextualSpacing/>
              <w:jc w:val="center"/>
              <w:rPr>
                <w:rFonts w:ascii="Times New Roman" w:eastAsiaTheme="minorEastAsia" w:hAnsi="Times New Roman"/>
                <w:b/>
                <w:bCs/>
                <w:sz w:val="18"/>
                <w:szCs w:val="18"/>
              </w:rPr>
            </w:pPr>
            <w:r w:rsidRPr="000346CA">
              <w:rPr>
                <w:rFonts w:ascii="Times New Roman" w:eastAsiaTheme="minorEastAsia" w:hAnsi="Times New Roman"/>
                <w:b/>
                <w:bCs/>
                <w:sz w:val="18"/>
                <w:szCs w:val="18"/>
                <w:lang w:eastAsia="zh-CN"/>
              </w:rPr>
              <w:t>uimsbf</w:t>
            </w:r>
          </w:p>
        </w:tc>
      </w:tr>
      <w:tr w:rsidR="007B0F87" w14:paraId="151A38A6" w14:textId="77777777" w:rsidTr="000346CA">
        <w:trPr>
          <w:cantSplit/>
          <w:trHeight w:val="91"/>
        </w:trPr>
        <w:tc>
          <w:tcPr>
            <w:tcW w:w="6096" w:type="dxa"/>
          </w:tcPr>
          <w:p w14:paraId="40A22BB2" w14:textId="77777777" w:rsidR="007B0F87" w:rsidRPr="000346CA" w:rsidRDefault="00000000">
            <w:pPr>
              <w:pStyle w:val="syntaxBox"/>
              <w:ind w:firstLineChars="100" w:firstLine="180"/>
              <w:rPr>
                <w:rFonts w:ascii="Times New Roman" w:eastAsiaTheme="minorEastAsia" w:hAnsi="Times New Roman"/>
                <w:sz w:val="18"/>
                <w:szCs w:val="18"/>
              </w:rPr>
            </w:pPr>
            <w:r w:rsidRPr="000346CA">
              <w:rPr>
                <w:rFonts w:ascii="Times New Roman" w:eastAsiaTheme="minorEastAsia" w:hAnsi="Times New Roman"/>
                <w:sz w:val="18"/>
                <w:szCs w:val="18"/>
                <w:lang w:eastAsia="zh-CN"/>
              </w:rPr>
              <w:t>}</w:t>
            </w:r>
          </w:p>
        </w:tc>
        <w:tc>
          <w:tcPr>
            <w:tcW w:w="1701" w:type="dxa"/>
          </w:tcPr>
          <w:p w14:paraId="28732C06" w14:textId="77777777" w:rsidR="007B0F87" w:rsidRPr="000346CA" w:rsidRDefault="007B0F87">
            <w:pPr>
              <w:pStyle w:val="syntaxBox"/>
              <w:contextualSpacing/>
              <w:rPr>
                <w:rFonts w:ascii="Times New Roman" w:eastAsiaTheme="minorEastAsia" w:hAnsi="Times New Roman"/>
                <w:sz w:val="18"/>
                <w:szCs w:val="18"/>
              </w:rPr>
            </w:pPr>
          </w:p>
        </w:tc>
        <w:tc>
          <w:tcPr>
            <w:tcW w:w="1562" w:type="dxa"/>
            <w:gridSpan w:val="2"/>
          </w:tcPr>
          <w:p w14:paraId="656CAC48" w14:textId="77777777" w:rsidR="007B0F87" w:rsidRPr="000346CA" w:rsidRDefault="007B0F87">
            <w:pPr>
              <w:pStyle w:val="syntaxBox"/>
              <w:contextualSpacing/>
              <w:rPr>
                <w:rFonts w:ascii="Times New Roman" w:eastAsiaTheme="minorEastAsia" w:hAnsi="Times New Roman"/>
                <w:sz w:val="18"/>
                <w:szCs w:val="18"/>
              </w:rPr>
            </w:pPr>
          </w:p>
        </w:tc>
      </w:tr>
      <w:tr w:rsidR="00DF6971" w14:paraId="5787B8D2" w14:textId="77777777" w:rsidTr="000346CA">
        <w:trPr>
          <w:gridAfter w:val="1"/>
          <w:wAfter w:w="8" w:type="dxa"/>
          <w:cantSplit/>
          <w:trHeight w:val="91"/>
        </w:trPr>
        <w:tc>
          <w:tcPr>
            <w:tcW w:w="6096" w:type="dxa"/>
          </w:tcPr>
          <w:p w14:paraId="5D057BEF" w14:textId="72670A11" w:rsidR="00DF6971" w:rsidRPr="0036015D" w:rsidRDefault="00DF6971" w:rsidP="00DF6971">
            <w:pPr>
              <w:pStyle w:val="syntaxBox"/>
              <w:ind w:firstLineChars="100" w:firstLine="180"/>
              <w:rPr>
                <w:rFonts w:ascii="Times New Roman" w:eastAsiaTheme="minorEastAsia" w:hAnsi="Times New Roman"/>
                <w:sz w:val="18"/>
                <w:szCs w:val="18"/>
                <w:lang w:eastAsia="zh-CN"/>
              </w:rPr>
            </w:pPr>
            <w:r w:rsidRPr="001B1BD9">
              <w:rPr>
                <w:rFonts w:ascii="Times New Roman" w:eastAsiaTheme="minorEastAsia" w:hAnsi="Times New Roman"/>
                <w:sz w:val="18"/>
                <w:szCs w:val="18"/>
                <w:lang w:val="en-US"/>
              </w:rPr>
              <w:t>for (</w:t>
            </w:r>
            <w:proofErr w:type="spellStart"/>
            <w:r w:rsidRPr="001B1BD9">
              <w:rPr>
                <w:rFonts w:ascii="Times New Roman" w:eastAsiaTheme="minorEastAsia" w:hAnsi="Times New Roman"/>
                <w:sz w:val="18"/>
                <w:szCs w:val="18"/>
                <w:lang w:val="en-US"/>
              </w:rPr>
              <w:t>i</w:t>
            </w:r>
            <w:proofErr w:type="spellEnd"/>
            <w:r w:rsidRPr="001B1BD9">
              <w:rPr>
                <w:rFonts w:ascii="Times New Roman" w:eastAsiaTheme="minorEastAsia" w:hAnsi="Times New Roman"/>
                <w:sz w:val="18"/>
                <w:szCs w:val="18"/>
                <w:lang w:val="en-US"/>
              </w:rPr>
              <w:t xml:space="preserve"> = 0; </w:t>
            </w:r>
            <w:proofErr w:type="spellStart"/>
            <w:r w:rsidRPr="001B1BD9">
              <w:rPr>
                <w:rFonts w:ascii="Times New Roman" w:eastAsiaTheme="minorEastAsia" w:hAnsi="Times New Roman"/>
                <w:sz w:val="18"/>
                <w:szCs w:val="18"/>
                <w:lang w:val="en-US"/>
              </w:rPr>
              <w:t>i</w:t>
            </w:r>
            <w:proofErr w:type="spellEnd"/>
            <w:r w:rsidRPr="001B1BD9">
              <w:rPr>
                <w:rFonts w:ascii="Times New Roman" w:eastAsiaTheme="minorEastAsia" w:hAnsi="Times New Roman"/>
                <w:sz w:val="18"/>
                <w:szCs w:val="18"/>
                <w:lang w:val="en-US"/>
              </w:rPr>
              <w:t xml:space="preserve"> &lt; 4; </w:t>
            </w:r>
            <w:proofErr w:type="spellStart"/>
            <w:r w:rsidRPr="001B1BD9">
              <w:rPr>
                <w:rFonts w:ascii="Times New Roman" w:eastAsiaTheme="minorEastAsia" w:hAnsi="Times New Roman"/>
                <w:sz w:val="18"/>
                <w:szCs w:val="18"/>
                <w:lang w:val="en-US"/>
              </w:rPr>
              <w:t>i</w:t>
            </w:r>
            <w:proofErr w:type="spellEnd"/>
            <w:r w:rsidRPr="001B1BD9">
              <w:rPr>
                <w:rFonts w:ascii="Times New Roman" w:eastAsiaTheme="minorEastAsia" w:hAnsi="Times New Roman"/>
                <w:sz w:val="18"/>
                <w:szCs w:val="18"/>
                <w:lang w:val="en-US"/>
              </w:rPr>
              <w:t>++) {</w:t>
            </w:r>
          </w:p>
        </w:tc>
        <w:tc>
          <w:tcPr>
            <w:tcW w:w="1701" w:type="dxa"/>
          </w:tcPr>
          <w:p w14:paraId="36705F82" w14:textId="77777777" w:rsidR="00DF6971" w:rsidRPr="0036015D" w:rsidRDefault="00DF6971" w:rsidP="00DF6971">
            <w:pPr>
              <w:pStyle w:val="syntaxBox"/>
              <w:contextualSpacing/>
              <w:rPr>
                <w:rFonts w:ascii="Times New Roman" w:eastAsiaTheme="minorEastAsia" w:hAnsi="Times New Roman"/>
                <w:sz w:val="18"/>
                <w:szCs w:val="18"/>
              </w:rPr>
            </w:pPr>
          </w:p>
        </w:tc>
        <w:tc>
          <w:tcPr>
            <w:tcW w:w="1562" w:type="dxa"/>
          </w:tcPr>
          <w:p w14:paraId="100CD658" w14:textId="77777777" w:rsidR="00DF6971" w:rsidRPr="0036015D" w:rsidRDefault="00DF6971" w:rsidP="00DF6971">
            <w:pPr>
              <w:pStyle w:val="syntaxBox"/>
              <w:contextualSpacing/>
              <w:rPr>
                <w:rFonts w:ascii="Times New Roman" w:eastAsiaTheme="minorEastAsia" w:hAnsi="Times New Roman"/>
                <w:sz w:val="18"/>
                <w:szCs w:val="18"/>
              </w:rPr>
            </w:pPr>
          </w:p>
        </w:tc>
      </w:tr>
      <w:tr w:rsidR="007B0F87" w14:paraId="0E825F5C" w14:textId="77777777" w:rsidTr="000346CA">
        <w:trPr>
          <w:gridAfter w:val="1"/>
          <w:wAfter w:w="8" w:type="dxa"/>
          <w:cantSplit/>
        </w:trPr>
        <w:tc>
          <w:tcPr>
            <w:tcW w:w="6096" w:type="dxa"/>
          </w:tcPr>
          <w:p w14:paraId="1FC8D44D" w14:textId="77777777" w:rsidR="007B0F87" w:rsidRPr="000346CA" w:rsidRDefault="00000000">
            <w:pPr>
              <w:pStyle w:val="syntaxBox"/>
              <w:rPr>
                <w:rFonts w:ascii="Times New Roman" w:eastAsiaTheme="minorEastAsia" w:hAnsi="Times New Roman"/>
                <w:b/>
                <w:bCs/>
                <w:lang w:eastAsia="zh-CN"/>
              </w:rPr>
            </w:pPr>
            <w:r w:rsidRPr="000346CA">
              <w:rPr>
                <w:rFonts w:ascii="Times New Roman" w:eastAsiaTheme="minorEastAsia" w:hAnsi="Times New Roman"/>
                <w:b/>
                <w:bCs/>
                <w:lang w:eastAsia="zh-CN"/>
              </w:rPr>
              <w:t xml:space="preserve">  </w:t>
            </w:r>
            <w:r w:rsidRPr="000346CA">
              <w:rPr>
                <w:rFonts w:ascii="Times New Roman" w:eastAsiaTheme="minorEastAsia" w:hAnsi="Times New Roman"/>
                <w:b/>
                <w:bCs/>
                <w:sz w:val="19"/>
                <w:szCs w:val="19"/>
                <w:lang w:val="en-US" w:eastAsia="zh-CN"/>
              </w:rPr>
              <w:t xml:space="preserve">  </w:t>
            </w:r>
            <w:proofErr w:type="spellStart"/>
            <w:r w:rsidRPr="000346CA">
              <w:rPr>
                <w:rFonts w:ascii="Times New Roman" w:eastAsiaTheme="minorEastAsia" w:hAnsi="Times New Roman"/>
                <w:b/>
                <w:bCs/>
                <w:lang w:eastAsia="zh-CN"/>
              </w:rPr>
              <w:t>Swb</w:t>
            </w:r>
            <w:r w:rsidRPr="000346CA">
              <w:rPr>
                <w:rFonts w:ascii="Times New Roman" w:eastAsiaTheme="minorEastAsia" w:hAnsi="Times New Roman"/>
                <w:b/>
                <w:bCs/>
              </w:rPr>
              <w:t>Indices</w:t>
            </w:r>
            <w:proofErr w:type="spellEnd"/>
            <w:r w:rsidRPr="000346CA">
              <w:rPr>
                <w:rFonts w:ascii="Times New Roman" w:eastAsiaTheme="minorEastAsia" w:hAnsi="Times New Roman"/>
                <w:b/>
                <w:bCs/>
                <w:sz w:val="19"/>
                <w:szCs w:val="19"/>
                <w:lang w:val="en-US"/>
              </w:rPr>
              <w:t xml:space="preserve"> [8+i]</w:t>
            </w:r>
          </w:p>
        </w:tc>
        <w:tc>
          <w:tcPr>
            <w:tcW w:w="1701" w:type="dxa"/>
          </w:tcPr>
          <w:p w14:paraId="76854AF6" w14:textId="77777777" w:rsidR="007B0F87" w:rsidRPr="000346CA" w:rsidRDefault="00000000" w:rsidP="000346CA">
            <w:pPr>
              <w:pStyle w:val="syntaxBox"/>
              <w:contextualSpacing/>
              <w:jc w:val="center"/>
              <w:rPr>
                <w:rFonts w:ascii="Times New Roman" w:eastAsiaTheme="minorEastAsia" w:hAnsi="Times New Roman"/>
                <w:b/>
                <w:bCs/>
                <w:lang w:eastAsia="zh-CN"/>
              </w:rPr>
            </w:pPr>
            <w:r w:rsidRPr="000346CA">
              <w:rPr>
                <w:rFonts w:ascii="Times New Roman" w:eastAsiaTheme="minorEastAsia" w:hAnsi="Times New Roman"/>
                <w:b/>
                <w:bCs/>
              </w:rPr>
              <w:t>4</w:t>
            </w:r>
          </w:p>
        </w:tc>
        <w:tc>
          <w:tcPr>
            <w:tcW w:w="1562" w:type="dxa"/>
          </w:tcPr>
          <w:p w14:paraId="7299BA06" w14:textId="77777777" w:rsidR="007B0F87" w:rsidRPr="000346CA" w:rsidRDefault="00000000" w:rsidP="000346CA">
            <w:pPr>
              <w:pStyle w:val="syntaxBox"/>
              <w:contextualSpacing/>
              <w:jc w:val="center"/>
              <w:rPr>
                <w:rFonts w:ascii="Times New Roman" w:eastAsiaTheme="minorEastAsia" w:hAnsi="Times New Roman"/>
                <w:b/>
                <w:bCs/>
                <w:lang w:eastAsia="zh-CN"/>
              </w:rPr>
            </w:pPr>
            <w:r w:rsidRPr="000346CA">
              <w:rPr>
                <w:rFonts w:ascii="Times New Roman" w:eastAsiaTheme="minorEastAsia" w:hAnsi="Times New Roman"/>
                <w:b/>
                <w:bCs/>
                <w:lang w:eastAsia="zh-CN"/>
              </w:rPr>
              <w:t>uimsbf</w:t>
            </w:r>
          </w:p>
        </w:tc>
      </w:tr>
      <w:tr w:rsidR="007B0F87" w14:paraId="41FB57AA" w14:textId="77777777" w:rsidTr="000346CA">
        <w:trPr>
          <w:gridAfter w:val="1"/>
          <w:wAfter w:w="8" w:type="dxa"/>
          <w:cantSplit/>
        </w:trPr>
        <w:tc>
          <w:tcPr>
            <w:tcW w:w="6096" w:type="dxa"/>
          </w:tcPr>
          <w:p w14:paraId="3A91048B" w14:textId="77777777" w:rsidR="007B0F87" w:rsidRPr="000346CA" w:rsidRDefault="00000000" w:rsidP="000346CA">
            <w:pPr>
              <w:pStyle w:val="syntaxBox"/>
              <w:ind w:firstLineChars="100" w:firstLine="200"/>
              <w:rPr>
                <w:rFonts w:ascii="Times New Roman" w:eastAsiaTheme="minorEastAsia" w:hAnsi="Times New Roman"/>
                <w:lang w:eastAsia="zh-CN"/>
              </w:rPr>
            </w:pPr>
            <w:r w:rsidRPr="000346CA">
              <w:rPr>
                <w:rFonts w:ascii="Times New Roman" w:eastAsiaTheme="minorEastAsia" w:hAnsi="Times New Roman"/>
                <w:lang w:eastAsia="zh-CN"/>
              </w:rPr>
              <w:t>}</w:t>
            </w:r>
          </w:p>
        </w:tc>
        <w:tc>
          <w:tcPr>
            <w:tcW w:w="1701" w:type="dxa"/>
          </w:tcPr>
          <w:p w14:paraId="68682435" w14:textId="77777777" w:rsidR="007B0F87" w:rsidRPr="000346CA" w:rsidRDefault="007B0F87">
            <w:pPr>
              <w:pStyle w:val="syntaxBox"/>
              <w:contextualSpacing/>
              <w:rPr>
                <w:rFonts w:ascii="Times New Roman" w:eastAsiaTheme="minorEastAsia" w:hAnsi="Times New Roman"/>
                <w:lang w:eastAsia="zh-CN"/>
              </w:rPr>
            </w:pPr>
          </w:p>
        </w:tc>
        <w:tc>
          <w:tcPr>
            <w:tcW w:w="1562" w:type="dxa"/>
          </w:tcPr>
          <w:p w14:paraId="7E41EBAD" w14:textId="77777777" w:rsidR="007B0F87" w:rsidRPr="000346CA" w:rsidRDefault="007B0F87">
            <w:pPr>
              <w:pStyle w:val="syntaxBox"/>
              <w:contextualSpacing/>
              <w:rPr>
                <w:rFonts w:ascii="Times New Roman" w:eastAsiaTheme="minorEastAsia" w:hAnsi="Times New Roman"/>
                <w:lang w:eastAsia="zh-CN"/>
              </w:rPr>
            </w:pPr>
          </w:p>
        </w:tc>
      </w:tr>
      <w:tr w:rsidR="007B0F87" w14:paraId="6431A6FC" w14:textId="77777777" w:rsidTr="000346CA">
        <w:trPr>
          <w:gridAfter w:val="1"/>
          <w:wAfter w:w="8" w:type="dxa"/>
          <w:cantSplit/>
        </w:trPr>
        <w:tc>
          <w:tcPr>
            <w:tcW w:w="6096" w:type="dxa"/>
          </w:tcPr>
          <w:p w14:paraId="625EEC7F" w14:textId="77777777" w:rsidR="007B0F87" w:rsidRPr="000346CA" w:rsidRDefault="00000000">
            <w:pPr>
              <w:pStyle w:val="syntaxBox"/>
              <w:rPr>
                <w:rFonts w:ascii="Times New Roman" w:eastAsiaTheme="minorEastAsia" w:hAnsi="Times New Roman"/>
                <w:lang w:eastAsia="zh-CN"/>
              </w:rPr>
            </w:pPr>
            <w:r w:rsidRPr="000346CA">
              <w:rPr>
                <w:rFonts w:ascii="Times New Roman" w:eastAsiaTheme="minorEastAsia" w:hAnsi="Times New Roman"/>
                <w:lang w:eastAsia="zh-CN"/>
              </w:rPr>
              <w:t xml:space="preserve">  </w:t>
            </w:r>
            <w:r w:rsidRPr="000346CA">
              <w:rPr>
                <w:rFonts w:ascii="Times New Roman" w:eastAsiaTheme="minorEastAsia" w:hAnsi="Times New Roman"/>
                <w:sz w:val="19"/>
                <w:szCs w:val="19"/>
                <w:lang w:val="en-US"/>
              </w:rPr>
              <w:t>if (</w:t>
            </w:r>
            <w:proofErr w:type="spellStart"/>
            <w:r w:rsidRPr="000346CA">
              <w:rPr>
                <w:rFonts w:ascii="Times New Roman" w:eastAsiaTheme="minorEastAsia" w:hAnsi="Times New Roman"/>
                <w:sz w:val="19"/>
                <w:szCs w:val="19"/>
                <w:lang w:val="en-US"/>
              </w:rPr>
              <w:t>RateMode</w:t>
            </w:r>
            <w:proofErr w:type="spellEnd"/>
            <w:r w:rsidRPr="000346CA">
              <w:rPr>
                <w:rFonts w:ascii="Times New Roman" w:eastAsiaTheme="minorEastAsia" w:hAnsi="Times New Roman"/>
                <w:sz w:val="19"/>
                <w:szCs w:val="19"/>
                <w:lang w:val="en-US"/>
              </w:rPr>
              <w:t xml:space="preserve"> &gt;= 2) {</w:t>
            </w:r>
          </w:p>
        </w:tc>
        <w:tc>
          <w:tcPr>
            <w:tcW w:w="1701" w:type="dxa"/>
          </w:tcPr>
          <w:p w14:paraId="6EA3B8DF" w14:textId="77777777" w:rsidR="007B0F87" w:rsidRPr="000346CA" w:rsidRDefault="007B0F87">
            <w:pPr>
              <w:pStyle w:val="syntaxBox"/>
              <w:contextualSpacing/>
              <w:rPr>
                <w:rFonts w:ascii="Times New Roman" w:eastAsiaTheme="minorEastAsia" w:hAnsi="Times New Roman"/>
                <w:lang w:eastAsia="zh-CN"/>
              </w:rPr>
            </w:pPr>
          </w:p>
        </w:tc>
        <w:tc>
          <w:tcPr>
            <w:tcW w:w="1562" w:type="dxa"/>
          </w:tcPr>
          <w:p w14:paraId="19F84311" w14:textId="77777777" w:rsidR="007B0F87" w:rsidRPr="000346CA" w:rsidRDefault="007B0F87">
            <w:pPr>
              <w:pStyle w:val="syntaxBox"/>
              <w:contextualSpacing/>
              <w:rPr>
                <w:rFonts w:ascii="Times New Roman" w:eastAsiaTheme="minorEastAsia" w:hAnsi="Times New Roman"/>
                <w:lang w:eastAsia="zh-CN"/>
              </w:rPr>
            </w:pPr>
          </w:p>
        </w:tc>
      </w:tr>
      <w:tr w:rsidR="007B0F87" w14:paraId="55C4E47A" w14:textId="77777777" w:rsidTr="000346CA">
        <w:trPr>
          <w:gridAfter w:val="1"/>
          <w:wAfter w:w="8" w:type="dxa"/>
          <w:cantSplit/>
        </w:trPr>
        <w:tc>
          <w:tcPr>
            <w:tcW w:w="6096" w:type="dxa"/>
          </w:tcPr>
          <w:p w14:paraId="5FDFFA25" w14:textId="77777777" w:rsidR="007B0F87" w:rsidRPr="000346CA" w:rsidRDefault="00000000">
            <w:pPr>
              <w:pStyle w:val="syntaxBox"/>
              <w:rPr>
                <w:rFonts w:ascii="Times New Roman" w:eastAsiaTheme="minorEastAsia" w:hAnsi="Times New Roman"/>
                <w:lang w:eastAsia="zh-CN"/>
              </w:rPr>
            </w:pPr>
            <w:r w:rsidRPr="000346CA">
              <w:rPr>
                <w:rFonts w:ascii="Times New Roman" w:eastAsiaTheme="minorEastAsia" w:hAnsi="Times New Roman"/>
              </w:rPr>
              <w:t xml:space="preserve">    for (</w:t>
            </w:r>
            <w:proofErr w:type="spellStart"/>
            <w:r w:rsidRPr="000346CA">
              <w:rPr>
                <w:rFonts w:ascii="Times New Roman" w:eastAsiaTheme="minorEastAsia" w:hAnsi="Times New Roman"/>
              </w:rPr>
              <w:t>i</w:t>
            </w:r>
            <w:proofErr w:type="spellEnd"/>
            <w:r w:rsidRPr="000346CA">
              <w:rPr>
                <w:rFonts w:ascii="Times New Roman" w:eastAsiaTheme="minorEastAsia" w:hAnsi="Times New Roman"/>
              </w:rPr>
              <w:t xml:space="preserve">=0; i&lt;16; </w:t>
            </w:r>
            <w:proofErr w:type="spellStart"/>
            <w:r w:rsidRPr="000346CA">
              <w:rPr>
                <w:rFonts w:ascii="Times New Roman" w:eastAsiaTheme="minorEastAsia" w:hAnsi="Times New Roman"/>
              </w:rPr>
              <w:t>i</w:t>
            </w:r>
            <w:proofErr w:type="spellEnd"/>
            <w:r w:rsidRPr="000346CA">
              <w:rPr>
                <w:rFonts w:ascii="Times New Roman" w:eastAsiaTheme="minorEastAsia" w:hAnsi="Times New Roman"/>
              </w:rPr>
              <w:t>++) {</w:t>
            </w:r>
          </w:p>
        </w:tc>
        <w:tc>
          <w:tcPr>
            <w:tcW w:w="1701" w:type="dxa"/>
          </w:tcPr>
          <w:p w14:paraId="2E8C4D29" w14:textId="77777777" w:rsidR="007B0F87" w:rsidRPr="000346CA" w:rsidRDefault="007B0F87">
            <w:pPr>
              <w:pStyle w:val="syntaxBox"/>
              <w:contextualSpacing/>
              <w:rPr>
                <w:rFonts w:ascii="Times New Roman" w:eastAsiaTheme="minorEastAsia" w:hAnsi="Times New Roman"/>
                <w:lang w:eastAsia="zh-CN"/>
              </w:rPr>
            </w:pPr>
          </w:p>
        </w:tc>
        <w:tc>
          <w:tcPr>
            <w:tcW w:w="1562" w:type="dxa"/>
          </w:tcPr>
          <w:p w14:paraId="5778F110" w14:textId="77777777" w:rsidR="007B0F87" w:rsidRPr="000346CA" w:rsidRDefault="007B0F87">
            <w:pPr>
              <w:pStyle w:val="syntaxBox"/>
              <w:contextualSpacing/>
              <w:rPr>
                <w:rFonts w:ascii="Times New Roman" w:eastAsiaTheme="minorEastAsia" w:hAnsi="Times New Roman"/>
                <w:lang w:eastAsia="zh-CN"/>
              </w:rPr>
            </w:pPr>
          </w:p>
        </w:tc>
      </w:tr>
      <w:tr w:rsidR="007B0F87" w14:paraId="2084FB40" w14:textId="77777777" w:rsidTr="000346CA">
        <w:trPr>
          <w:gridAfter w:val="1"/>
          <w:wAfter w:w="8" w:type="dxa"/>
          <w:cantSplit/>
        </w:trPr>
        <w:tc>
          <w:tcPr>
            <w:tcW w:w="6096" w:type="dxa"/>
          </w:tcPr>
          <w:p w14:paraId="7D7E0B36" w14:textId="77777777" w:rsidR="007B0F87" w:rsidRPr="000346CA" w:rsidRDefault="00000000">
            <w:pPr>
              <w:pStyle w:val="syntaxBox"/>
              <w:rPr>
                <w:rFonts w:ascii="Times New Roman" w:eastAsiaTheme="minorEastAsia" w:hAnsi="Times New Roman"/>
                <w:b/>
                <w:bCs/>
                <w:lang w:eastAsia="zh-CN"/>
              </w:rPr>
            </w:pPr>
            <w:r w:rsidRPr="000346CA">
              <w:rPr>
                <w:rFonts w:ascii="Times New Roman" w:eastAsiaTheme="minorEastAsia" w:hAnsi="Times New Roman"/>
                <w:b/>
                <w:bCs/>
              </w:rPr>
              <w:t xml:space="preserve">      </w:t>
            </w:r>
            <w:proofErr w:type="spellStart"/>
            <w:r w:rsidRPr="000346CA">
              <w:rPr>
                <w:rFonts w:ascii="Times New Roman" w:eastAsiaTheme="minorEastAsia" w:hAnsi="Times New Roman"/>
                <w:b/>
                <w:bCs/>
                <w:lang w:eastAsia="zh-CN"/>
              </w:rPr>
              <w:t>Swb</w:t>
            </w:r>
            <w:r w:rsidRPr="000346CA">
              <w:rPr>
                <w:rFonts w:ascii="Times New Roman" w:eastAsiaTheme="minorEastAsia" w:hAnsi="Times New Roman"/>
                <w:b/>
                <w:bCs/>
              </w:rPr>
              <w:t>Indices</w:t>
            </w:r>
            <w:proofErr w:type="spellEnd"/>
            <w:r w:rsidRPr="000346CA">
              <w:rPr>
                <w:rFonts w:ascii="Times New Roman" w:eastAsiaTheme="minorEastAsia" w:hAnsi="Times New Roman"/>
                <w:b/>
                <w:bCs/>
                <w:sz w:val="19"/>
                <w:szCs w:val="19"/>
                <w:lang w:val="en-US"/>
              </w:rPr>
              <w:t xml:space="preserve"> </w:t>
            </w:r>
            <w:r w:rsidRPr="000346CA">
              <w:rPr>
                <w:rFonts w:ascii="Times New Roman" w:eastAsiaTheme="minorEastAsia" w:hAnsi="Times New Roman"/>
                <w:b/>
                <w:bCs/>
              </w:rPr>
              <w:t>[12+i]</w:t>
            </w:r>
          </w:p>
        </w:tc>
        <w:tc>
          <w:tcPr>
            <w:tcW w:w="1701" w:type="dxa"/>
          </w:tcPr>
          <w:p w14:paraId="67811039" w14:textId="77777777" w:rsidR="007B0F87" w:rsidRPr="000346CA" w:rsidRDefault="00000000" w:rsidP="000346CA">
            <w:pPr>
              <w:pStyle w:val="syntaxBox"/>
              <w:contextualSpacing/>
              <w:jc w:val="center"/>
              <w:rPr>
                <w:rFonts w:ascii="Times New Roman" w:eastAsiaTheme="minorEastAsia" w:hAnsi="Times New Roman"/>
                <w:b/>
                <w:bCs/>
                <w:lang w:eastAsia="zh-CN"/>
              </w:rPr>
            </w:pPr>
            <w:r w:rsidRPr="000346CA">
              <w:rPr>
                <w:rFonts w:ascii="Times New Roman" w:eastAsiaTheme="minorEastAsia" w:hAnsi="Times New Roman"/>
                <w:b/>
                <w:bCs/>
                <w:lang w:eastAsia="zh-CN"/>
              </w:rPr>
              <w:t>1;2</w:t>
            </w:r>
          </w:p>
        </w:tc>
        <w:tc>
          <w:tcPr>
            <w:tcW w:w="1562" w:type="dxa"/>
          </w:tcPr>
          <w:p w14:paraId="5D58536A" w14:textId="77777777" w:rsidR="007B0F87" w:rsidRPr="000346CA" w:rsidRDefault="00000000" w:rsidP="000346CA">
            <w:pPr>
              <w:pStyle w:val="syntaxBox"/>
              <w:contextualSpacing/>
              <w:jc w:val="center"/>
              <w:rPr>
                <w:rFonts w:ascii="Times New Roman" w:eastAsiaTheme="minorEastAsia" w:hAnsi="Times New Roman"/>
                <w:b/>
                <w:bCs/>
                <w:lang w:eastAsia="zh-CN"/>
              </w:rPr>
            </w:pPr>
            <w:r w:rsidRPr="000346CA">
              <w:rPr>
                <w:rFonts w:ascii="Times New Roman" w:eastAsiaTheme="minorEastAsia" w:hAnsi="Times New Roman"/>
                <w:b/>
                <w:bCs/>
                <w:lang w:eastAsia="zh-CN"/>
              </w:rPr>
              <w:t>uimsbf</w:t>
            </w:r>
          </w:p>
        </w:tc>
      </w:tr>
      <w:tr w:rsidR="007B0F87" w14:paraId="56571811" w14:textId="77777777" w:rsidTr="000346CA">
        <w:trPr>
          <w:gridAfter w:val="1"/>
          <w:wAfter w:w="8" w:type="dxa"/>
          <w:cantSplit/>
        </w:trPr>
        <w:tc>
          <w:tcPr>
            <w:tcW w:w="6096" w:type="dxa"/>
          </w:tcPr>
          <w:p w14:paraId="28A795C0" w14:textId="77777777" w:rsidR="007B0F87" w:rsidRPr="000346CA" w:rsidRDefault="00000000" w:rsidP="000346CA">
            <w:pPr>
              <w:pStyle w:val="syntaxBox"/>
              <w:ind w:firstLineChars="100" w:firstLine="200"/>
              <w:rPr>
                <w:rFonts w:ascii="Times New Roman" w:eastAsiaTheme="minorEastAsia" w:hAnsi="Times New Roman"/>
                <w:lang w:eastAsia="zh-CN"/>
              </w:rPr>
            </w:pPr>
            <w:r w:rsidRPr="000346CA">
              <w:rPr>
                <w:rFonts w:ascii="Times New Roman" w:eastAsiaTheme="minorEastAsia" w:hAnsi="Times New Roman"/>
                <w:lang w:eastAsia="zh-CN"/>
              </w:rPr>
              <w:t>}</w:t>
            </w:r>
          </w:p>
        </w:tc>
        <w:tc>
          <w:tcPr>
            <w:tcW w:w="1701" w:type="dxa"/>
          </w:tcPr>
          <w:p w14:paraId="4028B5E0" w14:textId="77777777" w:rsidR="007B0F87" w:rsidRPr="000346CA" w:rsidRDefault="007B0F87">
            <w:pPr>
              <w:pStyle w:val="syntaxBox"/>
              <w:contextualSpacing/>
              <w:rPr>
                <w:rFonts w:ascii="Times New Roman" w:eastAsiaTheme="minorEastAsia" w:hAnsi="Times New Roman"/>
                <w:lang w:eastAsia="zh-CN"/>
              </w:rPr>
            </w:pPr>
          </w:p>
        </w:tc>
        <w:tc>
          <w:tcPr>
            <w:tcW w:w="1562" w:type="dxa"/>
          </w:tcPr>
          <w:p w14:paraId="74D62505" w14:textId="77777777" w:rsidR="007B0F87" w:rsidRPr="000346CA" w:rsidRDefault="007B0F87">
            <w:pPr>
              <w:pStyle w:val="syntaxBox"/>
              <w:contextualSpacing/>
              <w:rPr>
                <w:rFonts w:ascii="Times New Roman" w:eastAsiaTheme="minorEastAsia" w:hAnsi="Times New Roman"/>
                <w:lang w:eastAsia="zh-CN"/>
              </w:rPr>
            </w:pPr>
          </w:p>
        </w:tc>
      </w:tr>
      <w:tr w:rsidR="007B0F87" w14:paraId="34BCD150" w14:textId="77777777" w:rsidTr="000346CA">
        <w:trPr>
          <w:gridAfter w:val="1"/>
          <w:wAfter w:w="8" w:type="dxa"/>
          <w:cantSplit/>
        </w:trPr>
        <w:tc>
          <w:tcPr>
            <w:tcW w:w="6096" w:type="dxa"/>
          </w:tcPr>
          <w:p w14:paraId="664329B4" w14:textId="77777777" w:rsidR="007B0F87" w:rsidRPr="000346CA" w:rsidRDefault="00000000">
            <w:pPr>
              <w:pStyle w:val="syntaxBox"/>
              <w:rPr>
                <w:rFonts w:ascii="Times New Roman" w:eastAsiaTheme="minorEastAsia" w:hAnsi="Times New Roman"/>
              </w:rPr>
            </w:pPr>
            <w:r w:rsidRPr="000346CA">
              <w:rPr>
                <w:rFonts w:ascii="Times New Roman" w:eastAsiaTheme="minorEastAsia" w:hAnsi="Times New Roman"/>
                <w:lang w:eastAsia="zh-CN"/>
              </w:rPr>
              <w:t xml:space="preserve">  </w:t>
            </w:r>
            <w:r w:rsidRPr="000346CA">
              <w:rPr>
                <w:rFonts w:ascii="Times New Roman" w:eastAsiaTheme="minorEastAsia" w:hAnsi="Times New Roman"/>
                <w:sz w:val="19"/>
                <w:szCs w:val="19"/>
                <w:lang w:val="en-US"/>
              </w:rPr>
              <w:t>if (</w:t>
            </w:r>
            <w:proofErr w:type="spellStart"/>
            <w:r w:rsidRPr="000346CA">
              <w:rPr>
                <w:rFonts w:ascii="Times New Roman" w:eastAsiaTheme="minorEastAsia" w:hAnsi="Times New Roman"/>
                <w:sz w:val="19"/>
                <w:szCs w:val="19"/>
                <w:lang w:val="en-US"/>
              </w:rPr>
              <w:t>RateMode</w:t>
            </w:r>
            <w:proofErr w:type="spellEnd"/>
            <w:r w:rsidRPr="000346CA">
              <w:rPr>
                <w:rFonts w:ascii="Times New Roman" w:eastAsiaTheme="minorEastAsia" w:hAnsi="Times New Roman"/>
                <w:sz w:val="19"/>
                <w:szCs w:val="19"/>
                <w:lang w:val="en-US"/>
              </w:rPr>
              <w:t xml:space="preserve"> &gt; 2) {</w:t>
            </w:r>
          </w:p>
        </w:tc>
        <w:tc>
          <w:tcPr>
            <w:tcW w:w="1701" w:type="dxa"/>
          </w:tcPr>
          <w:p w14:paraId="39A3BCF3" w14:textId="77777777" w:rsidR="007B0F87" w:rsidRPr="000346CA" w:rsidRDefault="007B0F87">
            <w:pPr>
              <w:pStyle w:val="syntaxBox"/>
              <w:contextualSpacing/>
              <w:rPr>
                <w:rFonts w:ascii="Times New Roman" w:eastAsiaTheme="minorEastAsia" w:hAnsi="Times New Roman"/>
                <w:lang w:eastAsia="zh-CN"/>
              </w:rPr>
            </w:pPr>
          </w:p>
        </w:tc>
        <w:tc>
          <w:tcPr>
            <w:tcW w:w="1562" w:type="dxa"/>
          </w:tcPr>
          <w:p w14:paraId="599498F5" w14:textId="77777777" w:rsidR="007B0F87" w:rsidRPr="000346CA" w:rsidRDefault="007B0F87">
            <w:pPr>
              <w:pStyle w:val="syntaxBox"/>
              <w:contextualSpacing/>
              <w:rPr>
                <w:rFonts w:ascii="Times New Roman" w:eastAsiaTheme="minorEastAsia" w:hAnsi="Times New Roman"/>
                <w:lang w:eastAsia="zh-CN"/>
              </w:rPr>
            </w:pPr>
          </w:p>
        </w:tc>
      </w:tr>
      <w:tr w:rsidR="007B0F87" w14:paraId="57423FBD" w14:textId="77777777" w:rsidTr="000346CA">
        <w:trPr>
          <w:gridAfter w:val="1"/>
          <w:wAfter w:w="8" w:type="dxa"/>
          <w:cantSplit/>
        </w:trPr>
        <w:tc>
          <w:tcPr>
            <w:tcW w:w="6096" w:type="dxa"/>
          </w:tcPr>
          <w:p w14:paraId="4AB6A987" w14:textId="77777777" w:rsidR="007B0F87" w:rsidRPr="000346CA" w:rsidRDefault="00000000">
            <w:pPr>
              <w:pStyle w:val="syntaxBox"/>
              <w:rPr>
                <w:rFonts w:ascii="Times New Roman" w:eastAsiaTheme="minorEastAsia" w:hAnsi="Times New Roman"/>
                <w:b/>
              </w:rPr>
            </w:pPr>
            <w:r w:rsidRPr="000346CA">
              <w:rPr>
                <w:rFonts w:ascii="Times New Roman" w:eastAsiaTheme="minorEastAsia" w:hAnsi="Times New Roman"/>
              </w:rPr>
              <w:t xml:space="preserve">    for (</w:t>
            </w:r>
            <w:proofErr w:type="spellStart"/>
            <w:r w:rsidRPr="000346CA">
              <w:rPr>
                <w:rFonts w:ascii="Times New Roman" w:eastAsiaTheme="minorEastAsia" w:hAnsi="Times New Roman"/>
              </w:rPr>
              <w:t>i</w:t>
            </w:r>
            <w:proofErr w:type="spellEnd"/>
            <w:r w:rsidRPr="000346CA">
              <w:rPr>
                <w:rFonts w:ascii="Times New Roman" w:eastAsiaTheme="minorEastAsia" w:hAnsi="Times New Roman"/>
              </w:rPr>
              <w:t xml:space="preserve">=0; i&lt;16; </w:t>
            </w:r>
            <w:proofErr w:type="spellStart"/>
            <w:r w:rsidRPr="000346CA">
              <w:rPr>
                <w:rFonts w:ascii="Times New Roman" w:eastAsiaTheme="minorEastAsia" w:hAnsi="Times New Roman"/>
              </w:rPr>
              <w:t>i</w:t>
            </w:r>
            <w:proofErr w:type="spellEnd"/>
            <w:r w:rsidRPr="000346CA">
              <w:rPr>
                <w:rFonts w:ascii="Times New Roman" w:eastAsiaTheme="minorEastAsia" w:hAnsi="Times New Roman"/>
              </w:rPr>
              <w:t>++) {</w:t>
            </w:r>
          </w:p>
        </w:tc>
        <w:tc>
          <w:tcPr>
            <w:tcW w:w="1701" w:type="dxa"/>
          </w:tcPr>
          <w:p w14:paraId="5C92741C" w14:textId="77777777" w:rsidR="007B0F87" w:rsidRPr="000346CA" w:rsidRDefault="007B0F87">
            <w:pPr>
              <w:pStyle w:val="syntaxBox"/>
              <w:contextualSpacing/>
              <w:rPr>
                <w:rFonts w:ascii="Times New Roman" w:eastAsiaTheme="minorEastAsia" w:hAnsi="Times New Roman"/>
                <w:lang w:eastAsia="zh-CN"/>
              </w:rPr>
            </w:pPr>
          </w:p>
        </w:tc>
        <w:tc>
          <w:tcPr>
            <w:tcW w:w="1562" w:type="dxa"/>
          </w:tcPr>
          <w:p w14:paraId="797D4EBA" w14:textId="77777777" w:rsidR="007B0F87" w:rsidRPr="000346CA" w:rsidRDefault="007B0F87">
            <w:pPr>
              <w:pStyle w:val="syntaxBox"/>
              <w:contextualSpacing/>
              <w:rPr>
                <w:rFonts w:ascii="Times New Roman" w:eastAsiaTheme="minorEastAsia" w:hAnsi="Times New Roman"/>
              </w:rPr>
            </w:pPr>
          </w:p>
        </w:tc>
      </w:tr>
      <w:tr w:rsidR="007B0F87" w14:paraId="1E54C36D" w14:textId="77777777" w:rsidTr="000346CA">
        <w:trPr>
          <w:gridAfter w:val="1"/>
          <w:wAfter w:w="8" w:type="dxa"/>
          <w:cantSplit/>
        </w:trPr>
        <w:tc>
          <w:tcPr>
            <w:tcW w:w="6096" w:type="dxa"/>
          </w:tcPr>
          <w:p w14:paraId="23940D67" w14:textId="77777777" w:rsidR="007B0F87" w:rsidRPr="000346CA" w:rsidRDefault="00000000">
            <w:pPr>
              <w:pStyle w:val="syntaxBox"/>
              <w:rPr>
                <w:rFonts w:ascii="Times New Roman" w:eastAsiaTheme="minorEastAsia" w:hAnsi="Times New Roman"/>
                <w:b/>
                <w:bCs/>
              </w:rPr>
            </w:pPr>
            <w:r w:rsidRPr="000346CA">
              <w:rPr>
                <w:rFonts w:ascii="Times New Roman" w:eastAsiaTheme="minorEastAsia" w:hAnsi="Times New Roman"/>
                <w:b/>
                <w:bCs/>
              </w:rPr>
              <w:t xml:space="preserve">      </w:t>
            </w:r>
            <w:proofErr w:type="spellStart"/>
            <w:r w:rsidRPr="000346CA">
              <w:rPr>
                <w:rFonts w:ascii="Times New Roman" w:eastAsiaTheme="minorEastAsia" w:hAnsi="Times New Roman"/>
                <w:b/>
                <w:bCs/>
                <w:lang w:eastAsia="zh-CN"/>
              </w:rPr>
              <w:t>Swb</w:t>
            </w:r>
            <w:r w:rsidRPr="000346CA">
              <w:rPr>
                <w:rFonts w:ascii="Times New Roman" w:eastAsiaTheme="minorEastAsia" w:hAnsi="Times New Roman"/>
                <w:b/>
                <w:bCs/>
              </w:rPr>
              <w:t>Indices</w:t>
            </w:r>
            <w:proofErr w:type="spellEnd"/>
            <w:r w:rsidRPr="000346CA">
              <w:rPr>
                <w:rFonts w:ascii="Times New Roman" w:eastAsiaTheme="minorEastAsia" w:hAnsi="Times New Roman"/>
                <w:b/>
                <w:bCs/>
                <w:sz w:val="19"/>
                <w:szCs w:val="19"/>
                <w:lang w:val="en-US"/>
              </w:rPr>
              <w:t xml:space="preserve"> </w:t>
            </w:r>
            <w:r w:rsidRPr="000346CA">
              <w:rPr>
                <w:rFonts w:ascii="Times New Roman" w:eastAsiaTheme="minorEastAsia" w:hAnsi="Times New Roman"/>
                <w:b/>
                <w:bCs/>
              </w:rPr>
              <w:t>[28+i]</w:t>
            </w:r>
          </w:p>
        </w:tc>
        <w:tc>
          <w:tcPr>
            <w:tcW w:w="1701" w:type="dxa"/>
          </w:tcPr>
          <w:p w14:paraId="01D2F6CC" w14:textId="77777777" w:rsidR="007B0F87" w:rsidRPr="000346CA" w:rsidRDefault="00000000" w:rsidP="000346CA">
            <w:pPr>
              <w:pStyle w:val="syntaxBox"/>
              <w:contextualSpacing/>
              <w:jc w:val="center"/>
              <w:rPr>
                <w:rFonts w:ascii="Times New Roman" w:eastAsiaTheme="minorEastAsia" w:hAnsi="Times New Roman"/>
                <w:b/>
                <w:bCs/>
                <w:lang w:eastAsia="zh-CN"/>
              </w:rPr>
            </w:pPr>
            <w:r w:rsidRPr="000346CA">
              <w:rPr>
                <w:rFonts w:ascii="Times New Roman" w:eastAsiaTheme="minorEastAsia" w:hAnsi="Times New Roman"/>
                <w:b/>
                <w:bCs/>
                <w:lang w:eastAsia="zh-CN"/>
              </w:rPr>
              <w:t>1;2</w:t>
            </w:r>
          </w:p>
        </w:tc>
        <w:tc>
          <w:tcPr>
            <w:tcW w:w="1562" w:type="dxa"/>
          </w:tcPr>
          <w:p w14:paraId="1552A370" w14:textId="77777777" w:rsidR="007B0F87" w:rsidRPr="000346CA" w:rsidRDefault="00000000" w:rsidP="000346CA">
            <w:pPr>
              <w:pStyle w:val="syntaxBox"/>
              <w:contextualSpacing/>
              <w:jc w:val="center"/>
              <w:rPr>
                <w:rFonts w:ascii="Times New Roman" w:eastAsiaTheme="minorEastAsia" w:hAnsi="Times New Roman"/>
                <w:b/>
                <w:bCs/>
                <w:lang w:eastAsia="zh-CN"/>
              </w:rPr>
            </w:pPr>
            <w:r w:rsidRPr="000346CA">
              <w:rPr>
                <w:rFonts w:ascii="Times New Roman" w:eastAsiaTheme="minorEastAsia" w:hAnsi="Times New Roman"/>
                <w:b/>
                <w:bCs/>
                <w:lang w:eastAsia="zh-CN"/>
              </w:rPr>
              <w:t>uimsbf</w:t>
            </w:r>
          </w:p>
        </w:tc>
      </w:tr>
      <w:tr w:rsidR="007B0F87" w14:paraId="74AB374E" w14:textId="77777777" w:rsidTr="000346CA">
        <w:trPr>
          <w:gridAfter w:val="1"/>
          <w:wAfter w:w="8" w:type="dxa"/>
          <w:cantSplit/>
          <w:trHeight w:val="91"/>
        </w:trPr>
        <w:tc>
          <w:tcPr>
            <w:tcW w:w="6096" w:type="dxa"/>
          </w:tcPr>
          <w:p w14:paraId="34D9FEDF" w14:textId="77777777" w:rsidR="007B0F87" w:rsidRPr="000346CA" w:rsidRDefault="00000000">
            <w:pPr>
              <w:pStyle w:val="syntaxBox"/>
              <w:ind w:firstLineChars="100" w:firstLine="200"/>
              <w:rPr>
                <w:rFonts w:ascii="Times New Roman" w:eastAsiaTheme="minorEastAsia" w:hAnsi="Times New Roman"/>
              </w:rPr>
            </w:pPr>
            <w:r w:rsidRPr="000346CA">
              <w:rPr>
                <w:rFonts w:ascii="Times New Roman" w:eastAsiaTheme="minorEastAsia" w:hAnsi="Times New Roman"/>
                <w:lang w:eastAsia="zh-CN"/>
              </w:rPr>
              <w:t>}</w:t>
            </w:r>
          </w:p>
        </w:tc>
        <w:tc>
          <w:tcPr>
            <w:tcW w:w="1701" w:type="dxa"/>
          </w:tcPr>
          <w:p w14:paraId="2A13756C" w14:textId="77777777" w:rsidR="007B0F87" w:rsidRPr="000346CA" w:rsidRDefault="007B0F87">
            <w:pPr>
              <w:pStyle w:val="syntaxBox"/>
              <w:contextualSpacing/>
              <w:rPr>
                <w:rFonts w:ascii="Times New Roman" w:eastAsiaTheme="minorEastAsia" w:hAnsi="Times New Roman"/>
              </w:rPr>
            </w:pPr>
          </w:p>
        </w:tc>
        <w:tc>
          <w:tcPr>
            <w:tcW w:w="1562" w:type="dxa"/>
          </w:tcPr>
          <w:p w14:paraId="478C83DB" w14:textId="77777777" w:rsidR="007B0F87" w:rsidRPr="000346CA" w:rsidRDefault="007B0F87">
            <w:pPr>
              <w:pStyle w:val="syntaxBox"/>
              <w:contextualSpacing/>
              <w:rPr>
                <w:rFonts w:ascii="Times New Roman" w:eastAsiaTheme="minorEastAsia" w:hAnsi="Times New Roman"/>
              </w:rPr>
            </w:pPr>
          </w:p>
        </w:tc>
      </w:tr>
      <w:tr w:rsidR="007B0F87" w14:paraId="5F2CDF24" w14:textId="77777777" w:rsidTr="000346CA">
        <w:trPr>
          <w:gridAfter w:val="1"/>
          <w:wAfter w:w="8" w:type="dxa"/>
          <w:cantSplit/>
          <w:trHeight w:val="91"/>
        </w:trPr>
        <w:tc>
          <w:tcPr>
            <w:tcW w:w="6096" w:type="dxa"/>
          </w:tcPr>
          <w:p w14:paraId="6775A7DD" w14:textId="77777777" w:rsidR="007B0F87" w:rsidRPr="000346CA" w:rsidRDefault="00000000">
            <w:pPr>
              <w:pStyle w:val="syntaxBox"/>
              <w:rPr>
                <w:rFonts w:ascii="Times New Roman" w:eastAsiaTheme="minorEastAsia" w:hAnsi="Times New Roman"/>
              </w:rPr>
            </w:pPr>
            <w:r w:rsidRPr="000346CA">
              <w:rPr>
                <w:rFonts w:ascii="Times New Roman" w:eastAsiaTheme="minorEastAsia" w:hAnsi="Times New Roman"/>
                <w:lang w:eastAsia="zh-CN"/>
              </w:rPr>
              <w:t>}</w:t>
            </w:r>
          </w:p>
        </w:tc>
        <w:tc>
          <w:tcPr>
            <w:tcW w:w="1701" w:type="dxa"/>
          </w:tcPr>
          <w:p w14:paraId="27B5C54B" w14:textId="77777777" w:rsidR="007B0F87" w:rsidRPr="000346CA" w:rsidRDefault="007B0F87">
            <w:pPr>
              <w:pStyle w:val="syntaxBox"/>
              <w:contextualSpacing/>
              <w:rPr>
                <w:rFonts w:ascii="Times New Roman" w:eastAsiaTheme="minorEastAsia" w:hAnsi="Times New Roman"/>
              </w:rPr>
            </w:pPr>
          </w:p>
        </w:tc>
        <w:tc>
          <w:tcPr>
            <w:tcW w:w="1562" w:type="dxa"/>
          </w:tcPr>
          <w:p w14:paraId="035E9954" w14:textId="77777777" w:rsidR="007B0F87" w:rsidRPr="000346CA" w:rsidRDefault="007B0F87">
            <w:pPr>
              <w:pStyle w:val="syntaxBox"/>
              <w:contextualSpacing/>
              <w:rPr>
                <w:rFonts w:ascii="Times New Roman" w:eastAsiaTheme="minorEastAsia" w:hAnsi="Times New Roman"/>
              </w:rPr>
            </w:pPr>
          </w:p>
        </w:tc>
      </w:tr>
    </w:tbl>
    <w:p w14:paraId="7C2444D6" w14:textId="77777777" w:rsidR="007B0F87" w:rsidRDefault="007B0F87">
      <w:pPr>
        <w:pStyle w:val="afffd"/>
        <w:rPr>
          <w:szCs w:val="21"/>
        </w:rPr>
      </w:pPr>
    </w:p>
    <w:p w14:paraId="1671D2E9" w14:textId="77777777" w:rsidR="007B0F87" w:rsidRDefault="00000000">
      <w:pPr>
        <w:pStyle w:val="afffd"/>
        <w:rPr>
          <w:szCs w:val="21"/>
        </w:rPr>
      </w:pPr>
      <w:r>
        <w:rPr>
          <w:rFonts w:hint="eastAsia"/>
          <w:szCs w:val="21"/>
        </w:rPr>
        <w:t>解析右声道相关的超宽带特征索引值，见表</w:t>
      </w:r>
      <w:r>
        <w:rPr>
          <w:szCs w:val="21"/>
        </w:rPr>
        <w:t>41</w:t>
      </w:r>
      <w:r>
        <w:rPr>
          <w:rFonts w:hint="eastAsia"/>
          <w:szCs w:val="21"/>
        </w:rPr>
        <w:t>。</w:t>
      </w:r>
    </w:p>
    <w:p w14:paraId="5E585BC7" w14:textId="77777777" w:rsidR="00CA175E" w:rsidRDefault="00CA175E">
      <w:pPr>
        <w:pStyle w:val="afffd"/>
        <w:rPr>
          <w:szCs w:val="21"/>
        </w:rPr>
      </w:pPr>
    </w:p>
    <w:p w14:paraId="109B1794" w14:textId="77777777" w:rsidR="00CA175E" w:rsidRDefault="00CA175E">
      <w:pPr>
        <w:pStyle w:val="afffd"/>
        <w:rPr>
          <w:szCs w:val="21"/>
        </w:rPr>
      </w:pPr>
    </w:p>
    <w:p w14:paraId="27B4F037" w14:textId="77777777" w:rsidR="007B0F87" w:rsidRDefault="00000000" w:rsidP="000346CA">
      <w:pPr>
        <w:pStyle w:val="af8"/>
        <w:numPr>
          <w:ilvl w:val="0"/>
          <w:numId w:val="88"/>
        </w:numPr>
        <w:tabs>
          <w:tab w:val="left" w:pos="0"/>
        </w:tabs>
        <w:spacing w:before="156" w:after="156"/>
        <w:rPr>
          <w:rFonts w:ascii="Times New Roman"/>
        </w:rPr>
      </w:pPr>
      <w:r>
        <w:rPr>
          <w:rFonts w:ascii="Times New Roman" w:hint="eastAsia"/>
        </w:rPr>
        <w:lastRenderedPageBreak/>
        <w:t>解析右声道相关的超宽带特征索引值</w:t>
      </w:r>
      <w:r>
        <w:rPr>
          <w:rFonts w:ascii="Times New Roman"/>
        </w:rPr>
        <w:t>语法</w:t>
      </w:r>
    </w:p>
    <w:tbl>
      <w:tblPr>
        <w:tblW w:w="935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6096"/>
        <w:gridCol w:w="1701"/>
        <w:gridCol w:w="1562"/>
      </w:tblGrid>
      <w:tr w:rsidR="007B0F87" w14:paraId="1BA524DC" w14:textId="77777777" w:rsidTr="000346CA">
        <w:trPr>
          <w:cantSplit/>
        </w:trPr>
        <w:tc>
          <w:tcPr>
            <w:tcW w:w="6096" w:type="dxa"/>
          </w:tcPr>
          <w:p w14:paraId="637030F7" w14:textId="77777777" w:rsidR="007B0F87" w:rsidRPr="000346CA" w:rsidRDefault="00000000" w:rsidP="000346CA">
            <w:pPr>
              <w:pStyle w:val="syntaxBox"/>
              <w:contextualSpacing/>
              <w:jc w:val="center"/>
              <w:rPr>
                <w:rFonts w:asciiTheme="minorEastAsia" w:eastAsiaTheme="minorEastAsia" w:hAnsiTheme="minorEastAsia" w:cstheme="minorEastAsia"/>
                <w:sz w:val="18"/>
                <w:szCs w:val="18"/>
                <w:lang w:eastAsia="zh-CN"/>
              </w:rPr>
            </w:pPr>
            <w:r w:rsidRPr="000346CA">
              <w:rPr>
                <w:rFonts w:asciiTheme="minorEastAsia" w:eastAsiaTheme="minorEastAsia" w:hAnsiTheme="minorEastAsia" w:cstheme="minorEastAsia" w:hint="eastAsia"/>
                <w:sz w:val="18"/>
                <w:szCs w:val="18"/>
                <w:lang w:eastAsia="zh-CN"/>
              </w:rPr>
              <w:t>语法</w:t>
            </w:r>
          </w:p>
        </w:tc>
        <w:tc>
          <w:tcPr>
            <w:tcW w:w="1701" w:type="dxa"/>
          </w:tcPr>
          <w:p w14:paraId="62135C67" w14:textId="45FACD91" w:rsidR="007B0F87" w:rsidRPr="000346CA" w:rsidRDefault="00920B48" w:rsidP="000346CA">
            <w:pPr>
              <w:pStyle w:val="syntaxBox"/>
              <w:contextualSpacing/>
              <w:jc w:val="center"/>
              <w:rPr>
                <w:rFonts w:asciiTheme="minorEastAsia" w:eastAsiaTheme="minorEastAsia" w:hAnsiTheme="minorEastAsia" w:cstheme="minorEastAsia"/>
                <w:sz w:val="18"/>
                <w:szCs w:val="18"/>
                <w:lang w:eastAsia="zh-CN"/>
              </w:rPr>
            </w:pPr>
            <w:r>
              <w:rPr>
                <w:rFonts w:asciiTheme="minorEastAsia" w:eastAsiaTheme="minorEastAsia" w:hAnsiTheme="minorEastAsia" w:cstheme="minorEastAsia" w:hint="eastAsia"/>
                <w:sz w:val="18"/>
                <w:szCs w:val="18"/>
                <w:lang w:eastAsia="zh-CN"/>
              </w:rPr>
              <w:t>位</w:t>
            </w:r>
            <w:r w:rsidRPr="000346CA">
              <w:rPr>
                <w:rFonts w:asciiTheme="minorEastAsia" w:eastAsiaTheme="minorEastAsia" w:hAnsiTheme="minorEastAsia" w:cstheme="minorEastAsia" w:hint="eastAsia"/>
                <w:sz w:val="18"/>
                <w:szCs w:val="18"/>
                <w:lang w:eastAsia="zh-CN"/>
              </w:rPr>
              <w:t>数</w:t>
            </w:r>
          </w:p>
        </w:tc>
        <w:tc>
          <w:tcPr>
            <w:tcW w:w="1562" w:type="dxa"/>
          </w:tcPr>
          <w:p w14:paraId="1BCCD21B" w14:textId="77777777" w:rsidR="007B0F87" w:rsidRPr="000346CA" w:rsidRDefault="00000000" w:rsidP="000346CA">
            <w:pPr>
              <w:pStyle w:val="syntaxBox"/>
              <w:contextualSpacing/>
              <w:jc w:val="center"/>
              <w:rPr>
                <w:rFonts w:asciiTheme="minorEastAsia" w:eastAsiaTheme="minorEastAsia" w:hAnsiTheme="minorEastAsia" w:cstheme="minorEastAsia"/>
                <w:sz w:val="18"/>
                <w:szCs w:val="18"/>
                <w:lang w:eastAsia="zh-CN"/>
              </w:rPr>
            </w:pPr>
            <w:r w:rsidRPr="000346CA">
              <w:rPr>
                <w:rFonts w:asciiTheme="minorEastAsia" w:eastAsiaTheme="minorEastAsia" w:hAnsiTheme="minorEastAsia" w:cstheme="minorEastAsia" w:hint="eastAsia"/>
                <w:sz w:val="18"/>
                <w:szCs w:val="18"/>
                <w:lang w:eastAsia="zh-CN"/>
              </w:rPr>
              <w:t>助记符</w:t>
            </w:r>
          </w:p>
        </w:tc>
      </w:tr>
      <w:tr w:rsidR="007B0F87" w14:paraId="45A2DA16" w14:textId="77777777" w:rsidTr="000346CA">
        <w:trPr>
          <w:cantSplit/>
        </w:trPr>
        <w:tc>
          <w:tcPr>
            <w:tcW w:w="6096" w:type="dxa"/>
          </w:tcPr>
          <w:p w14:paraId="2983D79A" w14:textId="77777777" w:rsidR="007B0F87" w:rsidRPr="000346CA" w:rsidRDefault="00000000">
            <w:pPr>
              <w:pStyle w:val="syntaxBox"/>
              <w:rPr>
                <w:rFonts w:ascii="Times New Roman" w:eastAsiaTheme="minorEastAsia" w:hAnsi="Times New Roman"/>
                <w:sz w:val="18"/>
                <w:szCs w:val="18"/>
              </w:rPr>
            </w:pPr>
            <w:proofErr w:type="spellStart"/>
            <w:r w:rsidRPr="000346CA">
              <w:rPr>
                <w:rFonts w:ascii="Times New Roman" w:eastAsiaTheme="minorEastAsia" w:hAnsi="Times New Roman"/>
                <w:sz w:val="18"/>
                <w:szCs w:val="18"/>
              </w:rPr>
              <w:t>DecodeSwb</w:t>
            </w:r>
            <w:proofErr w:type="spellEnd"/>
            <w:r w:rsidRPr="000346CA">
              <w:rPr>
                <w:rFonts w:ascii="Times New Roman" w:eastAsiaTheme="minorEastAsia" w:hAnsi="Times New Roman"/>
                <w:sz w:val="18"/>
                <w:szCs w:val="18"/>
                <w:lang w:val="en-US"/>
              </w:rPr>
              <w:t>R</w:t>
            </w:r>
            <w:proofErr w:type="spellStart"/>
            <w:r w:rsidRPr="000346CA">
              <w:rPr>
                <w:rFonts w:ascii="Times New Roman" w:eastAsiaTheme="minorEastAsia" w:hAnsi="Times New Roman"/>
                <w:sz w:val="18"/>
                <w:szCs w:val="18"/>
              </w:rPr>
              <w:t>InforBits</w:t>
            </w:r>
            <w:proofErr w:type="spellEnd"/>
            <w:r w:rsidRPr="000346CA">
              <w:rPr>
                <w:rFonts w:ascii="Times New Roman" w:eastAsiaTheme="minorEastAsia" w:hAnsi="Times New Roman"/>
                <w:sz w:val="18"/>
                <w:szCs w:val="18"/>
              </w:rPr>
              <w:t xml:space="preserve"> </w:t>
            </w:r>
            <w:r w:rsidRPr="000346CA">
              <w:rPr>
                <w:rFonts w:ascii="Times New Roman" w:eastAsiaTheme="minorEastAsia" w:hAnsi="Times New Roman"/>
                <w:bCs/>
                <w:sz w:val="18"/>
                <w:szCs w:val="18"/>
              </w:rPr>
              <w:t>() {</w:t>
            </w:r>
          </w:p>
        </w:tc>
        <w:tc>
          <w:tcPr>
            <w:tcW w:w="1701" w:type="dxa"/>
          </w:tcPr>
          <w:p w14:paraId="41F2F3F4" w14:textId="77777777" w:rsidR="007B0F87" w:rsidRPr="000346CA" w:rsidRDefault="007B0F87">
            <w:pPr>
              <w:pStyle w:val="syntaxBox"/>
              <w:contextualSpacing/>
              <w:rPr>
                <w:rFonts w:ascii="Times New Roman" w:eastAsiaTheme="minorEastAsia" w:hAnsi="Times New Roman"/>
                <w:sz w:val="18"/>
                <w:szCs w:val="18"/>
              </w:rPr>
            </w:pPr>
          </w:p>
        </w:tc>
        <w:tc>
          <w:tcPr>
            <w:tcW w:w="1562" w:type="dxa"/>
          </w:tcPr>
          <w:p w14:paraId="2085BCA5" w14:textId="77777777" w:rsidR="007B0F87" w:rsidRPr="000346CA" w:rsidRDefault="007B0F87">
            <w:pPr>
              <w:pStyle w:val="syntaxBox"/>
              <w:contextualSpacing/>
              <w:rPr>
                <w:rFonts w:ascii="Times New Roman" w:eastAsiaTheme="minorEastAsia" w:hAnsi="Times New Roman"/>
                <w:sz w:val="18"/>
                <w:szCs w:val="18"/>
              </w:rPr>
            </w:pPr>
          </w:p>
        </w:tc>
      </w:tr>
      <w:tr w:rsidR="007B0F87" w14:paraId="279688F0" w14:textId="77777777" w:rsidTr="000346CA">
        <w:trPr>
          <w:cantSplit/>
        </w:trPr>
        <w:tc>
          <w:tcPr>
            <w:tcW w:w="6096" w:type="dxa"/>
          </w:tcPr>
          <w:p w14:paraId="13955729" w14:textId="77777777" w:rsidR="007B0F87" w:rsidRPr="000346CA" w:rsidRDefault="00000000">
            <w:pPr>
              <w:pStyle w:val="syntaxBox"/>
              <w:contextualSpacing/>
              <w:rPr>
                <w:rFonts w:ascii="Times New Roman" w:eastAsiaTheme="minorEastAsia" w:hAnsi="Times New Roman"/>
                <w:b/>
                <w:sz w:val="18"/>
                <w:szCs w:val="18"/>
              </w:rPr>
            </w:pPr>
            <w:r w:rsidRPr="000346CA">
              <w:rPr>
                <w:rFonts w:ascii="Times New Roman" w:eastAsiaTheme="minorEastAsia" w:hAnsi="Times New Roman"/>
                <w:sz w:val="18"/>
                <w:szCs w:val="18"/>
              </w:rPr>
              <w:t xml:space="preserve">  </w:t>
            </w:r>
            <w:r w:rsidRPr="000346CA">
              <w:rPr>
                <w:rFonts w:ascii="Times New Roman" w:eastAsiaTheme="minorEastAsia" w:hAnsi="Times New Roman"/>
                <w:sz w:val="18"/>
                <w:szCs w:val="18"/>
                <w:lang w:val="en-US"/>
              </w:rPr>
              <w:t>for (</w:t>
            </w:r>
            <w:proofErr w:type="spellStart"/>
            <w:r w:rsidRPr="000346CA">
              <w:rPr>
                <w:rFonts w:ascii="Times New Roman" w:eastAsiaTheme="minorEastAsia" w:hAnsi="Times New Roman"/>
                <w:sz w:val="18"/>
                <w:szCs w:val="18"/>
                <w:lang w:val="en-US"/>
              </w:rPr>
              <w:t>i</w:t>
            </w:r>
            <w:proofErr w:type="spellEnd"/>
            <w:r w:rsidRPr="000346CA">
              <w:rPr>
                <w:rFonts w:ascii="Times New Roman" w:eastAsiaTheme="minorEastAsia" w:hAnsi="Times New Roman"/>
                <w:sz w:val="18"/>
                <w:szCs w:val="18"/>
                <w:lang w:val="en-US"/>
              </w:rPr>
              <w:t xml:space="preserve"> = 0; </w:t>
            </w:r>
            <w:proofErr w:type="spellStart"/>
            <w:r w:rsidRPr="000346CA">
              <w:rPr>
                <w:rFonts w:ascii="Times New Roman" w:eastAsiaTheme="minorEastAsia" w:hAnsi="Times New Roman"/>
                <w:sz w:val="18"/>
                <w:szCs w:val="18"/>
                <w:lang w:val="en-US"/>
              </w:rPr>
              <w:t>i</w:t>
            </w:r>
            <w:proofErr w:type="spellEnd"/>
            <w:r w:rsidRPr="000346CA">
              <w:rPr>
                <w:rFonts w:ascii="Times New Roman" w:eastAsiaTheme="minorEastAsia" w:hAnsi="Times New Roman"/>
                <w:sz w:val="18"/>
                <w:szCs w:val="18"/>
                <w:lang w:val="en-US"/>
              </w:rPr>
              <w:t xml:space="preserve"> &lt; 8; </w:t>
            </w:r>
            <w:proofErr w:type="spellStart"/>
            <w:r w:rsidRPr="000346CA">
              <w:rPr>
                <w:rFonts w:ascii="Times New Roman" w:eastAsiaTheme="minorEastAsia" w:hAnsi="Times New Roman"/>
                <w:sz w:val="18"/>
                <w:szCs w:val="18"/>
                <w:lang w:val="en-US"/>
              </w:rPr>
              <w:t>i</w:t>
            </w:r>
            <w:proofErr w:type="spellEnd"/>
            <w:r w:rsidRPr="000346CA">
              <w:rPr>
                <w:rFonts w:ascii="Times New Roman" w:eastAsiaTheme="minorEastAsia" w:hAnsi="Times New Roman"/>
                <w:sz w:val="18"/>
                <w:szCs w:val="18"/>
                <w:lang w:val="en-US"/>
              </w:rPr>
              <w:t>++) {</w:t>
            </w:r>
          </w:p>
        </w:tc>
        <w:tc>
          <w:tcPr>
            <w:tcW w:w="1701" w:type="dxa"/>
          </w:tcPr>
          <w:p w14:paraId="633D7936" w14:textId="77777777" w:rsidR="007B0F87" w:rsidRPr="000346CA" w:rsidRDefault="007B0F87">
            <w:pPr>
              <w:pStyle w:val="syntaxBox"/>
              <w:contextualSpacing/>
              <w:rPr>
                <w:rFonts w:ascii="Times New Roman" w:eastAsiaTheme="minorEastAsia" w:hAnsi="Times New Roman"/>
                <w:sz w:val="18"/>
                <w:szCs w:val="18"/>
                <w:lang w:eastAsia="zh-CN"/>
              </w:rPr>
            </w:pPr>
          </w:p>
        </w:tc>
        <w:tc>
          <w:tcPr>
            <w:tcW w:w="1562" w:type="dxa"/>
          </w:tcPr>
          <w:p w14:paraId="48600B19" w14:textId="77777777" w:rsidR="007B0F87" w:rsidRPr="000346CA" w:rsidRDefault="007B0F87">
            <w:pPr>
              <w:pStyle w:val="syntaxBox"/>
              <w:contextualSpacing/>
              <w:rPr>
                <w:rFonts w:ascii="Times New Roman" w:eastAsiaTheme="minorEastAsia" w:hAnsi="Times New Roman"/>
                <w:sz w:val="18"/>
                <w:szCs w:val="18"/>
              </w:rPr>
            </w:pPr>
          </w:p>
        </w:tc>
      </w:tr>
      <w:tr w:rsidR="007B0F87" w:rsidRPr="0036015D" w14:paraId="6F3E0891" w14:textId="77777777" w:rsidTr="000346CA">
        <w:trPr>
          <w:cantSplit/>
        </w:trPr>
        <w:tc>
          <w:tcPr>
            <w:tcW w:w="6096" w:type="dxa"/>
          </w:tcPr>
          <w:p w14:paraId="55102445" w14:textId="77777777" w:rsidR="007B0F87" w:rsidRPr="000346CA" w:rsidRDefault="00000000">
            <w:pPr>
              <w:pStyle w:val="syntaxBox"/>
              <w:rPr>
                <w:rFonts w:ascii="Times New Roman" w:eastAsiaTheme="minorEastAsia" w:hAnsi="Times New Roman"/>
                <w:b/>
                <w:bCs/>
                <w:sz w:val="18"/>
                <w:szCs w:val="18"/>
              </w:rPr>
            </w:pPr>
            <w:r w:rsidRPr="000346CA">
              <w:rPr>
                <w:rFonts w:ascii="Times New Roman" w:eastAsiaTheme="minorEastAsia" w:hAnsi="Times New Roman"/>
                <w:b/>
                <w:bCs/>
                <w:sz w:val="18"/>
                <w:szCs w:val="18"/>
              </w:rPr>
              <w:t xml:space="preserve">  </w:t>
            </w:r>
            <w:r w:rsidRPr="000346CA">
              <w:rPr>
                <w:rFonts w:ascii="Times New Roman" w:eastAsiaTheme="minorEastAsia" w:hAnsi="Times New Roman"/>
                <w:b/>
                <w:bCs/>
                <w:sz w:val="18"/>
                <w:szCs w:val="18"/>
                <w:lang w:val="en-US"/>
              </w:rPr>
              <w:t xml:space="preserve">  </w:t>
            </w:r>
            <w:proofErr w:type="spellStart"/>
            <w:r w:rsidRPr="000346CA">
              <w:rPr>
                <w:rFonts w:ascii="Times New Roman" w:eastAsiaTheme="minorEastAsia" w:hAnsi="Times New Roman"/>
                <w:b/>
                <w:bCs/>
                <w:sz w:val="18"/>
                <w:szCs w:val="18"/>
                <w:lang w:eastAsia="zh-CN"/>
              </w:rPr>
              <w:t>Swb</w:t>
            </w:r>
            <w:proofErr w:type="spellEnd"/>
            <w:r w:rsidRPr="000346CA">
              <w:rPr>
                <w:rFonts w:ascii="Times New Roman" w:eastAsiaTheme="minorEastAsia" w:hAnsi="Times New Roman"/>
                <w:b/>
                <w:bCs/>
                <w:sz w:val="18"/>
                <w:szCs w:val="18"/>
                <w:lang w:val="en-US" w:eastAsia="zh-CN"/>
              </w:rPr>
              <w:t>R</w:t>
            </w:r>
            <w:r w:rsidRPr="000346CA">
              <w:rPr>
                <w:rFonts w:ascii="Times New Roman" w:eastAsiaTheme="minorEastAsia" w:hAnsi="Times New Roman"/>
                <w:b/>
                <w:bCs/>
                <w:sz w:val="18"/>
                <w:szCs w:val="18"/>
              </w:rPr>
              <w:t>Indices</w:t>
            </w:r>
            <w:r w:rsidRPr="000346CA">
              <w:rPr>
                <w:rFonts w:ascii="Times New Roman" w:eastAsiaTheme="minorEastAsia" w:hAnsi="Times New Roman"/>
                <w:b/>
                <w:bCs/>
                <w:sz w:val="18"/>
                <w:szCs w:val="18"/>
                <w:lang w:val="en-US"/>
              </w:rPr>
              <w:t xml:space="preserve"> [</w:t>
            </w:r>
            <w:proofErr w:type="spellStart"/>
            <w:r w:rsidRPr="000346CA">
              <w:rPr>
                <w:rFonts w:ascii="Times New Roman" w:eastAsiaTheme="minorEastAsia" w:hAnsi="Times New Roman"/>
                <w:b/>
                <w:bCs/>
                <w:sz w:val="18"/>
                <w:szCs w:val="18"/>
                <w:lang w:val="en-US"/>
              </w:rPr>
              <w:t>i</w:t>
            </w:r>
            <w:proofErr w:type="spellEnd"/>
            <w:r w:rsidRPr="000346CA">
              <w:rPr>
                <w:rFonts w:ascii="Times New Roman" w:eastAsiaTheme="minorEastAsia" w:hAnsi="Times New Roman"/>
                <w:b/>
                <w:bCs/>
                <w:sz w:val="18"/>
                <w:szCs w:val="18"/>
                <w:lang w:val="en-US"/>
              </w:rPr>
              <w:t>]</w:t>
            </w:r>
          </w:p>
        </w:tc>
        <w:tc>
          <w:tcPr>
            <w:tcW w:w="1701" w:type="dxa"/>
          </w:tcPr>
          <w:p w14:paraId="674C5709" w14:textId="77777777" w:rsidR="007B0F87" w:rsidRPr="000346CA" w:rsidRDefault="00000000" w:rsidP="000346CA">
            <w:pPr>
              <w:pStyle w:val="syntaxBox"/>
              <w:contextualSpacing/>
              <w:jc w:val="center"/>
              <w:rPr>
                <w:rFonts w:ascii="Times New Roman" w:eastAsiaTheme="minorEastAsia" w:hAnsi="Times New Roman"/>
                <w:b/>
                <w:bCs/>
                <w:sz w:val="18"/>
                <w:szCs w:val="18"/>
                <w:lang w:eastAsia="zh-CN"/>
              </w:rPr>
            </w:pPr>
            <w:r w:rsidRPr="000346CA">
              <w:rPr>
                <w:rFonts w:ascii="Times New Roman" w:eastAsiaTheme="minorEastAsia" w:hAnsi="Times New Roman"/>
                <w:b/>
                <w:bCs/>
                <w:sz w:val="18"/>
                <w:szCs w:val="18"/>
                <w:lang w:eastAsia="zh-CN"/>
              </w:rPr>
              <w:t>1;2;3;4</w:t>
            </w:r>
          </w:p>
        </w:tc>
        <w:tc>
          <w:tcPr>
            <w:tcW w:w="1562" w:type="dxa"/>
          </w:tcPr>
          <w:p w14:paraId="76B3EAA7" w14:textId="77777777" w:rsidR="007B0F87" w:rsidRPr="000346CA" w:rsidRDefault="00000000" w:rsidP="000346CA">
            <w:pPr>
              <w:pStyle w:val="syntaxBox"/>
              <w:contextualSpacing/>
              <w:jc w:val="center"/>
              <w:rPr>
                <w:rFonts w:ascii="Times New Roman" w:eastAsiaTheme="minorEastAsia" w:hAnsi="Times New Roman"/>
                <w:b/>
                <w:bCs/>
                <w:sz w:val="18"/>
                <w:szCs w:val="18"/>
              </w:rPr>
            </w:pPr>
            <w:r w:rsidRPr="000346CA">
              <w:rPr>
                <w:rFonts w:ascii="Times New Roman" w:eastAsiaTheme="minorEastAsia" w:hAnsi="Times New Roman"/>
                <w:b/>
                <w:bCs/>
                <w:sz w:val="18"/>
                <w:szCs w:val="18"/>
                <w:lang w:eastAsia="zh-CN"/>
              </w:rPr>
              <w:t>uimsbf</w:t>
            </w:r>
          </w:p>
        </w:tc>
      </w:tr>
      <w:tr w:rsidR="007B0F87" w14:paraId="31FAA260" w14:textId="77777777" w:rsidTr="000346CA">
        <w:trPr>
          <w:cantSplit/>
          <w:trHeight w:val="91"/>
        </w:trPr>
        <w:tc>
          <w:tcPr>
            <w:tcW w:w="6096" w:type="dxa"/>
          </w:tcPr>
          <w:p w14:paraId="39DBA547" w14:textId="77777777" w:rsidR="007B0F87" w:rsidRPr="000346CA" w:rsidRDefault="00000000">
            <w:pPr>
              <w:pStyle w:val="syntaxBox"/>
              <w:ind w:firstLineChars="100" w:firstLine="180"/>
              <w:rPr>
                <w:rFonts w:ascii="Times New Roman" w:eastAsiaTheme="minorEastAsia" w:hAnsi="Times New Roman"/>
                <w:sz w:val="18"/>
                <w:szCs w:val="18"/>
              </w:rPr>
            </w:pPr>
            <w:r w:rsidRPr="000346CA">
              <w:rPr>
                <w:rFonts w:ascii="Times New Roman" w:eastAsiaTheme="minorEastAsia" w:hAnsi="Times New Roman"/>
                <w:sz w:val="18"/>
                <w:szCs w:val="18"/>
                <w:lang w:eastAsia="zh-CN"/>
              </w:rPr>
              <w:t>}</w:t>
            </w:r>
          </w:p>
        </w:tc>
        <w:tc>
          <w:tcPr>
            <w:tcW w:w="1701" w:type="dxa"/>
          </w:tcPr>
          <w:p w14:paraId="3A605F59" w14:textId="77777777" w:rsidR="007B0F87" w:rsidRPr="000346CA" w:rsidRDefault="007B0F87">
            <w:pPr>
              <w:pStyle w:val="syntaxBox"/>
              <w:contextualSpacing/>
              <w:rPr>
                <w:rFonts w:ascii="Times New Roman" w:eastAsiaTheme="minorEastAsia" w:hAnsi="Times New Roman"/>
                <w:sz w:val="18"/>
                <w:szCs w:val="18"/>
              </w:rPr>
            </w:pPr>
          </w:p>
        </w:tc>
        <w:tc>
          <w:tcPr>
            <w:tcW w:w="1562" w:type="dxa"/>
          </w:tcPr>
          <w:p w14:paraId="1E36A8E9" w14:textId="77777777" w:rsidR="007B0F87" w:rsidRPr="000346CA" w:rsidRDefault="007B0F87">
            <w:pPr>
              <w:pStyle w:val="syntaxBox"/>
              <w:contextualSpacing/>
              <w:rPr>
                <w:rFonts w:ascii="Times New Roman" w:eastAsiaTheme="minorEastAsia" w:hAnsi="Times New Roman"/>
                <w:sz w:val="18"/>
                <w:szCs w:val="18"/>
              </w:rPr>
            </w:pPr>
          </w:p>
        </w:tc>
      </w:tr>
      <w:tr w:rsidR="007B0F87" w14:paraId="36C5366E" w14:textId="77777777" w:rsidTr="000346CA">
        <w:trPr>
          <w:cantSplit/>
          <w:trHeight w:val="91"/>
        </w:trPr>
        <w:tc>
          <w:tcPr>
            <w:tcW w:w="6096" w:type="dxa"/>
          </w:tcPr>
          <w:p w14:paraId="77340B66" w14:textId="77777777" w:rsidR="007B0F87" w:rsidRPr="000346CA" w:rsidRDefault="00000000">
            <w:pPr>
              <w:pStyle w:val="syntaxBox"/>
              <w:rPr>
                <w:rFonts w:ascii="Times New Roman" w:eastAsiaTheme="minorEastAsia" w:hAnsi="Times New Roman"/>
                <w:sz w:val="18"/>
                <w:szCs w:val="18"/>
              </w:rPr>
            </w:pPr>
            <w:r w:rsidRPr="000346CA">
              <w:rPr>
                <w:rFonts w:ascii="Times New Roman" w:eastAsiaTheme="minorEastAsia" w:hAnsi="Times New Roman"/>
                <w:sz w:val="18"/>
                <w:szCs w:val="18"/>
                <w:lang w:eastAsia="zh-CN"/>
              </w:rPr>
              <w:t>}</w:t>
            </w:r>
          </w:p>
        </w:tc>
        <w:tc>
          <w:tcPr>
            <w:tcW w:w="1701" w:type="dxa"/>
          </w:tcPr>
          <w:p w14:paraId="22A62FAF" w14:textId="77777777" w:rsidR="007B0F87" w:rsidRPr="000346CA" w:rsidRDefault="007B0F87">
            <w:pPr>
              <w:pStyle w:val="syntaxBox"/>
              <w:contextualSpacing/>
              <w:rPr>
                <w:rFonts w:ascii="Times New Roman" w:eastAsiaTheme="minorEastAsia" w:hAnsi="Times New Roman"/>
                <w:sz w:val="18"/>
                <w:szCs w:val="18"/>
              </w:rPr>
            </w:pPr>
          </w:p>
        </w:tc>
        <w:tc>
          <w:tcPr>
            <w:tcW w:w="1562" w:type="dxa"/>
          </w:tcPr>
          <w:p w14:paraId="5C800824" w14:textId="77777777" w:rsidR="007B0F87" w:rsidRPr="000346CA" w:rsidRDefault="007B0F87">
            <w:pPr>
              <w:pStyle w:val="syntaxBox"/>
              <w:contextualSpacing/>
              <w:rPr>
                <w:rFonts w:ascii="Times New Roman" w:eastAsiaTheme="minorEastAsia" w:hAnsi="Times New Roman"/>
                <w:sz w:val="18"/>
                <w:szCs w:val="18"/>
              </w:rPr>
            </w:pPr>
          </w:p>
        </w:tc>
      </w:tr>
    </w:tbl>
    <w:p w14:paraId="46C5DC46" w14:textId="77777777" w:rsidR="007B0F87" w:rsidRDefault="007B0F87">
      <w:pPr>
        <w:pStyle w:val="afffd"/>
        <w:rPr>
          <w:szCs w:val="21"/>
        </w:rPr>
      </w:pPr>
    </w:p>
    <w:p w14:paraId="2FA039C1" w14:textId="77777777" w:rsidR="007B0F87" w:rsidRDefault="00000000">
      <w:pPr>
        <w:pStyle w:val="afffd"/>
        <w:rPr>
          <w:szCs w:val="21"/>
        </w:rPr>
      </w:pPr>
      <w:r>
        <w:rPr>
          <w:rFonts w:hint="eastAsia"/>
          <w:szCs w:val="21"/>
        </w:rPr>
        <w:t>超宽带解码和逆量化语法，见表</w:t>
      </w:r>
      <w:r>
        <w:rPr>
          <w:szCs w:val="21"/>
        </w:rPr>
        <w:t>42</w:t>
      </w:r>
      <w:r>
        <w:rPr>
          <w:rFonts w:hint="eastAsia"/>
          <w:szCs w:val="21"/>
        </w:rPr>
        <w:t>。</w:t>
      </w:r>
    </w:p>
    <w:p w14:paraId="30D4702A" w14:textId="77777777" w:rsidR="007B0F87" w:rsidRDefault="00000000" w:rsidP="000346CA">
      <w:pPr>
        <w:pStyle w:val="af8"/>
        <w:numPr>
          <w:ilvl w:val="0"/>
          <w:numId w:val="88"/>
        </w:numPr>
        <w:tabs>
          <w:tab w:val="left" w:pos="0"/>
        </w:tabs>
        <w:spacing w:before="156" w:after="156"/>
        <w:rPr>
          <w:rFonts w:ascii="Times New Roman"/>
        </w:rPr>
      </w:pPr>
      <w:r>
        <w:rPr>
          <w:rFonts w:ascii="Times New Roman" w:hint="eastAsia"/>
        </w:rPr>
        <w:t>超宽带解码和逆量化语法</w:t>
      </w:r>
    </w:p>
    <w:tbl>
      <w:tblPr>
        <w:tblW w:w="9351"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6090"/>
        <w:gridCol w:w="1700"/>
        <w:gridCol w:w="1561"/>
      </w:tblGrid>
      <w:tr w:rsidR="00CA175E" w:rsidRPr="001B1BD9" w14:paraId="1FD6220B" w14:textId="77777777" w:rsidTr="00CA175E">
        <w:trPr>
          <w:cantSplit/>
          <w:trHeight w:val="91"/>
        </w:trPr>
        <w:tc>
          <w:tcPr>
            <w:tcW w:w="6090" w:type="dxa"/>
            <w:tcBorders>
              <w:top w:val="single" w:sz="4" w:space="0" w:color="auto"/>
              <w:left w:val="single" w:sz="4" w:space="0" w:color="auto"/>
              <w:bottom w:val="single" w:sz="4" w:space="0" w:color="auto"/>
              <w:right w:val="single" w:sz="4" w:space="0" w:color="auto"/>
            </w:tcBorders>
          </w:tcPr>
          <w:p w14:paraId="2B3607E8" w14:textId="77777777" w:rsidR="00CA175E" w:rsidRPr="00CA175E" w:rsidRDefault="00CA175E" w:rsidP="00FE5C4B">
            <w:pPr>
              <w:pStyle w:val="syntaxBox"/>
              <w:jc w:val="center"/>
              <w:rPr>
                <w:rFonts w:eastAsiaTheme="minorEastAsia"/>
                <w:sz w:val="18"/>
                <w:szCs w:val="18"/>
              </w:rPr>
            </w:pPr>
            <w:bookmarkStart w:id="896" w:name="_Toc152872762"/>
            <w:bookmarkStart w:id="897" w:name="_Toc161242029"/>
            <w:bookmarkStart w:id="898" w:name="_Toc161332957"/>
            <w:bookmarkStart w:id="899" w:name="_Toc152881172"/>
            <w:proofErr w:type="spellStart"/>
            <w:r w:rsidRPr="00CA175E">
              <w:rPr>
                <w:rFonts w:eastAsiaTheme="minorEastAsia" w:hint="eastAsia"/>
                <w:sz w:val="18"/>
                <w:szCs w:val="18"/>
              </w:rPr>
              <w:t>语法</w:t>
            </w:r>
            <w:proofErr w:type="spellEnd"/>
          </w:p>
        </w:tc>
        <w:tc>
          <w:tcPr>
            <w:tcW w:w="1700" w:type="dxa"/>
            <w:tcBorders>
              <w:top w:val="single" w:sz="4" w:space="0" w:color="auto"/>
              <w:left w:val="single" w:sz="4" w:space="0" w:color="auto"/>
              <w:bottom w:val="single" w:sz="4" w:space="0" w:color="auto"/>
              <w:right w:val="single" w:sz="4" w:space="0" w:color="auto"/>
            </w:tcBorders>
          </w:tcPr>
          <w:p w14:paraId="52DA0A66" w14:textId="77777777" w:rsidR="00CA175E" w:rsidRPr="001B1BD9" w:rsidRDefault="00CA175E" w:rsidP="00FE5C4B">
            <w:pPr>
              <w:pStyle w:val="syntaxBox"/>
              <w:jc w:val="center"/>
              <w:rPr>
                <w:rFonts w:ascii="Times New Roman" w:eastAsiaTheme="minorEastAsia" w:hAnsi="Times New Roman"/>
                <w:sz w:val="18"/>
                <w:szCs w:val="18"/>
              </w:rPr>
            </w:pPr>
            <w:proofErr w:type="spellStart"/>
            <w:r w:rsidRPr="00CA175E">
              <w:rPr>
                <w:rFonts w:ascii="Times New Roman" w:eastAsiaTheme="minorEastAsia" w:hAnsi="Times New Roman" w:hint="eastAsia"/>
                <w:sz w:val="18"/>
                <w:szCs w:val="18"/>
              </w:rPr>
              <w:t>位数</w:t>
            </w:r>
            <w:proofErr w:type="spellEnd"/>
          </w:p>
        </w:tc>
        <w:tc>
          <w:tcPr>
            <w:tcW w:w="1561" w:type="dxa"/>
            <w:tcBorders>
              <w:top w:val="single" w:sz="4" w:space="0" w:color="auto"/>
              <w:left w:val="single" w:sz="4" w:space="0" w:color="auto"/>
              <w:bottom w:val="single" w:sz="4" w:space="0" w:color="auto"/>
              <w:right w:val="single" w:sz="4" w:space="0" w:color="auto"/>
            </w:tcBorders>
          </w:tcPr>
          <w:p w14:paraId="11CDD0F6" w14:textId="77777777" w:rsidR="00CA175E" w:rsidRPr="001B1BD9" w:rsidRDefault="00CA175E" w:rsidP="00FE5C4B">
            <w:pPr>
              <w:pStyle w:val="syntaxBox"/>
              <w:jc w:val="center"/>
              <w:rPr>
                <w:rFonts w:ascii="Times New Roman" w:eastAsiaTheme="minorEastAsia" w:hAnsi="Times New Roman"/>
                <w:sz w:val="18"/>
                <w:szCs w:val="18"/>
              </w:rPr>
            </w:pPr>
            <w:proofErr w:type="spellStart"/>
            <w:r w:rsidRPr="00CA175E">
              <w:rPr>
                <w:rFonts w:ascii="Times New Roman" w:eastAsiaTheme="minorEastAsia" w:hAnsi="Times New Roman" w:hint="eastAsia"/>
                <w:sz w:val="18"/>
                <w:szCs w:val="18"/>
              </w:rPr>
              <w:t>助记符</w:t>
            </w:r>
            <w:proofErr w:type="spellEnd"/>
          </w:p>
        </w:tc>
      </w:tr>
      <w:tr w:rsidR="00CA175E" w:rsidRPr="001B1BD9" w14:paraId="766C5CD0" w14:textId="77777777" w:rsidTr="00CA175E">
        <w:trPr>
          <w:cantSplit/>
          <w:trHeight w:val="91"/>
        </w:trPr>
        <w:tc>
          <w:tcPr>
            <w:tcW w:w="6090" w:type="dxa"/>
            <w:tcBorders>
              <w:top w:val="single" w:sz="4" w:space="0" w:color="auto"/>
              <w:left w:val="single" w:sz="4" w:space="0" w:color="auto"/>
              <w:bottom w:val="single" w:sz="4" w:space="0" w:color="auto"/>
              <w:right w:val="single" w:sz="4" w:space="0" w:color="auto"/>
            </w:tcBorders>
          </w:tcPr>
          <w:p w14:paraId="74E4CE12" w14:textId="77777777" w:rsidR="00CA175E" w:rsidRPr="000346CA" w:rsidRDefault="00CA175E" w:rsidP="000346CA">
            <w:pPr>
              <w:pStyle w:val="syntaxBox"/>
              <w:rPr>
                <w:rFonts w:ascii="Times New Roman" w:eastAsiaTheme="minorEastAsia" w:hAnsi="Times New Roman"/>
                <w:sz w:val="18"/>
                <w:szCs w:val="18"/>
                <w:lang w:val="en-US" w:eastAsia="zh-CN"/>
              </w:rPr>
            </w:pPr>
            <w:proofErr w:type="spellStart"/>
            <w:r w:rsidRPr="000346CA">
              <w:rPr>
                <w:rFonts w:ascii="Times New Roman" w:eastAsiaTheme="minorEastAsia" w:hAnsi="Times New Roman"/>
                <w:sz w:val="18"/>
                <w:szCs w:val="18"/>
                <w:lang w:val="en-US" w:eastAsia="zh-CN"/>
              </w:rPr>
              <w:t>SwbInvQuanCod</w:t>
            </w:r>
            <w:proofErr w:type="spellEnd"/>
            <w:r w:rsidRPr="000346CA">
              <w:rPr>
                <w:rFonts w:ascii="Times New Roman" w:eastAsiaTheme="minorEastAsia" w:hAnsi="Times New Roman"/>
                <w:sz w:val="18"/>
                <w:szCs w:val="18"/>
                <w:lang w:val="en-US" w:eastAsia="zh-CN"/>
              </w:rPr>
              <w:t>() {</w:t>
            </w:r>
          </w:p>
        </w:tc>
        <w:tc>
          <w:tcPr>
            <w:tcW w:w="1700" w:type="dxa"/>
            <w:tcBorders>
              <w:top w:val="single" w:sz="4" w:space="0" w:color="auto"/>
              <w:left w:val="single" w:sz="4" w:space="0" w:color="auto"/>
              <w:bottom w:val="single" w:sz="4" w:space="0" w:color="auto"/>
              <w:right w:val="single" w:sz="4" w:space="0" w:color="auto"/>
            </w:tcBorders>
          </w:tcPr>
          <w:p w14:paraId="08C26CB9" w14:textId="77777777" w:rsidR="00CA175E" w:rsidRPr="001B1BD9" w:rsidRDefault="00CA175E" w:rsidP="00CA175E">
            <w:pPr>
              <w:pStyle w:val="syntaxBox"/>
              <w:jc w:val="center"/>
              <w:rPr>
                <w:rFonts w:ascii="Times New Roman" w:eastAsiaTheme="minorEastAsia" w:hAnsi="Times New Roman"/>
                <w:sz w:val="18"/>
                <w:szCs w:val="18"/>
              </w:rPr>
            </w:pPr>
          </w:p>
        </w:tc>
        <w:tc>
          <w:tcPr>
            <w:tcW w:w="1561" w:type="dxa"/>
            <w:tcBorders>
              <w:top w:val="single" w:sz="4" w:space="0" w:color="auto"/>
              <w:left w:val="single" w:sz="4" w:space="0" w:color="auto"/>
              <w:bottom w:val="single" w:sz="4" w:space="0" w:color="auto"/>
              <w:right w:val="single" w:sz="4" w:space="0" w:color="auto"/>
            </w:tcBorders>
          </w:tcPr>
          <w:p w14:paraId="25D1A324" w14:textId="77777777" w:rsidR="00CA175E" w:rsidRPr="001B1BD9" w:rsidRDefault="00CA175E" w:rsidP="00CA175E">
            <w:pPr>
              <w:pStyle w:val="syntaxBox"/>
              <w:jc w:val="center"/>
              <w:rPr>
                <w:rFonts w:ascii="Times New Roman" w:eastAsiaTheme="minorEastAsia" w:hAnsi="Times New Roman"/>
                <w:sz w:val="18"/>
                <w:szCs w:val="18"/>
              </w:rPr>
            </w:pPr>
          </w:p>
        </w:tc>
      </w:tr>
      <w:tr w:rsidR="00CA175E" w:rsidRPr="001B1BD9" w14:paraId="6EFEB5D4" w14:textId="77777777" w:rsidTr="00CA175E">
        <w:trPr>
          <w:cantSplit/>
          <w:trHeight w:val="91"/>
        </w:trPr>
        <w:tc>
          <w:tcPr>
            <w:tcW w:w="6090" w:type="dxa"/>
            <w:tcBorders>
              <w:top w:val="single" w:sz="4" w:space="0" w:color="auto"/>
              <w:left w:val="single" w:sz="4" w:space="0" w:color="auto"/>
              <w:bottom w:val="single" w:sz="4" w:space="0" w:color="auto"/>
              <w:right w:val="single" w:sz="4" w:space="0" w:color="auto"/>
            </w:tcBorders>
          </w:tcPr>
          <w:p w14:paraId="3631955E" w14:textId="77777777" w:rsidR="00CA175E" w:rsidRPr="000346CA" w:rsidRDefault="00CA175E" w:rsidP="000346CA">
            <w:pPr>
              <w:pStyle w:val="syntaxBox"/>
              <w:rPr>
                <w:rFonts w:ascii="Times New Roman" w:eastAsiaTheme="minorEastAsia" w:hAnsi="Times New Roman"/>
                <w:sz w:val="18"/>
                <w:szCs w:val="18"/>
                <w:lang w:val="en-US" w:eastAsia="zh-CN"/>
              </w:rPr>
            </w:pPr>
            <w:r w:rsidRPr="000346CA">
              <w:rPr>
                <w:rFonts w:ascii="Times New Roman" w:eastAsiaTheme="minorEastAsia" w:hAnsi="Times New Roman"/>
                <w:sz w:val="18"/>
                <w:szCs w:val="18"/>
                <w:lang w:val="en-US" w:eastAsia="zh-CN"/>
              </w:rPr>
              <w:t xml:space="preserve">  for (</w:t>
            </w:r>
            <w:proofErr w:type="spellStart"/>
            <w:r w:rsidRPr="000346CA">
              <w:rPr>
                <w:rFonts w:ascii="Times New Roman" w:eastAsiaTheme="minorEastAsia" w:hAnsi="Times New Roman"/>
                <w:sz w:val="18"/>
                <w:szCs w:val="18"/>
                <w:lang w:val="en-US" w:eastAsia="zh-CN"/>
              </w:rPr>
              <w:t>i</w:t>
            </w:r>
            <w:proofErr w:type="spellEnd"/>
            <w:r w:rsidRPr="000346CA">
              <w:rPr>
                <w:rFonts w:ascii="Times New Roman" w:eastAsiaTheme="minorEastAsia" w:hAnsi="Times New Roman"/>
                <w:sz w:val="18"/>
                <w:szCs w:val="18"/>
                <w:lang w:val="en-US" w:eastAsia="zh-CN"/>
              </w:rPr>
              <w:t xml:space="preserve"> = 0; </w:t>
            </w:r>
            <w:proofErr w:type="spellStart"/>
            <w:r w:rsidRPr="000346CA">
              <w:rPr>
                <w:rFonts w:ascii="Times New Roman" w:eastAsiaTheme="minorEastAsia" w:hAnsi="Times New Roman"/>
                <w:sz w:val="18"/>
                <w:szCs w:val="18"/>
                <w:lang w:val="en-US" w:eastAsia="zh-CN"/>
              </w:rPr>
              <w:t>i</w:t>
            </w:r>
            <w:proofErr w:type="spellEnd"/>
            <w:r w:rsidRPr="000346CA">
              <w:rPr>
                <w:rFonts w:ascii="Times New Roman" w:eastAsiaTheme="minorEastAsia" w:hAnsi="Times New Roman"/>
                <w:sz w:val="18"/>
                <w:szCs w:val="18"/>
                <w:lang w:val="en-US" w:eastAsia="zh-CN"/>
              </w:rPr>
              <w:t xml:space="preserve"> &lt; 8; </w:t>
            </w:r>
            <w:proofErr w:type="spellStart"/>
            <w:r w:rsidRPr="000346CA">
              <w:rPr>
                <w:rFonts w:ascii="Times New Roman" w:eastAsiaTheme="minorEastAsia" w:hAnsi="Times New Roman"/>
                <w:sz w:val="18"/>
                <w:szCs w:val="18"/>
                <w:lang w:val="en-US" w:eastAsia="zh-CN"/>
              </w:rPr>
              <w:t>i</w:t>
            </w:r>
            <w:proofErr w:type="spellEnd"/>
            <w:r w:rsidRPr="000346CA">
              <w:rPr>
                <w:rFonts w:ascii="Times New Roman" w:eastAsiaTheme="minorEastAsia" w:hAnsi="Times New Roman"/>
                <w:sz w:val="18"/>
                <w:szCs w:val="18"/>
                <w:lang w:val="en-US" w:eastAsia="zh-CN"/>
              </w:rPr>
              <w:t>++) {</w:t>
            </w:r>
          </w:p>
        </w:tc>
        <w:tc>
          <w:tcPr>
            <w:tcW w:w="1700" w:type="dxa"/>
            <w:tcBorders>
              <w:top w:val="single" w:sz="4" w:space="0" w:color="auto"/>
              <w:left w:val="single" w:sz="4" w:space="0" w:color="auto"/>
              <w:bottom w:val="single" w:sz="4" w:space="0" w:color="auto"/>
              <w:right w:val="single" w:sz="4" w:space="0" w:color="auto"/>
            </w:tcBorders>
          </w:tcPr>
          <w:p w14:paraId="273C1017" w14:textId="77777777" w:rsidR="00CA175E" w:rsidRPr="001B1BD9" w:rsidRDefault="00CA175E" w:rsidP="00CA175E">
            <w:pPr>
              <w:pStyle w:val="syntaxBox"/>
              <w:jc w:val="center"/>
              <w:rPr>
                <w:rFonts w:ascii="Times New Roman" w:eastAsiaTheme="minorEastAsia" w:hAnsi="Times New Roman"/>
                <w:sz w:val="18"/>
                <w:szCs w:val="18"/>
              </w:rPr>
            </w:pPr>
          </w:p>
        </w:tc>
        <w:tc>
          <w:tcPr>
            <w:tcW w:w="1561" w:type="dxa"/>
            <w:tcBorders>
              <w:top w:val="single" w:sz="4" w:space="0" w:color="auto"/>
              <w:left w:val="single" w:sz="4" w:space="0" w:color="auto"/>
              <w:bottom w:val="single" w:sz="4" w:space="0" w:color="auto"/>
              <w:right w:val="single" w:sz="4" w:space="0" w:color="auto"/>
            </w:tcBorders>
          </w:tcPr>
          <w:p w14:paraId="46420D22" w14:textId="77777777" w:rsidR="00CA175E" w:rsidRPr="001B1BD9" w:rsidRDefault="00CA175E" w:rsidP="00CA175E">
            <w:pPr>
              <w:pStyle w:val="syntaxBox"/>
              <w:jc w:val="center"/>
              <w:rPr>
                <w:rFonts w:ascii="Times New Roman" w:eastAsiaTheme="minorEastAsia" w:hAnsi="Times New Roman"/>
                <w:sz w:val="18"/>
                <w:szCs w:val="18"/>
              </w:rPr>
            </w:pPr>
          </w:p>
        </w:tc>
      </w:tr>
      <w:tr w:rsidR="00CA175E" w:rsidRPr="001B1BD9" w14:paraId="78F63F19" w14:textId="77777777" w:rsidTr="00CA175E">
        <w:trPr>
          <w:cantSplit/>
          <w:trHeight w:val="91"/>
        </w:trPr>
        <w:tc>
          <w:tcPr>
            <w:tcW w:w="6090" w:type="dxa"/>
            <w:tcBorders>
              <w:top w:val="single" w:sz="4" w:space="0" w:color="auto"/>
              <w:left w:val="single" w:sz="4" w:space="0" w:color="auto"/>
              <w:bottom w:val="single" w:sz="4" w:space="0" w:color="auto"/>
              <w:right w:val="single" w:sz="4" w:space="0" w:color="auto"/>
            </w:tcBorders>
          </w:tcPr>
          <w:p w14:paraId="3C92761C" w14:textId="77777777" w:rsidR="00CA175E" w:rsidRPr="000346CA" w:rsidRDefault="00CA175E" w:rsidP="000346CA">
            <w:pPr>
              <w:pStyle w:val="syntaxBox"/>
              <w:rPr>
                <w:rFonts w:ascii="Times New Roman" w:eastAsiaTheme="minorEastAsia" w:hAnsi="Times New Roman"/>
                <w:sz w:val="18"/>
                <w:szCs w:val="18"/>
                <w:lang w:val="en-US" w:eastAsia="zh-CN"/>
              </w:rPr>
            </w:pPr>
            <w:r w:rsidRPr="000346CA">
              <w:rPr>
                <w:rFonts w:ascii="Times New Roman" w:eastAsiaTheme="minorEastAsia" w:hAnsi="Times New Roman"/>
                <w:sz w:val="18"/>
                <w:szCs w:val="18"/>
                <w:lang w:val="en-US" w:eastAsia="zh-CN"/>
              </w:rPr>
              <w:t xml:space="preserve">    </w:t>
            </w:r>
            <w:proofErr w:type="spellStart"/>
            <w:r w:rsidRPr="000346CA">
              <w:rPr>
                <w:rFonts w:ascii="Times New Roman" w:eastAsiaTheme="minorEastAsia" w:hAnsi="Times New Roman"/>
                <w:sz w:val="18"/>
                <w:szCs w:val="18"/>
                <w:lang w:val="en-US" w:eastAsia="zh-CN"/>
              </w:rPr>
              <w:t>BweEnvelope</w:t>
            </w:r>
            <w:proofErr w:type="spellEnd"/>
            <w:r w:rsidRPr="000346CA">
              <w:rPr>
                <w:rFonts w:ascii="Times New Roman" w:eastAsiaTheme="minorEastAsia" w:hAnsi="Times New Roman"/>
                <w:sz w:val="18"/>
                <w:szCs w:val="18"/>
                <w:lang w:val="en-US" w:eastAsia="zh-CN"/>
              </w:rPr>
              <w:t>[</w:t>
            </w:r>
            <w:proofErr w:type="spellStart"/>
            <w:r w:rsidRPr="000346CA">
              <w:rPr>
                <w:rFonts w:ascii="Times New Roman" w:eastAsiaTheme="minorEastAsia" w:hAnsi="Times New Roman"/>
                <w:sz w:val="18"/>
                <w:szCs w:val="18"/>
                <w:lang w:val="en-US" w:eastAsia="zh-CN"/>
              </w:rPr>
              <w:t>i</w:t>
            </w:r>
            <w:proofErr w:type="spellEnd"/>
            <w:r w:rsidRPr="000346CA">
              <w:rPr>
                <w:rFonts w:ascii="Times New Roman" w:eastAsiaTheme="minorEastAsia" w:hAnsi="Times New Roman"/>
                <w:sz w:val="18"/>
                <w:szCs w:val="18"/>
                <w:lang w:val="en-US" w:eastAsia="zh-CN"/>
              </w:rPr>
              <w:t>]</w:t>
            </w:r>
          </w:p>
        </w:tc>
        <w:tc>
          <w:tcPr>
            <w:tcW w:w="1700" w:type="dxa"/>
            <w:tcBorders>
              <w:top w:val="single" w:sz="4" w:space="0" w:color="auto"/>
              <w:left w:val="single" w:sz="4" w:space="0" w:color="auto"/>
              <w:bottom w:val="single" w:sz="4" w:space="0" w:color="auto"/>
              <w:right w:val="single" w:sz="4" w:space="0" w:color="auto"/>
            </w:tcBorders>
          </w:tcPr>
          <w:p w14:paraId="59C9DFD2" w14:textId="77777777" w:rsidR="00CA175E" w:rsidRPr="001B1BD9" w:rsidRDefault="00CA175E" w:rsidP="00CA175E">
            <w:pPr>
              <w:pStyle w:val="syntaxBox"/>
              <w:jc w:val="center"/>
              <w:rPr>
                <w:rFonts w:ascii="Times New Roman" w:eastAsiaTheme="minorEastAsia" w:hAnsi="Times New Roman"/>
                <w:sz w:val="18"/>
                <w:szCs w:val="18"/>
              </w:rPr>
            </w:pPr>
          </w:p>
        </w:tc>
        <w:tc>
          <w:tcPr>
            <w:tcW w:w="1561" w:type="dxa"/>
            <w:tcBorders>
              <w:top w:val="single" w:sz="4" w:space="0" w:color="auto"/>
              <w:left w:val="single" w:sz="4" w:space="0" w:color="auto"/>
              <w:bottom w:val="single" w:sz="4" w:space="0" w:color="auto"/>
              <w:right w:val="single" w:sz="4" w:space="0" w:color="auto"/>
            </w:tcBorders>
          </w:tcPr>
          <w:p w14:paraId="309C585A" w14:textId="77777777" w:rsidR="00CA175E" w:rsidRPr="001B1BD9" w:rsidRDefault="00CA175E" w:rsidP="00CA175E">
            <w:pPr>
              <w:pStyle w:val="syntaxBox"/>
              <w:jc w:val="center"/>
              <w:rPr>
                <w:rFonts w:ascii="Times New Roman" w:eastAsiaTheme="minorEastAsia" w:hAnsi="Times New Roman"/>
                <w:sz w:val="18"/>
                <w:szCs w:val="18"/>
              </w:rPr>
            </w:pPr>
          </w:p>
        </w:tc>
      </w:tr>
      <w:tr w:rsidR="00CA175E" w:rsidRPr="001B1BD9" w14:paraId="13363D89" w14:textId="77777777" w:rsidTr="00CA175E">
        <w:trPr>
          <w:cantSplit/>
          <w:trHeight w:val="91"/>
        </w:trPr>
        <w:tc>
          <w:tcPr>
            <w:tcW w:w="6090" w:type="dxa"/>
            <w:tcBorders>
              <w:top w:val="single" w:sz="4" w:space="0" w:color="auto"/>
              <w:left w:val="single" w:sz="4" w:space="0" w:color="auto"/>
              <w:bottom w:val="single" w:sz="4" w:space="0" w:color="auto"/>
              <w:right w:val="single" w:sz="4" w:space="0" w:color="auto"/>
            </w:tcBorders>
          </w:tcPr>
          <w:p w14:paraId="19DF8A16" w14:textId="77777777" w:rsidR="00CA175E" w:rsidRPr="000346CA" w:rsidRDefault="00CA175E" w:rsidP="000346CA">
            <w:pPr>
              <w:pStyle w:val="syntaxBox"/>
              <w:ind w:firstLineChars="100" w:firstLine="180"/>
              <w:rPr>
                <w:rFonts w:ascii="Times New Roman" w:eastAsiaTheme="minorEastAsia" w:hAnsi="Times New Roman"/>
                <w:sz w:val="18"/>
                <w:szCs w:val="18"/>
                <w:lang w:val="en-US" w:eastAsia="zh-CN"/>
              </w:rPr>
            </w:pPr>
            <w:r w:rsidRPr="000346CA">
              <w:rPr>
                <w:rFonts w:ascii="Times New Roman" w:eastAsiaTheme="minorEastAsia" w:hAnsi="Times New Roman"/>
                <w:sz w:val="18"/>
                <w:szCs w:val="18"/>
                <w:lang w:val="en-US" w:eastAsia="zh-CN"/>
              </w:rPr>
              <w:t>}</w:t>
            </w:r>
          </w:p>
        </w:tc>
        <w:tc>
          <w:tcPr>
            <w:tcW w:w="1700" w:type="dxa"/>
            <w:tcBorders>
              <w:top w:val="single" w:sz="4" w:space="0" w:color="auto"/>
              <w:left w:val="single" w:sz="4" w:space="0" w:color="auto"/>
              <w:bottom w:val="single" w:sz="4" w:space="0" w:color="auto"/>
              <w:right w:val="single" w:sz="4" w:space="0" w:color="auto"/>
            </w:tcBorders>
          </w:tcPr>
          <w:p w14:paraId="2FC125F7" w14:textId="77777777" w:rsidR="00CA175E" w:rsidRPr="001B1BD9" w:rsidRDefault="00CA175E" w:rsidP="00CA175E">
            <w:pPr>
              <w:pStyle w:val="syntaxBox"/>
              <w:jc w:val="center"/>
              <w:rPr>
                <w:rFonts w:ascii="Times New Roman" w:eastAsiaTheme="minorEastAsia" w:hAnsi="Times New Roman"/>
                <w:sz w:val="18"/>
                <w:szCs w:val="18"/>
              </w:rPr>
            </w:pPr>
          </w:p>
        </w:tc>
        <w:tc>
          <w:tcPr>
            <w:tcW w:w="1561" w:type="dxa"/>
            <w:tcBorders>
              <w:top w:val="single" w:sz="4" w:space="0" w:color="auto"/>
              <w:left w:val="single" w:sz="4" w:space="0" w:color="auto"/>
              <w:bottom w:val="single" w:sz="4" w:space="0" w:color="auto"/>
              <w:right w:val="single" w:sz="4" w:space="0" w:color="auto"/>
            </w:tcBorders>
          </w:tcPr>
          <w:p w14:paraId="1FDA4282" w14:textId="77777777" w:rsidR="00CA175E" w:rsidRPr="001B1BD9" w:rsidRDefault="00CA175E" w:rsidP="00CA175E">
            <w:pPr>
              <w:pStyle w:val="syntaxBox"/>
              <w:jc w:val="center"/>
              <w:rPr>
                <w:rFonts w:ascii="Times New Roman" w:eastAsiaTheme="minorEastAsia" w:hAnsi="Times New Roman"/>
                <w:sz w:val="18"/>
                <w:szCs w:val="18"/>
              </w:rPr>
            </w:pPr>
          </w:p>
        </w:tc>
      </w:tr>
      <w:tr w:rsidR="00CA175E" w:rsidRPr="001B1BD9" w14:paraId="1D15D63C" w14:textId="77777777" w:rsidTr="00CA175E">
        <w:trPr>
          <w:cantSplit/>
          <w:trHeight w:val="91"/>
        </w:trPr>
        <w:tc>
          <w:tcPr>
            <w:tcW w:w="6090" w:type="dxa"/>
            <w:tcBorders>
              <w:top w:val="single" w:sz="4" w:space="0" w:color="auto"/>
              <w:left w:val="single" w:sz="4" w:space="0" w:color="auto"/>
              <w:bottom w:val="single" w:sz="4" w:space="0" w:color="auto"/>
              <w:right w:val="single" w:sz="4" w:space="0" w:color="auto"/>
            </w:tcBorders>
          </w:tcPr>
          <w:p w14:paraId="22E36F1D" w14:textId="77777777" w:rsidR="00CA175E" w:rsidRPr="000346CA" w:rsidRDefault="00CA175E" w:rsidP="000346CA">
            <w:pPr>
              <w:pStyle w:val="syntaxBox"/>
              <w:rPr>
                <w:rFonts w:ascii="Times New Roman" w:eastAsiaTheme="minorEastAsia" w:hAnsi="Times New Roman"/>
                <w:sz w:val="18"/>
                <w:szCs w:val="18"/>
                <w:lang w:val="en-US" w:eastAsia="zh-CN"/>
              </w:rPr>
            </w:pPr>
            <w:r w:rsidRPr="000346CA">
              <w:rPr>
                <w:rFonts w:ascii="Times New Roman" w:eastAsiaTheme="minorEastAsia" w:hAnsi="Times New Roman"/>
                <w:sz w:val="18"/>
                <w:szCs w:val="18"/>
                <w:lang w:val="en-US" w:eastAsia="zh-CN"/>
              </w:rPr>
              <w:t xml:space="preserve">  for (</w:t>
            </w:r>
            <w:proofErr w:type="spellStart"/>
            <w:r w:rsidRPr="000346CA">
              <w:rPr>
                <w:rFonts w:ascii="Times New Roman" w:eastAsiaTheme="minorEastAsia" w:hAnsi="Times New Roman"/>
                <w:sz w:val="18"/>
                <w:szCs w:val="18"/>
                <w:lang w:val="en-US" w:eastAsia="zh-CN"/>
              </w:rPr>
              <w:t>i</w:t>
            </w:r>
            <w:proofErr w:type="spellEnd"/>
            <w:r w:rsidRPr="000346CA">
              <w:rPr>
                <w:rFonts w:ascii="Times New Roman" w:eastAsiaTheme="minorEastAsia" w:hAnsi="Times New Roman"/>
                <w:sz w:val="18"/>
                <w:szCs w:val="18"/>
                <w:lang w:val="en-US" w:eastAsia="zh-CN"/>
              </w:rPr>
              <w:t xml:space="preserve"> = 0; </w:t>
            </w:r>
            <w:proofErr w:type="spellStart"/>
            <w:r w:rsidRPr="000346CA">
              <w:rPr>
                <w:rFonts w:ascii="Times New Roman" w:eastAsiaTheme="minorEastAsia" w:hAnsi="Times New Roman"/>
                <w:sz w:val="18"/>
                <w:szCs w:val="18"/>
                <w:lang w:val="en-US" w:eastAsia="zh-CN"/>
              </w:rPr>
              <w:t>i</w:t>
            </w:r>
            <w:proofErr w:type="spellEnd"/>
            <w:r w:rsidRPr="000346CA">
              <w:rPr>
                <w:rFonts w:ascii="Times New Roman" w:eastAsiaTheme="minorEastAsia" w:hAnsi="Times New Roman"/>
                <w:sz w:val="18"/>
                <w:szCs w:val="18"/>
                <w:lang w:val="en-US" w:eastAsia="zh-CN"/>
              </w:rPr>
              <w:t xml:space="preserve"> &lt; 4; </w:t>
            </w:r>
            <w:proofErr w:type="spellStart"/>
            <w:r w:rsidRPr="000346CA">
              <w:rPr>
                <w:rFonts w:ascii="Times New Roman" w:eastAsiaTheme="minorEastAsia" w:hAnsi="Times New Roman"/>
                <w:sz w:val="18"/>
                <w:szCs w:val="18"/>
                <w:lang w:val="en-US" w:eastAsia="zh-CN"/>
              </w:rPr>
              <w:t>i</w:t>
            </w:r>
            <w:proofErr w:type="spellEnd"/>
            <w:r w:rsidRPr="000346CA">
              <w:rPr>
                <w:rFonts w:ascii="Times New Roman" w:eastAsiaTheme="minorEastAsia" w:hAnsi="Times New Roman"/>
                <w:sz w:val="18"/>
                <w:szCs w:val="18"/>
                <w:lang w:val="en-US" w:eastAsia="zh-CN"/>
              </w:rPr>
              <w:t>++) {</w:t>
            </w:r>
          </w:p>
        </w:tc>
        <w:tc>
          <w:tcPr>
            <w:tcW w:w="1700" w:type="dxa"/>
            <w:tcBorders>
              <w:top w:val="single" w:sz="4" w:space="0" w:color="auto"/>
              <w:left w:val="single" w:sz="4" w:space="0" w:color="auto"/>
              <w:bottom w:val="single" w:sz="4" w:space="0" w:color="auto"/>
              <w:right w:val="single" w:sz="4" w:space="0" w:color="auto"/>
            </w:tcBorders>
          </w:tcPr>
          <w:p w14:paraId="0A2A63CF" w14:textId="77777777" w:rsidR="00CA175E" w:rsidRPr="001B1BD9" w:rsidRDefault="00CA175E" w:rsidP="00CA175E">
            <w:pPr>
              <w:pStyle w:val="syntaxBox"/>
              <w:jc w:val="center"/>
              <w:rPr>
                <w:rFonts w:ascii="Times New Roman" w:eastAsiaTheme="minorEastAsia" w:hAnsi="Times New Roman"/>
                <w:sz w:val="18"/>
                <w:szCs w:val="18"/>
              </w:rPr>
            </w:pPr>
          </w:p>
        </w:tc>
        <w:tc>
          <w:tcPr>
            <w:tcW w:w="1561" w:type="dxa"/>
            <w:tcBorders>
              <w:top w:val="single" w:sz="4" w:space="0" w:color="auto"/>
              <w:left w:val="single" w:sz="4" w:space="0" w:color="auto"/>
              <w:bottom w:val="single" w:sz="4" w:space="0" w:color="auto"/>
              <w:right w:val="single" w:sz="4" w:space="0" w:color="auto"/>
            </w:tcBorders>
          </w:tcPr>
          <w:p w14:paraId="1743BF7D" w14:textId="77777777" w:rsidR="00CA175E" w:rsidRPr="001B1BD9" w:rsidRDefault="00CA175E" w:rsidP="00CA175E">
            <w:pPr>
              <w:pStyle w:val="syntaxBox"/>
              <w:jc w:val="center"/>
              <w:rPr>
                <w:rFonts w:ascii="Times New Roman" w:eastAsiaTheme="minorEastAsia" w:hAnsi="Times New Roman"/>
                <w:sz w:val="18"/>
                <w:szCs w:val="18"/>
              </w:rPr>
            </w:pPr>
          </w:p>
        </w:tc>
      </w:tr>
      <w:tr w:rsidR="00CA175E" w:rsidRPr="001B1BD9" w14:paraId="1CE7C96D" w14:textId="77777777" w:rsidTr="00CA175E">
        <w:trPr>
          <w:cantSplit/>
          <w:trHeight w:val="91"/>
        </w:trPr>
        <w:tc>
          <w:tcPr>
            <w:tcW w:w="6090" w:type="dxa"/>
            <w:tcBorders>
              <w:top w:val="single" w:sz="4" w:space="0" w:color="auto"/>
              <w:left w:val="single" w:sz="4" w:space="0" w:color="auto"/>
              <w:bottom w:val="single" w:sz="4" w:space="0" w:color="auto"/>
              <w:right w:val="single" w:sz="4" w:space="0" w:color="auto"/>
            </w:tcBorders>
          </w:tcPr>
          <w:p w14:paraId="69C87BA2" w14:textId="77777777" w:rsidR="00CA175E" w:rsidRPr="000346CA" w:rsidRDefault="00CA175E" w:rsidP="000346CA">
            <w:pPr>
              <w:pStyle w:val="syntaxBox"/>
              <w:rPr>
                <w:rFonts w:ascii="Times New Roman" w:eastAsiaTheme="minorEastAsia" w:hAnsi="Times New Roman"/>
                <w:sz w:val="18"/>
                <w:szCs w:val="18"/>
                <w:lang w:val="en-US" w:eastAsia="zh-CN"/>
              </w:rPr>
            </w:pPr>
            <w:r w:rsidRPr="000346CA">
              <w:rPr>
                <w:rFonts w:ascii="Times New Roman" w:eastAsiaTheme="minorEastAsia" w:hAnsi="Times New Roman"/>
                <w:sz w:val="18"/>
                <w:szCs w:val="18"/>
                <w:lang w:val="en-US" w:eastAsia="zh-CN"/>
              </w:rPr>
              <w:t xml:space="preserve">    </w:t>
            </w:r>
            <w:proofErr w:type="spellStart"/>
            <w:r w:rsidRPr="000346CA">
              <w:rPr>
                <w:rFonts w:ascii="Times New Roman" w:eastAsiaTheme="minorEastAsia" w:hAnsi="Times New Roman"/>
                <w:sz w:val="18"/>
                <w:szCs w:val="18"/>
                <w:lang w:val="en-US" w:eastAsia="zh-CN"/>
              </w:rPr>
              <w:t>BweFlatness</w:t>
            </w:r>
            <w:proofErr w:type="spellEnd"/>
            <w:r w:rsidRPr="000346CA">
              <w:rPr>
                <w:rFonts w:ascii="Times New Roman" w:eastAsiaTheme="minorEastAsia" w:hAnsi="Times New Roman"/>
                <w:sz w:val="18"/>
                <w:szCs w:val="18"/>
                <w:lang w:val="en-US" w:eastAsia="zh-CN"/>
              </w:rPr>
              <w:t>[</w:t>
            </w:r>
            <w:proofErr w:type="spellStart"/>
            <w:r w:rsidRPr="000346CA">
              <w:rPr>
                <w:rFonts w:ascii="Times New Roman" w:eastAsiaTheme="minorEastAsia" w:hAnsi="Times New Roman"/>
                <w:sz w:val="18"/>
                <w:szCs w:val="18"/>
                <w:lang w:val="en-US" w:eastAsia="zh-CN"/>
              </w:rPr>
              <w:t>i</w:t>
            </w:r>
            <w:proofErr w:type="spellEnd"/>
            <w:r w:rsidRPr="000346CA">
              <w:rPr>
                <w:rFonts w:ascii="Times New Roman" w:eastAsiaTheme="minorEastAsia" w:hAnsi="Times New Roman"/>
                <w:sz w:val="18"/>
                <w:szCs w:val="18"/>
                <w:lang w:val="en-US" w:eastAsia="zh-CN"/>
              </w:rPr>
              <w:t>]</w:t>
            </w:r>
          </w:p>
        </w:tc>
        <w:tc>
          <w:tcPr>
            <w:tcW w:w="1700" w:type="dxa"/>
            <w:tcBorders>
              <w:top w:val="single" w:sz="4" w:space="0" w:color="auto"/>
              <w:left w:val="single" w:sz="4" w:space="0" w:color="auto"/>
              <w:bottom w:val="single" w:sz="4" w:space="0" w:color="auto"/>
              <w:right w:val="single" w:sz="4" w:space="0" w:color="auto"/>
            </w:tcBorders>
          </w:tcPr>
          <w:p w14:paraId="4B3BECC3" w14:textId="77777777" w:rsidR="00CA175E" w:rsidRPr="001B1BD9" w:rsidRDefault="00CA175E" w:rsidP="00CA175E">
            <w:pPr>
              <w:pStyle w:val="syntaxBox"/>
              <w:jc w:val="center"/>
              <w:rPr>
                <w:rFonts w:ascii="Times New Roman" w:eastAsiaTheme="minorEastAsia" w:hAnsi="Times New Roman"/>
                <w:sz w:val="18"/>
                <w:szCs w:val="18"/>
              </w:rPr>
            </w:pPr>
          </w:p>
        </w:tc>
        <w:tc>
          <w:tcPr>
            <w:tcW w:w="1561" w:type="dxa"/>
            <w:tcBorders>
              <w:top w:val="single" w:sz="4" w:space="0" w:color="auto"/>
              <w:left w:val="single" w:sz="4" w:space="0" w:color="auto"/>
              <w:bottom w:val="single" w:sz="4" w:space="0" w:color="auto"/>
              <w:right w:val="single" w:sz="4" w:space="0" w:color="auto"/>
            </w:tcBorders>
          </w:tcPr>
          <w:p w14:paraId="54F6D8CB" w14:textId="77777777" w:rsidR="00CA175E" w:rsidRPr="001B1BD9" w:rsidRDefault="00CA175E" w:rsidP="00CA175E">
            <w:pPr>
              <w:pStyle w:val="syntaxBox"/>
              <w:jc w:val="center"/>
              <w:rPr>
                <w:rFonts w:ascii="Times New Roman" w:eastAsiaTheme="minorEastAsia" w:hAnsi="Times New Roman"/>
                <w:sz w:val="18"/>
                <w:szCs w:val="18"/>
              </w:rPr>
            </w:pPr>
          </w:p>
        </w:tc>
      </w:tr>
      <w:tr w:rsidR="00CA175E" w:rsidRPr="001B1BD9" w14:paraId="1BD27377" w14:textId="77777777" w:rsidTr="00CA175E">
        <w:trPr>
          <w:cantSplit/>
          <w:trHeight w:val="91"/>
        </w:trPr>
        <w:tc>
          <w:tcPr>
            <w:tcW w:w="6090" w:type="dxa"/>
            <w:tcBorders>
              <w:top w:val="single" w:sz="4" w:space="0" w:color="auto"/>
              <w:left w:val="single" w:sz="4" w:space="0" w:color="auto"/>
              <w:bottom w:val="single" w:sz="4" w:space="0" w:color="auto"/>
              <w:right w:val="single" w:sz="4" w:space="0" w:color="auto"/>
            </w:tcBorders>
          </w:tcPr>
          <w:p w14:paraId="032720BC" w14:textId="77777777" w:rsidR="00CA175E" w:rsidRPr="000346CA" w:rsidRDefault="00CA175E" w:rsidP="000346CA">
            <w:pPr>
              <w:pStyle w:val="syntaxBox"/>
              <w:ind w:firstLineChars="100" w:firstLine="180"/>
              <w:rPr>
                <w:rFonts w:ascii="Times New Roman" w:eastAsiaTheme="minorEastAsia" w:hAnsi="Times New Roman"/>
                <w:sz w:val="18"/>
                <w:szCs w:val="18"/>
                <w:lang w:val="en-US" w:eastAsia="zh-CN"/>
              </w:rPr>
            </w:pPr>
            <w:r w:rsidRPr="000346CA">
              <w:rPr>
                <w:rFonts w:ascii="Times New Roman" w:eastAsiaTheme="minorEastAsia" w:hAnsi="Times New Roman"/>
                <w:sz w:val="18"/>
                <w:szCs w:val="18"/>
                <w:lang w:val="en-US" w:eastAsia="zh-CN"/>
              </w:rPr>
              <w:t>}</w:t>
            </w:r>
          </w:p>
        </w:tc>
        <w:tc>
          <w:tcPr>
            <w:tcW w:w="1700" w:type="dxa"/>
            <w:tcBorders>
              <w:top w:val="single" w:sz="4" w:space="0" w:color="auto"/>
              <w:left w:val="single" w:sz="4" w:space="0" w:color="auto"/>
              <w:bottom w:val="single" w:sz="4" w:space="0" w:color="auto"/>
              <w:right w:val="single" w:sz="4" w:space="0" w:color="auto"/>
            </w:tcBorders>
          </w:tcPr>
          <w:p w14:paraId="0F1F8060" w14:textId="77777777" w:rsidR="00CA175E" w:rsidRPr="001B1BD9" w:rsidRDefault="00CA175E" w:rsidP="00CA175E">
            <w:pPr>
              <w:pStyle w:val="syntaxBox"/>
              <w:jc w:val="center"/>
              <w:rPr>
                <w:rFonts w:ascii="Times New Roman" w:eastAsiaTheme="minorEastAsia" w:hAnsi="Times New Roman"/>
                <w:sz w:val="18"/>
                <w:szCs w:val="18"/>
              </w:rPr>
            </w:pPr>
          </w:p>
        </w:tc>
        <w:tc>
          <w:tcPr>
            <w:tcW w:w="1561" w:type="dxa"/>
            <w:tcBorders>
              <w:top w:val="single" w:sz="4" w:space="0" w:color="auto"/>
              <w:left w:val="single" w:sz="4" w:space="0" w:color="auto"/>
              <w:bottom w:val="single" w:sz="4" w:space="0" w:color="auto"/>
              <w:right w:val="single" w:sz="4" w:space="0" w:color="auto"/>
            </w:tcBorders>
          </w:tcPr>
          <w:p w14:paraId="468C9F92" w14:textId="77777777" w:rsidR="00CA175E" w:rsidRPr="001B1BD9" w:rsidRDefault="00CA175E" w:rsidP="00CA175E">
            <w:pPr>
              <w:pStyle w:val="syntaxBox"/>
              <w:jc w:val="center"/>
              <w:rPr>
                <w:rFonts w:ascii="Times New Roman" w:eastAsiaTheme="minorEastAsia" w:hAnsi="Times New Roman"/>
                <w:sz w:val="18"/>
                <w:szCs w:val="18"/>
              </w:rPr>
            </w:pPr>
          </w:p>
        </w:tc>
      </w:tr>
      <w:tr w:rsidR="00CA175E" w:rsidRPr="001B1BD9" w14:paraId="332369D7" w14:textId="77777777" w:rsidTr="00CA175E">
        <w:trPr>
          <w:cantSplit/>
          <w:trHeight w:val="91"/>
        </w:trPr>
        <w:tc>
          <w:tcPr>
            <w:tcW w:w="6090" w:type="dxa"/>
            <w:tcBorders>
              <w:top w:val="single" w:sz="4" w:space="0" w:color="auto"/>
              <w:left w:val="single" w:sz="4" w:space="0" w:color="auto"/>
              <w:bottom w:val="single" w:sz="4" w:space="0" w:color="auto"/>
              <w:right w:val="single" w:sz="4" w:space="0" w:color="auto"/>
            </w:tcBorders>
          </w:tcPr>
          <w:p w14:paraId="73A46462" w14:textId="77777777" w:rsidR="00CA175E" w:rsidRPr="000346CA" w:rsidRDefault="00CA175E" w:rsidP="000346CA">
            <w:pPr>
              <w:pStyle w:val="syntaxBox"/>
              <w:rPr>
                <w:rFonts w:ascii="Times New Roman" w:eastAsiaTheme="minorEastAsia" w:hAnsi="Times New Roman"/>
                <w:sz w:val="18"/>
                <w:szCs w:val="18"/>
                <w:lang w:val="en-US" w:eastAsia="zh-CN"/>
              </w:rPr>
            </w:pPr>
            <w:r w:rsidRPr="000346CA">
              <w:rPr>
                <w:rFonts w:ascii="Times New Roman" w:eastAsiaTheme="minorEastAsia" w:hAnsi="Times New Roman"/>
                <w:sz w:val="18"/>
                <w:szCs w:val="18"/>
                <w:lang w:val="en-US" w:eastAsia="zh-CN"/>
              </w:rPr>
              <w:t xml:space="preserve">  if (</w:t>
            </w:r>
            <w:proofErr w:type="spellStart"/>
            <w:r w:rsidRPr="000346CA">
              <w:rPr>
                <w:rFonts w:ascii="Times New Roman" w:eastAsiaTheme="minorEastAsia" w:hAnsi="Times New Roman"/>
                <w:sz w:val="18"/>
                <w:szCs w:val="18"/>
                <w:lang w:val="en-US" w:eastAsia="zh-CN"/>
              </w:rPr>
              <w:t>RateMode</w:t>
            </w:r>
            <w:proofErr w:type="spellEnd"/>
            <w:r w:rsidRPr="000346CA">
              <w:rPr>
                <w:rFonts w:ascii="Times New Roman" w:eastAsiaTheme="minorEastAsia" w:hAnsi="Times New Roman"/>
                <w:sz w:val="18"/>
                <w:szCs w:val="18"/>
                <w:lang w:val="en-US" w:eastAsia="zh-CN"/>
              </w:rPr>
              <w:t xml:space="preserve"> &gt;= 2) {</w:t>
            </w:r>
          </w:p>
        </w:tc>
        <w:tc>
          <w:tcPr>
            <w:tcW w:w="1700" w:type="dxa"/>
            <w:tcBorders>
              <w:top w:val="single" w:sz="4" w:space="0" w:color="auto"/>
              <w:left w:val="single" w:sz="4" w:space="0" w:color="auto"/>
              <w:bottom w:val="single" w:sz="4" w:space="0" w:color="auto"/>
              <w:right w:val="single" w:sz="4" w:space="0" w:color="auto"/>
            </w:tcBorders>
          </w:tcPr>
          <w:p w14:paraId="04AC00BC" w14:textId="77777777" w:rsidR="00CA175E" w:rsidRPr="001B1BD9" w:rsidRDefault="00CA175E" w:rsidP="00CA175E">
            <w:pPr>
              <w:pStyle w:val="syntaxBox"/>
              <w:jc w:val="center"/>
              <w:rPr>
                <w:rFonts w:ascii="Times New Roman" w:eastAsiaTheme="minorEastAsia" w:hAnsi="Times New Roman"/>
                <w:sz w:val="18"/>
                <w:szCs w:val="18"/>
              </w:rPr>
            </w:pPr>
          </w:p>
        </w:tc>
        <w:tc>
          <w:tcPr>
            <w:tcW w:w="1561" w:type="dxa"/>
            <w:tcBorders>
              <w:top w:val="single" w:sz="4" w:space="0" w:color="auto"/>
              <w:left w:val="single" w:sz="4" w:space="0" w:color="auto"/>
              <w:bottom w:val="single" w:sz="4" w:space="0" w:color="auto"/>
              <w:right w:val="single" w:sz="4" w:space="0" w:color="auto"/>
            </w:tcBorders>
          </w:tcPr>
          <w:p w14:paraId="55A4ECF6" w14:textId="77777777" w:rsidR="00CA175E" w:rsidRPr="001B1BD9" w:rsidRDefault="00CA175E" w:rsidP="00CA175E">
            <w:pPr>
              <w:pStyle w:val="syntaxBox"/>
              <w:jc w:val="center"/>
              <w:rPr>
                <w:rFonts w:ascii="Times New Roman" w:eastAsiaTheme="minorEastAsia" w:hAnsi="Times New Roman"/>
                <w:sz w:val="18"/>
                <w:szCs w:val="18"/>
              </w:rPr>
            </w:pPr>
          </w:p>
        </w:tc>
      </w:tr>
      <w:tr w:rsidR="00CA175E" w:rsidRPr="001B1BD9" w14:paraId="603686D7" w14:textId="77777777" w:rsidTr="00CA175E">
        <w:trPr>
          <w:cantSplit/>
          <w:trHeight w:val="91"/>
        </w:trPr>
        <w:tc>
          <w:tcPr>
            <w:tcW w:w="6090" w:type="dxa"/>
            <w:tcBorders>
              <w:top w:val="single" w:sz="4" w:space="0" w:color="auto"/>
              <w:left w:val="single" w:sz="4" w:space="0" w:color="auto"/>
              <w:bottom w:val="single" w:sz="4" w:space="0" w:color="auto"/>
              <w:right w:val="single" w:sz="4" w:space="0" w:color="auto"/>
            </w:tcBorders>
          </w:tcPr>
          <w:p w14:paraId="70A03A17" w14:textId="77777777" w:rsidR="00CA175E" w:rsidRPr="000346CA" w:rsidRDefault="00CA175E" w:rsidP="000346CA">
            <w:pPr>
              <w:pStyle w:val="syntaxBox"/>
              <w:rPr>
                <w:rFonts w:ascii="Times New Roman" w:eastAsiaTheme="minorEastAsia" w:hAnsi="Times New Roman"/>
                <w:sz w:val="18"/>
                <w:szCs w:val="18"/>
                <w:lang w:val="en-US" w:eastAsia="zh-CN"/>
              </w:rPr>
            </w:pPr>
            <w:r w:rsidRPr="000346CA">
              <w:rPr>
                <w:rFonts w:ascii="Times New Roman" w:eastAsiaTheme="minorEastAsia" w:hAnsi="Times New Roman"/>
                <w:sz w:val="18"/>
                <w:szCs w:val="18"/>
                <w:lang w:val="en-US" w:eastAsia="zh-CN"/>
              </w:rPr>
              <w:t xml:space="preserve">    for (</w:t>
            </w:r>
            <w:proofErr w:type="spellStart"/>
            <w:r w:rsidRPr="000346CA">
              <w:rPr>
                <w:rFonts w:ascii="Times New Roman" w:eastAsiaTheme="minorEastAsia" w:hAnsi="Times New Roman"/>
                <w:sz w:val="18"/>
                <w:szCs w:val="18"/>
                <w:lang w:val="en-US" w:eastAsia="zh-CN"/>
              </w:rPr>
              <w:t>i</w:t>
            </w:r>
            <w:proofErr w:type="spellEnd"/>
            <w:r w:rsidRPr="000346CA">
              <w:rPr>
                <w:rFonts w:ascii="Times New Roman" w:eastAsiaTheme="minorEastAsia" w:hAnsi="Times New Roman"/>
                <w:sz w:val="18"/>
                <w:szCs w:val="18"/>
                <w:lang w:val="en-US" w:eastAsia="zh-CN"/>
              </w:rPr>
              <w:t xml:space="preserve">=0; i&lt;16; </w:t>
            </w:r>
            <w:proofErr w:type="spellStart"/>
            <w:r w:rsidRPr="000346CA">
              <w:rPr>
                <w:rFonts w:ascii="Times New Roman" w:eastAsiaTheme="minorEastAsia" w:hAnsi="Times New Roman"/>
                <w:sz w:val="18"/>
                <w:szCs w:val="18"/>
                <w:lang w:val="en-US" w:eastAsia="zh-CN"/>
              </w:rPr>
              <w:t>i</w:t>
            </w:r>
            <w:proofErr w:type="spellEnd"/>
            <w:r w:rsidRPr="000346CA">
              <w:rPr>
                <w:rFonts w:ascii="Times New Roman" w:eastAsiaTheme="minorEastAsia" w:hAnsi="Times New Roman"/>
                <w:sz w:val="18"/>
                <w:szCs w:val="18"/>
                <w:lang w:val="en-US" w:eastAsia="zh-CN"/>
              </w:rPr>
              <w:t>++) {</w:t>
            </w:r>
          </w:p>
        </w:tc>
        <w:tc>
          <w:tcPr>
            <w:tcW w:w="1700" w:type="dxa"/>
            <w:tcBorders>
              <w:top w:val="single" w:sz="4" w:space="0" w:color="auto"/>
              <w:left w:val="single" w:sz="4" w:space="0" w:color="auto"/>
              <w:bottom w:val="single" w:sz="4" w:space="0" w:color="auto"/>
              <w:right w:val="single" w:sz="4" w:space="0" w:color="auto"/>
            </w:tcBorders>
          </w:tcPr>
          <w:p w14:paraId="4DE16E27" w14:textId="77777777" w:rsidR="00CA175E" w:rsidRPr="001B1BD9" w:rsidRDefault="00CA175E" w:rsidP="00CA175E">
            <w:pPr>
              <w:pStyle w:val="syntaxBox"/>
              <w:jc w:val="center"/>
              <w:rPr>
                <w:rFonts w:ascii="Times New Roman" w:eastAsiaTheme="minorEastAsia" w:hAnsi="Times New Roman"/>
                <w:sz w:val="18"/>
                <w:szCs w:val="18"/>
              </w:rPr>
            </w:pPr>
          </w:p>
        </w:tc>
        <w:tc>
          <w:tcPr>
            <w:tcW w:w="1561" w:type="dxa"/>
            <w:tcBorders>
              <w:top w:val="single" w:sz="4" w:space="0" w:color="auto"/>
              <w:left w:val="single" w:sz="4" w:space="0" w:color="auto"/>
              <w:bottom w:val="single" w:sz="4" w:space="0" w:color="auto"/>
              <w:right w:val="single" w:sz="4" w:space="0" w:color="auto"/>
            </w:tcBorders>
          </w:tcPr>
          <w:p w14:paraId="5C4BBA4A" w14:textId="77777777" w:rsidR="00CA175E" w:rsidRPr="001B1BD9" w:rsidRDefault="00CA175E" w:rsidP="00CA175E">
            <w:pPr>
              <w:pStyle w:val="syntaxBox"/>
              <w:jc w:val="center"/>
              <w:rPr>
                <w:rFonts w:ascii="Times New Roman" w:eastAsiaTheme="minorEastAsia" w:hAnsi="Times New Roman"/>
                <w:sz w:val="18"/>
                <w:szCs w:val="18"/>
              </w:rPr>
            </w:pPr>
          </w:p>
        </w:tc>
      </w:tr>
      <w:tr w:rsidR="00CA175E" w:rsidRPr="001B1BD9" w14:paraId="139BBC1B" w14:textId="77777777" w:rsidTr="00CA175E">
        <w:trPr>
          <w:cantSplit/>
          <w:trHeight w:val="91"/>
        </w:trPr>
        <w:tc>
          <w:tcPr>
            <w:tcW w:w="6090" w:type="dxa"/>
            <w:tcBorders>
              <w:top w:val="single" w:sz="4" w:space="0" w:color="auto"/>
              <w:left w:val="single" w:sz="4" w:space="0" w:color="auto"/>
              <w:bottom w:val="single" w:sz="4" w:space="0" w:color="auto"/>
              <w:right w:val="single" w:sz="4" w:space="0" w:color="auto"/>
            </w:tcBorders>
          </w:tcPr>
          <w:p w14:paraId="26DFDDC5" w14:textId="77777777" w:rsidR="00CA175E" w:rsidRPr="000346CA" w:rsidRDefault="00CA175E" w:rsidP="000346CA">
            <w:pPr>
              <w:pStyle w:val="syntaxBox"/>
              <w:rPr>
                <w:rFonts w:ascii="Times New Roman" w:eastAsiaTheme="minorEastAsia" w:hAnsi="Times New Roman"/>
                <w:sz w:val="18"/>
                <w:szCs w:val="18"/>
                <w:lang w:val="en-US" w:eastAsia="zh-CN"/>
              </w:rPr>
            </w:pPr>
            <w:r w:rsidRPr="000346CA">
              <w:rPr>
                <w:rFonts w:ascii="Times New Roman" w:eastAsiaTheme="minorEastAsia" w:hAnsi="Times New Roman"/>
                <w:sz w:val="18"/>
                <w:szCs w:val="18"/>
                <w:lang w:val="en-US" w:eastAsia="zh-CN"/>
              </w:rPr>
              <w:t xml:space="preserve">      BweEnvelopeR1[</w:t>
            </w:r>
            <w:proofErr w:type="spellStart"/>
            <w:r w:rsidRPr="000346CA">
              <w:rPr>
                <w:rFonts w:ascii="Times New Roman" w:eastAsiaTheme="minorEastAsia" w:hAnsi="Times New Roman"/>
                <w:sz w:val="18"/>
                <w:szCs w:val="18"/>
                <w:lang w:val="en-US" w:eastAsia="zh-CN"/>
              </w:rPr>
              <w:t>i</w:t>
            </w:r>
            <w:proofErr w:type="spellEnd"/>
            <w:r w:rsidRPr="000346CA">
              <w:rPr>
                <w:rFonts w:ascii="Times New Roman" w:eastAsiaTheme="minorEastAsia" w:hAnsi="Times New Roman"/>
                <w:sz w:val="18"/>
                <w:szCs w:val="18"/>
                <w:lang w:val="en-US" w:eastAsia="zh-CN"/>
              </w:rPr>
              <w:t>]</w:t>
            </w:r>
          </w:p>
        </w:tc>
        <w:tc>
          <w:tcPr>
            <w:tcW w:w="1700" w:type="dxa"/>
            <w:tcBorders>
              <w:top w:val="single" w:sz="4" w:space="0" w:color="auto"/>
              <w:left w:val="single" w:sz="4" w:space="0" w:color="auto"/>
              <w:bottom w:val="single" w:sz="4" w:space="0" w:color="auto"/>
              <w:right w:val="single" w:sz="4" w:space="0" w:color="auto"/>
            </w:tcBorders>
          </w:tcPr>
          <w:p w14:paraId="754B851C" w14:textId="77777777" w:rsidR="00CA175E" w:rsidRPr="001B1BD9" w:rsidRDefault="00CA175E" w:rsidP="00CA175E">
            <w:pPr>
              <w:pStyle w:val="syntaxBox"/>
              <w:jc w:val="center"/>
              <w:rPr>
                <w:rFonts w:ascii="Times New Roman" w:eastAsiaTheme="minorEastAsia" w:hAnsi="Times New Roman"/>
                <w:sz w:val="18"/>
                <w:szCs w:val="18"/>
              </w:rPr>
            </w:pPr>
          </w:p>
        </w:tc>
        <w:tc>
          <w:tcPr>
            <w:tcW w:w="1561" w:type="dxa"/>
            <w:tcBorders>
              <w:top w:val="single" w:sz="4" w:space="0" w:color="auto"/>
              <w:left w:val="single" w:sz="4" w:space="0" w:color="auto"/>
              <w:bottom w:val="single" w:sz="4" w:space="0" w:color="auto"/>
              <w:right w:val="single" w:sz="4" w:space="0" w:color="auto"/>
            </w:tcBorders>
          </w:tcPr>
          <w:p w14:paraId="6D3E8C5D" w14:textId="77777777" w:rsidR="00CA175E" w:rsidRPr="001B1BD9" w:rsidRDefault="00CA175E" w:rsidP="00CA175E">
            <w:pPr>
              <w:pStyle w:val="syntaxBox"/>
              <w:jc w:val="center"/>
              <w:rPr>
                <w:rFonts w:ascii="Times New Roman" w:eastAsiaTheme="minorEastAsia" w:hAnsi="Times New Roman"/>
                <w:sz w:val="18"/>
                <w:szCs w:val="18"/>
              </w:rPr>
            </w:pPr>
          </w:p>
        </w:tc>
      </w:tr>
      <w:tr w:rsidR="00CA175E" w:rsidRPr="001B1BD9" w14:paraId="0DD2993A" w14:textId="77777777" w:rsidTr="00CA175E">
        <w:trPr>
          <w:cantSplit/>
          <w:trHeight w:val="91"/>
        </w:trPr>
        <w:tc>
          <w:tcPr>
            <w:tcW w:w="6090" w:type="dxa"/>
            <w:tcBorders>
              <w:top w:val="single" w:sz="4" w:space="0" w:color="auto"/>
              <w:left w:val="single" w:sz="4" w:space="0" w:color="auto"/>
              <w:bottom w:val="single" w:sz="4" w:space="0" w:color="auto"/>
              <w:right w:val="single" w:sz="4" w:space="0" w:color="auto"/>
            </w:tcBorders>
          </w:tcPr>
          <w:p w14:paraId="588C1613" w14:textId="77777777" w:rsidR="00CA175E" w:rsidRPr="000346CA" w:rsidRDefault="00CA175E" w:rsidP="000346CA">
            <w:pPr>
              <w:pStyle w:val="syntaxBox"/>
              <w:ind w:firstLineChars="100" w:firstLine="180"/>
              <w:rPr>
                <w:rFonts w:ascii="Times New Roman" w:eastAsiaTheme="minorEastAsia" w:hAnsi="Times New Roman"/>
                <w:sz w:val="18"/>
                <w:szCs w:val="18"/>
                <w:lang w:val="en-US" w:eastAsia="zh-CN"/>
              </w:rPr>
            </w:pPr>
            <w:r w:rsidRPr="000346CA">
              <w:rPr>
                <w:rFonts w:ascii="Times New Roman" w:eastAsiaTheme="minorEastAsia" w:hAnsi="Times New Roman"/>
                <w:sz w:val="18"/>
                <w:szCs w:val="18"/>
                <w:lang w:val="en-US" w:eastAsia="zh-CN"/>
              </w:rPr>
              <w:t>}</w:t>
            </w:r>
          </w:p>
        </w:tc>
        <w:tc>
          <w:tcPr>
            <w:tcW w:w="1700" w:type="dxa"/>
            <w:tcBorders>
              <w:top w:val="single" w:sz="4" w:space="0" w:color="auto"/>
              <w:left w:val="single" w:sz="4" w:space="0" w:color="auto"/>
              <w:bottom w:val="single" w:sz="4" w:space="0" w:color="auto"/>
              <w:right w:val="single" w:sz="4" w:space="0" w:color="auto"/>
            </w:tcBorders>
          </w:tcPr>
          <w:p w14:paraId="1137AE92" w14:textId="77777777" w:rsidR="00CA175E" w:rsidRPr="001B1BD9" w:rsidRDefault="00CA175E" w:rsidP="00CA175E">
            <w:pPr>
              <w:pStyle w:val="syntaxBox"/>
              <w:jc w:val="center"/>
              <w:rPr>
                <w:rFonts w:ascii="Times New Roman" w:eastAsiaTheme="minorEastAsia" w:hAnsi="Times New Roman"/>
                <w:sz w:val="18"/>
                <w:szCs w:val="18"/>
              </w:rPr>
            </w:pPr>
          </w:p>
        </w:tc>
        <w:tc>
          <w:tcPr>
            <w:tcW w:w="1561" w:type="dxa"/>
            <w:tcBorders>
              <w:top w:val="single" w:sz="4" w:space="0" w:color="auto"/>
              <w:left w:val="single" w:sz="4" w:space="0" w:color="auto"/>
              <w:bottom w:val="single" w:sz="4" w:space="0" w:color="auto"/>
              <w:right w:val="single" w:sz="4" w:space="0" w:color="auto"/>
            </w:tcBorders>
          </w:tcPr>
          <w:p w14:paraId="2030DE73" w14:textId="77777777" w:rsidR="00CA175E" w:rsidRPr="001B1BD9" w:rsidRDefault="00CA175E" w:rsidP="00CA175E">
            <w:pPr>
              <w:pStyle w:val="syntaxBox"/>
              <w:jc w:val="center"/>
              <w:rPr>
                <w:rFonts w:ascii="Times New Roman" w:eastAsiaTheme="minorEastAsia" w:hAnsi="Times New Roman"/>
                <w:sz w:val="18"/>
                <w:szCs w:val="18"/>
              </w:rPr>
            </w:pPr>
          </w:p>
        </w:tc>
      </w:tr>
      <w:tr w:rsidR="00CA175E" w:rsidRPr="001B1BD9" w14:paraId="6339E652" w14:textId="77777777" w:rsidTr="00CA175E">
        <w:trPr>
          <w:cantSplit/>
          <w:trHeight w:val="91"/>
        </w:trPr>
        <w:tc>
          <w:tcPr>
            <w:tcW w:w="6090" w:type="dxa"/>
            <w:tcBorders>
              <w:top w:val="single" w:sz="4" w:space="0" w:color="auto"/>
              <w:left w:val="single" w:sz="4" w:space="0" w:color="auto"/>
              <w:bottom w:val="single" w:sz="4" w:space="0" w:color="auto"/>
              <w:right w:val="single" w:sz="4" w:space="0" w:color="auto"/>
            </w:tcBorders>
          </w:tcPr>
          <w:p w14:paraId="634D096E" w14:textId="77777777" w:rsidR="00CA175E" w:rsidRPr="000346CA" w:rsidRDefault="00CA175E" w:rsidP="000346CA">
            <w:pPr>
              <w:pStyle w:val="syntaxBox"/>
              <w:rPr>
                <w:rFonts w:ascii="Times New Roman" w:eastAsiaTheme="minorEastAsia" w:hAnsi="Times New Roman"/>
                <w:sz w:val="18"/>
                <w:szCs w:val="18"/>
                <w:lang w:val="en-US" w:eastAsia="zh-CN"/>
              </w:rPr>
            </w:pPr>
            <w:r w:rsidRPr="000346CA">
              <w:rPr>
                <w:rFonts w:ascii="Times New Roman" w:eastAsiaTheme="minorEastAsia" w:hAnsi="Times New Roman"/>
                <w:sz w:val="18"/>
                <w:szCs w:val="18"/>
                <w:lang w:val="en-US" w:eastAsia="zh-CN"/>
              </w:rPr>
              <w:t xml:space="preserve">  if (</w:t>
            </w:r>
            <w:proofErr w:type="spellStart"/>
            <w:r w:rsidRPr="000346CA">
              <w:rPr>
                <w:rFonts w:ascii="Times New Roman" w:eastAsiaTheme="minorEastAsia" w:hAnsi="Times New Roman"/>
                <w:sz w:val="18"/>
                <w:szCs w:val="18"/>
                <w:lang w:val="en-US" w:eastAsia="zh-CN"/>
              </w:rPr>
              <w:t>RateMode</w:t>
            </w:r>
            <w:proofErr w:type="spellEnd"/>
            <w:r w:rsidRPr="000346CA">
              <w:rPr>
                <w:rFonts w:ascii="Times New Roman" w:eastAsiaTheme="minorEastAsia" w:hAnsi="Times New Roman"/>
                <w:sz w:val="18"/>
                <w:szCs w:val="18"/>
                <w:lang w:val="en-US" w:eastAsia="zh-CN"/>
              </w:rPr>
              <w:t xml:space="preserve"> &gt; 2) {</w:t>
            </w:r>
          </w:p>
        </w:tc>
        <w:tc>
          <w:tcPr>
            <w:tcW w:w="1700" w:type="dxa"/>
            <w:tcBorders>
              <w:top w:val="single" w:sz="4" w:space="0" w:color="auto"/>
              <w:left w:val="single" w:sz="4" w:space="0" w:color="auto"/>
              <w:bottom w:val="single" w:sz="4" w:space="0" w:color="auto"/>
              <w:right w:val="single" w:sz="4" w:space="0" w:color="auto"/>
            </w:tcBorders>
          </w:tcPr>
          <w:p w14:paraId="1D6FA61E" w14:textId="77777777" w:rsidR="00CA175E" w:rsidRPr="001B1BD9" w:rsidRDefault="00CA175E" w:rsidP="00CA175E">
            <w:pPr>
              <w:pStyle w:val="syntaxBox"/>
              <w:jc w:val="center"/>
              <w:rPr>
                <w:rFonts w:ascii="Times New Roman" w:eastAsiaTheme="minorEastAsia" w:hAnsi="Times New Roman"/>
                <w:sz w:val="18"/>
                <w:szCs w:val="18"/>
              </w:rPr>
            </w:pPr>
          </w:p>
        </w:tc>
        <w:tc>
          <w:tcPr>
            <w:tcW w:w="1561" w:type="dxa"/>
            <w:tcBorders>
              <w:top w:val="single" w:sz="4" w:space="0" w:color="auto"/>
              <w:left w:val="single" w:sz="4" w:space="0" w:color="auto"/>
              <w:bottom w:val="single" w:sz="4" w:space="0" w:color="auto"/>
              <w:right w:val="single" w:sz="4" w:space="0" w:color="auto"/>
            </w:tcBorders>
          </w:tcPr>
          <w:p w14:paraId="5F44889D" w14:textId="77777777" w:rsidR="00CA175E" w:rsidRPr="001B1BD9" w:rsidRDefault="00CA175E" w:rsidP="00CA175E">
            <w:pPr>
              <w:pStyle w:val="syntaxBox"/>
              <w:jc w:val="center"/>
              <w:rPr>
                <w:rFonts w:ascii="Times New Roman" w:eastAsiaTheme="minorEastAsia" w:hAnsi="Times New Roman"/>
                <w:sz w:val="18"/>
                <w:szCs w:val="18"/>
              </w:rPr>
            </w:pPr>
          </w:p>
        </w:tc>
      </w:tr>
      <w:tr w:rsidR="00CA175E" w:rsidRPr="001B1BD9" w14:paraId="1B3E0DAA" w14:textId="77777777" w:rsidTr="00CA175E">
        <w:trPr>
          <w:cantSplit/>
          <w:trHeight w:val="91"/>
        </w:trPr>
        <w:tc>
          <w:tcPr>
            <w:tcW w:w="6090" w:type="dxa"/>
            <w:tcBorders>
              <w:top w:val="single" w:sz="4" w:space="0" w:color="auto"/>
              <w:left w:val="single" w:sz="4" w:space="0" w:color="auto"/>
              <w:bottom w:val="single" w:sz="4" w:space="0" w:color="auto"/>
              <w:right w:val="single" w:sz="4" w:space="0" w:color="auto"/>
            </w:tcBorders>
          </w:tcPr>
          <w:p w14:paraId="3F45B839" w14:textId="77777777" w:rsidR="00CA175E" w:rsidRPr="000346CA" w:rsidRDefault="00CA175E" w:rsidP="000346CA">
            <w:pPr>
              <w:pStyle w:val="syntaxBox"/>
              <w:rPr>
                <w:rFonts w:ascii="Times New Roman" w:eastAsiaTheme="minorEastAsia" w:hAnsi="Times New Roman"/>
                <w:sz w:val="18"/>
                <w:szCs w:val="18"/>
                <w:lang w:val="en-US" w:eastAsia="zh-CN"/>
              </w:rPr>
            </w:pPr>
            <w:r w:rsidRPr="000346CA">
              <w:rPr>
                <w:rFonts w:ascii="Times New Roman" w:eastAsiaTheme="minorEastAsia" w:hAnsi="Times New Roman"/>
                <w:sz w:val="18"/>
                <w:szCs w:val="18"/>
                <w:lang w:val="en-US" w:eastAsia="zh-CN"/>
              </w:rPr>
              <w:t xml:space="preserve">    for (</w:t>
            </w:r>
            <w:proofErr w:type="spellStart"/>
            <w:r w:rsidRPr="000346CA">
              <w:rPr>
                <w:rFonts w:ascii="Times New Roman" w:eastAsiaTheme="minorEastAsia" w:hAnsi="Times New Roman"/>
                <w:sz w:val="18"/>
                <w:szCs w:val="18"/>
                <w:lang w:val="en-US" w:eastAsia="zh-CN"/>
              </w:rPr>
              <w:t>i</w:t>
            </w:r>
            <w:proofErr w:type="spellEnd"/>
            <w:r w:rsidRPr="000346CA">
              <w:rPr>
                <w:rFonts w:ascii="Times New Roman" w:eastAsiaTheme="minorEastAsia" w:hAnsi="Times New Roman"/>
                <w:sz w:val="18"/>
                <w:szCs w:val="18"/>
                <w:lang w:val="en-US" w:eastAsia="zh-CN"/>
              </w:rPr>
              <w:t xml:space="preserve">=0; i&lt;16; </w:t>
            </w:r>
            <w:proofErr w:type="spellStart"/>
            <w:r w:rsidRPr="000346CA">
              <w:rPr>
                <w:rFonts w:ascii="Times New Roman" w:eastAsiaTheme="minorEastAsia" w:hAnsi="Times New Roman"/>
                <w:sz w:val="18"/>
                <w:szCs w:val="18"/>
                <w:lang w:val="en-US" w:eastAsia="zh-CN"/>
              </w:rPr>
              <w:t>i</w:t>
            </w:r>
            <w:proofErr w:type="spellEnd"/>
            <w:r w:rsidRPr="000346CA">
              <w:rPr>
                <w:rFonts w:ascii="Times New Roman" w:eastAsiaTheme="minorEastAsia" w:hAnsi="Times New Roman"/>
                <w:sz w:val="18"/>
                <w:szCs w:val="18"/>
                <w:lang w:val="en-US" w:eastAsia="zh-CN"/>
              </w:rPr>
              <w:t>++) {</w:t>
            </w:r>
          </w:p>
        </w:tc>
        <w:tc>
          <w:tcPr>
            <w:tcW w:w="1700" w:type="dxa"/>
            <w:tcBorders>
              <w:top w:val="single" w:sz="4" w:space="0" w:color="auto"/>
              <w:left w:val="single" w:sz="4" w:space="0" w:color="auto"/>
              <w:bottom w:val="single" w:sz="4" w:space="0" w:color="auto"/>
              <w:right w:val="single" w:sz="4" w:space="0" w:color="auto"/>
            </w:tcBorders>
          </w:tcPr>
          <w:p w14:paraId="70B933C7" w14:textId="77777777" w:rsidR="00CA175E" w:rsidRPr="001B1BD9" w:rsidRDefault="00CA175E" w:rsidP="00CA175E">
            <w:pPr>
              <w:pStyle w:val="syntaxBox"/>
              <w:jc w:val="center"/>
              <w:rPr>
                <w:rFonts w:ascii="Times New Roman" w:eastAsiaTheme="minorEastAsia" w:hAnsi="Times New Roman"/>
                <w:sz w:val="18"/>
                <w:szCs w:val="18"/>
              </w:rPr>
            </w:pPr>
          </w:p>
        </w:tc>
        <w:tc>
          <w:tcPr>
            <w:tcW w:w="1561" w:type="dxa"/>
            <w:tcBorders>
              <w:top w:val="single" w:sz="4" w:space="0" w:color="auto"/>
              <w:left w:val="single" w:sz="4" w:space="0" w:color="auto"/>
              <w:bottom w:val="single" w:sz="4" w:space="0" w:color="auto"/>
              <w:right w:val="single" w:sz="4" w:space="0" w:color="auto"/>
            </w:tcBorders>
          </w:tcPr>
          <w:p w14:paraId="0C0447AA" w14:textId="77777777" w:rsidR="00CA175E" w:rsidRPr="001B1BD9" w:rsidRDefault="00CA175E" w:rsidP="00CA175E">
            <w:pPr>
              <w:pStyle w:val="syntaxBox"/>
              <w:jc w:val="center"/>
              <w:rPr>
                <w:rFonts w:ascii="Times New Roman" w:eastAsiaTheme="minorEastAsia" w:hAnsi="Times New Roman"/>
                <w:sz w:val="18"/>
                <w:szCs w:val="18"/>
              </w:rPr>
            </w:pPr>
          </w:p>
        </w:tc>
      </w:tr>
      <w:tr w:rsidR="00CA175E" w:rsidRPr="001B1BD9" w14:paraId="79FCB736" w14:textId="77777777" w:rsidTr="00CA175E">
        <w:trPr>
          <w:cantSplit/>
          <w:trHeight w:val="91"/>
        </w:trPr>
        <w:tc>
          <w:tcPr>
            <w:tcW w:w="6090" w:type="dxa"/>
            <w:tcBorders>
              <w:top w:val="single" w:sz="4" w:space="0" w:color="auto"/>
              <w:left w:val="single" w:sz="4" w:space="0" w:color="auto"/>
              <w:bottom w:val="single" w:sz="4" w:space="0" w:color="auto"/>
              <w:right w:val="single" w:sz="4" w:space="0" w:color="auto"/>
            </w:tcBorders>
          </w:tcPr>
          <w:p w14:paraId="369F027B" w14:textId="77777777" w:rsidR="00CA175E" w:rsidRPr="000346CA" w:rsidRDefault="00CA175E" w:rsidP="000346CA">
            <w:pPr>
              <w:pStyle w:val="syntaxBox"/>
              <w:rPr>
                <w:rFonts w:ascii="Times New Roman" w:eastAsiaTheme="minorEastAsia" w:hAnsi="Times New Roman"/>
                <w:sz w:val="18"/>
                <w:szCs w:val="18"/>
                <w:lang w:val="en-US" w:eastAsia="zh-CN"/>
              </w:rPr>
            </w:pPr>
            <w:r w:rsidRPr="000346CA">
              <w:rPr>
                <w:rFonts w:ascii="Times New Roman" w:eastAsiaTheme="minorEastAsia" w:hAnsi="Times New Roman"/>
                <w:sz w:val="18"/>
                <w:szCs w:val="18"/>
                <w:lang w:val="en-US" w:eastAsia="zh-CN"/>
              </w:rPr>
              <w:t xml:space="preserve">      BweEnvelopeR2[</w:t>
            </w:r>
            <w:proofErr w:type="spellStart"/>
            <w:r w:rsidRPr="000346CA">
              <w:rPr>
                <w:rFonts w:ascii="Times New Roman" w:eastAsiaTheme="minorEastAsia" w:hAnsi="Times New Roman"/>
                <w:sz w:val="18"/>
                <w:szCs w:val="18"/>
                <w:lang w:val="en-US" w:eastAsia="zh-CN"/>
              </w:rPr>
              <w:t>i</w:t>
            </w:r>
            <w:proofErr w:type="spellEnd"/>
            <w:r w:rsidRPr="000346CA">
              <w:rPr>
                <w:rFonts w:ascii="Times New Roman" w:eastAsiaTheme="minorEastAsia" w:hAnsi="Times New Roman"/>
                <w:sz w:val="18"/>
                <w:szCs w:val="18"/>
                <w:lang w:val="en-US" w:eastAsia="zh-CN"/>
              </w:rPr>
              <w:t>]</w:t>
            </w:r>
          </w:p>
        </w:tc>
        <w:tc>
          <w:tcPr>
            <w:tcW w:w="1700" w:type="dxa"/>
            <w:tcBorders>
              <w:top w:val="single" w:sz="4" w:space="0" w:color="auto"/>
              <w:left w:val="single" w:sz="4" w:space="0" w:color="auto"/>
              <w:bottom w:val="single" w:sz="4" w:space="0" w:color="auto"/>
              <w:right w:val="single" w:sz="4" w:space="0" w:color="auto"/>
            </w:tcBorders>
          </w:tcPr>
          <w:p w14:paraId="0D2F0CB7" w14:textId="77777777" w:rsidR="00CA175E" w:rsidRPr="001B1BD9" w:rsidRDefault="00CA175E" w:rsidP="00CA175E">
            <w:pPr>
              <w:pStyle w:val="syntaxBox"/>
              <w:jc w:val="center"/>
              <w:rPr>
                <w:rFonts w:ascii="Times New Roman" w:eastAsiaTheme="minorEastAsia" w:hAnsi="Times New Roman"/>
                <w:sz w:val="18"/>
                <w:szCs w:val="18"/>
              </w:rPr>
            </w:pPr>
          </w:p>
        </w:tc>
        <w:tc>
          <w:tcPr>
            <w:tcW w:w="1561" w:type="dxa"/>
            <w:tcBorders>
              <w:top w:val="single" w:sz="4" w:space="0" w:color="auto"/>
              <w:left w:val="single" w:sz="4" w:space="0" w:color="auto"/>
              <w:bottom w:val="single" w:sz="4" w:space="0" w:color="auto"/>
              <w:right w:val="single" w:sz="4" w:space="0" w:color="auto"/>
            </w:tcBorders>
          </w:tcPr>
          <w:p w14:paraId="61078EC3" w14:textId="77777777" w:rsidR="00CA175E" w:rsidRPr="001B1BD9" w:rsidRDefault="00CA175E" w:rsidP="00CA175E">
            <w:pPr>
              <w:pStyle w:val="syntaxBox"/>
              <w:jc w:val="center"/>
              <w:rPr>
                <w:rFonts w:ascii="Times New Roman" w:eastAsiaTheme="minorEastAsia" w:hAnsi="Times New Roman"/>
                <w:sz w:val="18"/>
                <w:szCs w:val="18"/>
              </w:rPr>
            </w:pPr>
          </w:p>
        </w:tc>
      </w:tr>
      <w:tr w:rsidR="00CA175E" w:rsidRPr="001B1BD9" w14:paraId="221E1C49" w14:textId="77777777" w:rsidTr="00CA175E">
        <w:trPr>
          <w:cantSplit/>
          <w:trHeight w:val="91"/>
        </w:trPr>
        <w:tc>
          <w:tcPr>
            <w:tcW w:w="6090" w:type="dxa"/>
            <w:tcBorders>
              <w:top w:val="single" w:sz="4" w:space="0" w:color="auto"/>
              <w:left w:val="single" w:sz="4" w:space="0" w:color="auto"/>
              <w:bottom w:val="single" w:sz="4" w:space="0" w:color="auto"/>
              <w:right w:val="single" w:sz="4" w:space="0" w:color="auto"/>
            </w:tcBorders>
          </w:tcPr>
          <w:p w14:paraId="6F0D93CA" w14:textId="77777777" w:rsidR="00CA175E" w:rsidRPr="000346CA" w:rsidRDefault="00CA175E" w:rsidP="000346CA">
            <w:pPr>
              <w:pStyle w:val="syntaxBox"/>
              <w:ind w:firstLineChars="100" w:firstLine="180"/>
              <w:rPr>
                <w:rFonts w:ascii="Times New Roman" w:eastAsiaTheme="minorEastAsia" w:hAnsi="Times New Roman"/>
                <w:sz w:val="18"/>
                <w:szCs w:val="18"/>
                <w:lang w:val="en-US" w:eastAsia="zh-CN"/>
              </w:rPr>
            </w:pPr>
            <w:r w:rsidRPr="000346CA">
              <w:rPr>
                <w:rFonts w:ascii="Times New Roman" w:eastAsiaTheme="minorEastAsia" w:hAnsi="Times New Roman"/>
                <w:sz w:val="18"/>
                <w:szCs w:val="18"/>
                <w:lang w:val="en-US" w:eastAsia="zh-CN"/>
              </w:rPr>
              <w:t>}</w:t>
            </w:r>
          </w:p>
        </w:tc>
        <w:tc>
          <w:tcPr>
            <w:tcW w:w="1700" w:type="dxa"/>
            <w:tcBorders>
              <w:top w:val="single" w:sz="4" w:space="0" w:color="auto"/>
              <w:left w:val="single" w:sz="4" w:space="0" w:color="auto"/>
              <w:bottom w:val="single" w:sz="4" w:space="0" w:color="auto"/>
              <w:right w:val="single" w:sz="4" w:space="0" w:color="auto"/>
            </w:tcBorders>
          </w:tcPr>
          <w:p w14:paraId="76EBB247" w14:textId="77777777" w:rsidR="00CA175E" w:rsidRPr="001B1BD9" w:rsidRDefault="00CA175E" w:rsidP="00CA175E">
            <w:pPr>
              <w:pStyle w:val="syntaxBox"/>
              <w:jc w:val="center"/>
              <w:rPr>
                <w:rFonts w:ascii="Times New Roman" w:eastAsiaTheme="minorEastAsia" w:hAnsi="Times New Roman"/>
                <w:sz w:val="18"/>
                <w:szCs w:val="18"/>
              </w:rPr>
            </w:pPr>
          </w:p>
        </w:tc>
        <w:tc>
          <w:tcPr>
            <w:tcW w:w="1561" w:type="dxa"/>
            <w:tcBorders>
              <w:top w:val="single" w:sz="4" w:space="0" w:color="auto"/>
              <w:left w:val="single" w:sz="4" w:space="0" w:color="auto"/>
              <w:bottom w:val="single" w:sz="4" w:space="0" w:color="auto"/>
              <w:right w:val="single" w:sz="4" w:space="0" w:color="auto"/>
            </w:tcBorders>
          </w:tcPr>
          <w:p w14:paraId="4B233E69" w14:textId="77777777" w:rsidR="00CA175E" w:rsidRPr="001B1BD9" w:rsidRDefault="00CA175E" w:rsidP="00CA175E">
            <w:pPr>
              <w:pStyle w:val="syntaxBox"/>
              <w:jc w:val="center"/>
              <w:rPr>
                <w:rFonts w:ascii="Times New Roman" w:eastAsiaTheme="minorEastAsia" w:hAnsi="Times New Roman"/>
                <w:sz w:val="18"/>
                <w:szCs w:val="18"/>
              </w:rPr>
            </w:pPr>
          </w:p>
        </w:tc>
      </w:tr>
      <w:tr w:rsidR="00CA175E" w:rsidRPr="001B1BD9" w14:paraId="5031C8C7" w14:textId="77777777" w:rsidTr="00CA175E">
        <w:trPr>
          <w:cantSplit/>
          <w:trHeight w:val="91"/>
        </w:trPr>
        <w:tc>
          <w:tcPr>
            <w:tcW w:w="6090" w:type="dxa"/>
            <w:tcBorders>
              <w:top w:val="single" w:sz="4" w:space="0" w:color="auto"/>
              <w:left w:val="single" w:sz="4" w:space="0" w:color="auto"/>
              <w:bottom w:val="single" w:sz="4" w:space="0" w:color="auto"/>
              <w:right w:val="single" w:sz="4" w:space="0" w:color="auto"/>
            </w:tcBorders>
          </w:tcPr>
          <w:p w14:paraId="782FE3B3" w14:textId="77777777" w:rsidR="00CA175E" w:rsidRPr="000346CA" w:rsidRDefault="00CA175E" w:rsidP="000346CA">
            <w:pPr>
              <w:pStyle w:val="syntaxBox"/>
              <w:rPr>
                <w:rFonts w:ascii="Times New Roman" w:eastAsiaTheme="minorEastAsia" w:hAnsi="Times New Roman"/>
                <w:sz w:val="18"/>
                <w:szCs w:val="18"/>
                <w:lang w:val="en-US" w:eastAsia="zh-CN"/>
              </w:rPr>
            </w:pPr>
            <w:r w:rsidRPr="000346CA">
              <w:rPr>
                <w:rFonts w:ascii="Times New Roman" w:eastAsiaTheme="minorEastAsia" w:hAnsi="Times New Roman"/>
                <w:sz w:val="18"/>
                <w:szCs w:val="18"/>
                <w:lang w:val="en-US" w:eastAsia="zh-CN"/>
              </w:rPr>
              <w:t>}</w:t>
            </w:r>
          </w:p>
        </w:tc>
        <w:tc>
          <w:tcPr>
            <w:tcW w:w="1700" w:type="dxa"/>
            <w:tcBorders>
              <w:top w:val="single" w:sz="4" w:space="0" w:color="auto"/>
              <w:left w:val="single" w:sz="4" w:space="0" w:color="auto"/>
              <w:bottom w:val="single" w:sz="4" w:space="0" w:color="auto"/>
              <w:right w:val="single" w:sz="4" w:space="0" w:color="auto"/>
            </w:tcBorders>
          </w:tcPr>
          <w:p w14:paraId="603F394B" w14:textId="77777777" w:rsidR="00CA175E" w:rsidRPr="001B1BD9" w:rsidRDefault="00CA175E" w:rsidP="00CA175E">
            <w:pPr>
              <w:pStyle w:val="syntaxBox"/>
              <w:jc w:val="center"/>
              <w:rPr>
                <w:rFonts w:ascii="Times New Roman" w:eastAsiaTheme="minorEastAsia" w:hAnsi="Times New Roman"/>
                <w:sz w:val="18"/>
                <w:szCs w:val="18"/>
              </w:rPr>
            </w:pPr>
          </w:p>
        </w:tc>
        <w:tc>
          <w:tcPr>
            <w:tcW w:w="1561" w:type="dxa"/>
            <w:tcBorders>
              <w:top w:val="single" w:sz="4" w:space="0" w:color="auto"/>
              <w:left w:val="single" w:sz="4" w:space="0" w:color="auto"/>
              <w:bottom w:val="single" w:sz="4" w:space="0" w:color="auto"/>
              <w:right w:val="single" w:sz="4" w:space="0" w:color="auto"/>
            </w:tcBorders>
          </w:tcPr>
          <w:p w14:paraId="7485E868" w14:textId="77777777" w:rsidR="00CA175E" w:rsidRPr="001B1BD9" w:rsidRDefault="00CA175E" w:rsidP="00CA175E">
            <w:pPr>
              <w:pStyle w:val="syntaxBox"/>
              <w:jc w:val="center"/>
              <w:rPr>
                <w:rFonts w:ascii="Times New Roman" w:eastAsiaTheme="minorEastAsia" w:hAnsi="Times New Roman"/>
                <w:sz w:val="18"/>
                <w:szCs w:val="18"/>
              </w:rPr>
            </w:pPr>
          </w:p>
        </w:tc>
      </w:tr>
    </w:tbl>
    <w:p w14:paraId="680AB8BC" w14:textId="41ACFED4" w:rsidR="007B0F87" w:rsidRDefault="007B0F87" w:rsidP="00502943">
      <w:pPr>
        <w:pStyle w:val="afffd"/>
        <w:ind w:firstLineChars="0" w:firstLine="0"/>
        <w:rPr>
          <w:szCs w:val="21"/>
        </w:rPr>
      </w:pPr>
    </w:p>
    <w:p w14:paraId="0CEF82E2" w14:textId="77777777" w:rsidR="007B0F87" w:rsidRDefault="00000000">
      <w:pPr>
        <w:pStyle w:val="afffd"/>
        <w:rPr>
          <w:szCs w:val="21"/>
        </w:rPr>
      </w:pPr>
      <w:r>
        <w:rPr>
          <w:rFonts w:hint="eastAsia"/>
          <w:szCs w:val="21"/>
        </w:rPr>
        <w:t>右声道相关的超宽带解码和逆量化语法，见表</w:t>
      </w:r>
      <w:r>
        <w:rPr>
          <w:szCs w:val="21"/>
        </w:rPr>
        <w:t>43</w:t>
      </w:r>
      <w:r>
        <w:rPr>
          <w:rFonts w:hint="eastAsia"/>
          <w:szCs w:val="21"/>
        </w:rPr>
        <w:t>。</w:t>
      </w:r>
    </w:p>
    <w:p w14:paraId="5B7CCDD3" w14:textId="77777777" w:rsidR="007B0F87" w:rsidRDefault="00000000" w:rsidP="000346CA">
      <w:pPr>
        <w:pStyle w:val="af8"/>
        <w:numPr>
          <w:ilvl w:val="0"/>
          <w:numId w:val="88"/>
        </w:numPr>
        <w:tabs>
          <w:tab w:val="left" w:pos="0"/>
        </w:tabs>
        <w:spacing w:before="156" w:after="156"/>
        <w:rPr>
          <w:rFonts w:ascii="Times New Roman"/>
        </w:rPr>
      </w:pPr>
      <w:r>
        <w:rPr>
          <w:rFonts w:ascii="Times New Roman" w:hint="eastAsia"/>
        </w:rPr>
        <w:t>右声道相关的超宽带解码和逆量化语法</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6091"/>
        <w:gridCol w:w="1701"/>
        <w:gridCol w:w="1559"/>
      </w:tblGrid>
      <w:tr w:rsidR="00920B48" w14:paraId="6A784B98" w14:textId="77777777" w:rsidTr="009B64E3">
        <w:trPr>
          <w:cantSplit/>
        </w:trPr>
        <w:tc>
          <w:tcPr>
            <w:tcW w:w="6091" w:type="dxa"/>
          </w:tcPr>
          <w:p w14:paraId="5DF0FA8E" w14:textId="65418AF1" w:rsidR="00920B48" w:rsidRPr="000346CA" w:rsidRDefault="00920B48" w:rsidP="000346CA">
            <w:pPr>
              <w:pStyle w:val="syntaxBox"/>
              <w:contextualSpacing/>
              <w:jc w:val="center"/>
              <w:rPr>
                <w:rFonts w:asciiTheme="minorEastAsia" w:eastAsiaTheme="minorEastAsia" w:hAnsiTheme="minorEastAsia" w:cstheme="minorEastAsia"/>
                <w:sz w:val="18"/>
                <w:szCs w:val="18"/>
                <w:lang w:eastAsia="zh-CN"/>
              </w:rPr>
            </w:pPr>
            <w:r w:rsidRPr="001B1BD9">
              <w:rPr>
                <w:rFonts w:asciiTheme="minorEastAsia" w:eastAsiaTheme="minorEastAsia" w:hAnsiTheme="minorEastAsia" w:cstheme="minorEastAsia" w:hint="eastAsia"/>
                <w:sz w:val="18"/>
                <w:szCs w:val="18"/>
                <w:lang w:eastAsia="zh-CN"/>
              </w:rPr>
              <w:t>语法</w:t>
            </w:r>
          </w:p>
        </w:tc>
        <w:tc>
          <w:tcPr>
            <w:tcW w:w="1701" w:type="dxa"/>
          </w:tcPr>
          <w:p w14:paraId="00C910CD" w14:textId="1E7C3770" w:rsidR="00920B48" w:rsidRPr="000346CA" w:rsidRDefault="00920B48" w:rsidP="000346CA">
            <w:pPr>
              <w:pStyle w:val="syntaxBox"/>
              <w:contextualSpacing/>
              <w:jc w:val="center"/>
              <w:rPr>
                <w:rFonts w:asciiTheme="minorEastAsia" w:eastAsiaTheme="minorEastAsia" w:hAnsiTheme="minorEastAsia" w:cstheme="minorEastAsia"/>
                <w:sz w:val="18"/>
                <w:szCs w:val="18"/>
                <w:lang w:eastAsia="zh-CN"/>
              </w:rPr>
            </w:pPr>
            <w:r>
              <w:rPr>
                <w:rFonts w:asciiTheme="minorEastAsia" w:eastAsiaTheme="minorEastAsia" w:hAnsiTheme="minorEastAsia" w:cstheme="minorEastAsia" w:hint="eastAsia"/>
                <w:sz w:val="18"/>
                <w:szCs w:val="18"/>
                <w:lang w:eastAsia="zh-CN"/>
              </w:rPr>
              <w:t>位</w:t>
            </w:r>
            <w:r w:rsidRPr="001B1BD9">
              <w:rPr>
                <w:rFonts w:asciiTheme="minorEastAsia" w:eastAsiaTheme="minorEastAsia" w:hAnsiTheme="minorEastAsia" w:cstheme="minorEastAsia" w:hint="eastAsia"/>
                <w:sz w:val="18"/>
                <w:szCs w:val="18"/>
                <w:lang w:eastAsia="zh-CN"/>
              </w:rPr>
              <w:t>数</w:t>
            </w:r>
          </w:p>
        </w:tc>
        <w:tc>
          <w:tcPr>
            <w:tcW w:w="1559" w:type="dxa"/>
          </w:tcPr>
          <w:p w14:paraId="3C963B93" w14:textId="1E678F25" w:rsidR="00920B48" w:rsidRPr="000346CA" w:rsidRDefault="00920B48" w:rsidP="000346CA">
            <w:pPr>
              <w:pStyle w:val="syntaxBox"/>
              <w:contextualSpacing/>
              <w:jc w:val="center"/>
              <w:rPr>
                <w:rFonts w:asciiTheme="minorEastAsia" w:eastAsiaTheme="minorEastAsia" w:hAnsiTheme="minorEastAsia" w:cstheme="minorEastAsia"/>
                <w:sz w:val="18"/>
                <w:szCs w:val="18"/>
                <w:lang w:eastAsia="zh-CN"/>
              </w:rPr>
            </w:pPr>
            <w:r w:rsidRPr="001B1BD9">
              <w:rPr>
                <w:rFonts w:asciiTheme="minorEastAsia" w:eastAsiaTheme="minorEastAsia" w:hAnsiTheme="minorEastAsia" w:cstheme="minorEastAsia" w:hint="eastAsia"/>
                <w:sz w:val="18"/>
                <w:szCs w:val="18"/>
                <w:lang w:eastAsia="zh-CN"/>
              </w:rPr>
              <w:t>助记符</w:t>
            </w:r>
          </w:p>
        </w:tc>
      </w:tr>
      <w:tr w:rsidR="007B0F87" w14:paraId="493E8976" w14:textId="77777777" w:rsidTr="009B64E3">
        <w:trPr>
          <w:cantSplit/>
        </w:trPr>
        <w:tc>
          <w:tcPr>
            <w:tcW w:w="6091" w:type="dxa"/>
          </w:tcPr>
          <w:p w14:paraId="23F8FFAE" w14:textId="77777777" w:rsidR="007B0F87" w:rsidRPr="000346CA" w:rsidRDefault="00000000">
            <w:pPr>
              <w:pStyle w:val="syntaxBox"/>
              <w:rPr>
                <w:rFonts w:ascii="Times New Roman" w:eastAsiaTheme="minorEastAsia" w:hAnsi="Times New Roman"/>
                <w:sz w:val="18"/>
                <w:szCs w:val="18"/>
              </w:rPr>
            </w:pPr>
            <w:proofErr w:type="spellStart"/>
            <w:r w:rsidRPr="000346CA">
              <w:rPr>
                <w:rFonts w:ascii="Times New Roman" w:eastAsiaTheme="minorEastAsia" w:hAnsi="Times New Roman"/>
                <w:sz w:val="18"/>
                <w:szCs w:val="18"/>
                <w:lang w:eastAsia="zh-CN"/>
              </w:rPr>
              <w:t>SwbInvQ</w:t>
            </w:r>
            <w:r w:rsidRPr="000346CA">
              <w:rPr>
                <w:rFonts w:ascii="Times New Roman" w:eastAsiaTheme="minorEastAsia" w:hAnsi="Times New Roman"/>
                <w:sz w:val="18"/>
                <w:szCs w:val="18"/>
                <w:lang w:val="en-US" w:eastAsia="zh-CN"/>
              </w:rPr>
              <w:t>uan</w:t>
            </w:r>
            <w:proofErr w:type="spellEnd"/>
            <w:r w:rsidRPr="000346CA">
              <w:rPr>
                <w:rFonts w:ascii="Times New Roman" w:eastAsiaTheme="minorEastAsia" w:hAnsi="Times New Roman"/>
                <w:sz w:val="18"/>
                <w:szCs w:val="18"/>
                <w:lang w:eastAsia="zh-CN"/>
              </w:rPr>
              <w:t>Cod</w:t>
            </w:r>
            <w:r w:rsidRPr="000346CA">
              <w:rPr>
                <w:rFonts w:ascii="Times New Roman" w:eastAsiaTheme="minorEastAsia" w:hAnsi="Times New Roman"/>
                <w:bCs/>
                <w:sz w:val="18"/>
                <w:szCs w:val="18"/>
              </w:rPr>
              <w:t>() {</w:t>
            </w:r>
          </w:p>
        </w:tc>
        <w:tc>
          <w:tcPr>
            <w:tcW w:w="1701" w:type="dxa"/>
          </w:tcPr>
          <w:p w14:paraId="22757A8C" w14:textId="77777777" w:rsidR="007B0F87" w:rsidRPr="000346CA" w:rsidRDefault="007B0F87">
            <w:pPr>
              <w:pStyle w:val="syntaxBox"/>
              <w:contextualSpacing/>
              <w:rPr>
                <w:rFonts w:ascii="Times New Roman" w:eastAsiaTheme="minorEastAsia" w:hAnsi="Times New Roman"/>
                <w:sz w:val="18"/>
                <w:szCs w:val="18"/>
              </w:rPr>
            </w:pPr>
          </w:p>
        </w:tc>
        <w:tc>
          <w:tcPr>
            <w:tcW w:w="1559" w:type="dxa"/>
          </w:tcPr>
          <w:p w14:paraId="0FEB1984" w14:textId="77777777" w:rsidR="007B0F87" w:rsidRPr="000346CA" w:rsidRDefault="007B0F87">
            <w:pPr>
              <w:pStyle w:val="syntaxBox"/>
              <w:contextualSpacing/>
              <w:rPr>
                <w:rFonts w:ascii="Times New Roman" w:eastAsiaTheme="minorEastAsia" w:hAnsi="Times New Roman"/>
                <w:sz w:val="18"/>
                <w:szCs w:val="18"/>
              </w:rPr>
            </w:pPr>
          </w:p>
        </w:tc>
      </w:tr>
      <w:tr w:rsidR="007B0F87" w14:paraId="44D63D30" w14:textId="77777777" w:rsidTr="009B64E3">
        <w:trPr>
          <w:cantSplit/>
        </w:trPr>
        <w:tc>
          <w:tcPr>
            <w:tcW w:w="6091" w:type="dxa"/>
          </w:tcPr>
          <w:p w14:paraId="7F2C49A8" w14:textId="77777777" w:rsidR="007B0F87" w:rsidRPr="000346CA" w:rsidRDefault="00000000">
            <w:pPr>
              <w:pStyle w:val="syntaxBox"/>
              <w:contextualSpacing/>
              <w:rPr>
                <w:rFonts w:ascii="Times New Roman" w:eastAsiaTheme="minorEastAsia" w:hAnsi="Times New Roman"/>
                <w:sz w:val="18"/>
                <w:szCs w:val="18"/>
              </w:rPr>
            </w:pPr>
            <w:r w:rsidRPr="000346CA">
              <w:rPr>
                <w:rFonts w:ascii="Times New Roman" w:eastAsiaTheme="minorEastAsia" w:hAnsi="Times New Roman"/>
                <w:sz w:val="18"/>
                <w:szCs w:val="18"/>
              </w:rPr>
              <w:t xml:space="preserve">  </w:t>
            </w:r>
            <w:r w:rsidRPr="000346CA">
              <w:rPr>
                <w:rFonts w:ascii="Times New Roman" w:eastAsiaTheme="minorEastAsia" w:hAnsi="Times New Roman"/>
                <w:sz w:val="18"/>
                <w:szCs w:val="18"/>
                <w:lang w:val="en-US"/>
              </w:rPr>
              <w:t>for (</w:t>
            </w:r>
            <w:proofErr w:type="spellStart"/>
            <w:r w:rsidRPr="000346CA">
              <w:rPr>
                <w:rFonts w:ascii="Times New Roman" w:eastAsiaTheme="minorEastAsia" w:hAnsi="Times New Roman"/>
                <w:sz w:val="18"/>
                <w:szCs w:val="18"/>
                <w:lang w:val="en-US"/>
              </w:rPr>
              <w:t>i</w:t>
            </w:r>
            <w:proofErr w:type="spellEnd"/>
            <w:r w:rsidRPr="000346CA">
              <w:rPr>
                <w:rFonts w:ascii="Times New Roman" w:eastAsiaTheme="minorEastAsia" w:hAnsi="Times New Roman"/>
                <w:sz w:val="18"/>
                <w:szCs w:val="18"/>
                <w:lang w:val="en-US"/>
              </w:rPr>
              <w:t xml:space="preserve"> = 0; </w:t>
            </w:r>
            <w:proofErr w:type="spellStart"/>
            <w:r w:rsidRPr="000346CA">
              <w:rPr>
                <w:rFonts w:ascii="Times New Roman" w:eastAsiaTheme="minorEastAsia" w:hAnsi="Times New Roman"/>
                <w:sz w:val="18"/>
                <w:szCs w:val="18"/>
                <w:lang w:val="en-US"/>
              </w:rPr>
              <w:t>i</w:t>
            </w:r>
            <w:proofErr w:type="spellEnd"/>
            <w:r w:rsidRPr="000346CA">
              <w:rPr>
                <w:rFonts w:ascii="Times New Roman" w:eastAsiaTheme="minorEastAsia" w:hAnsi="Times New Roman"/>
                <w:sz w:val="18"/>
                <w:szCs w:val="18"/>
                <w:lang w:val="en-US"/>
              </w:rPr>
              <w:t xml:space="preserve"> &lt; 8; </w:t>
            </w:r>
            <w:proofErr w:type="spellStart"/>
            <w:r w:rsidRPr="000346CA">
              <w:rPr>
                <w:rFonts w:ascii="Times New Roman" w:eastAsiaTheme="minorEastAsia" w:hAnsi="Times New Roman"/>
                <w:sz w:val="18"/>
                <w:szCs w:val="18"/>
                <w:lang w:val="en-US"/>
              </w:rPr>
              <w:t>i</w:t>
            </w:r>
            <w:proofErr w:type="spellEnd"/>
            <w:r w:rsidRPr="000346CA">
              <w:rPr>
                <w:rFonts w:ascii="Times New Roman" w:eastAsiaTheme="minorEastAsia" w:hAnsi="Times New Roman"/>
                <w:sz w:val="18"/>
                <w:szCs w:val="18"/>
                <w:lang w:val="en-US"/>
              </w:rPr>
              <w:t>++) {</w:t>
            </w:r>
          </w:p>
        </w:tc>
        <w:tc>
          <w:tcPr>
            <w:tcW w:w="1701" w:type="dxa"/>
          </w:tcPr>
          <w:p w14:paraId="6112B168" w14:textId="77777777" w:rsidR="007B0F87" w:rsidRPr="000346CA" w:rsidRDefault="007B0F87">
            <w:pPr>
              <w:pStyle w:val="syntaxBox"/>
              <w:contextualSpacing/>
              <w:rPr>
                <w:rFonts w:ascii="Times New Roman" w:eastAsiaTheme="minorEastAsia" w:hAnsi="Times New Roman"/>
                <w:sz w:val="18"/>
                <w:szCs w:val="18"/>
                <w:lang w:eastAsia="zh-CN"/>
              </w:rPr>
            </w:pPr>
          </w:p>
        </w:tc>
        <w:tc>
          <w:tcPr>
            <w:tcW w:w="1559" w:type="dxa"/>
          </w:tcPr>
          <w:p w14:paraId="252CDAE5" w14:textId="77777777" w:rsidR="007B0F87" w:rsidRPr="000346CA" w:rsidRDefault="007B0F87">
            <w:pPr>
              <w:pStyle w:val="syntaxBox"/>
              <w:contextualSpacing/>
              <w:rPr>
                <w:rFonts w:ascii="Times New Roman" w:eastAsiaTheme="minorEastAsia" w:hAnsi="Times New Roman"/>
                <w:sz w:val="18"/>
                <w:szCs w:val="18"/>
              </w:rPr>
            </w:pPr>
          </w:p>
        </w:tc>
      </w:tr>
      <w:tr w:rsidR="007B0F87" w14:paraId="76BEEE67" w14:textId="77777777" w:rsidTr="009B64E3">
        <w:trPr>
          <w:cantSplit/>
        </w:trPr>
        <w:tc>
          <w:tcPr>
            <w:tcW w:w="6091" w:type="dxa"/>
          </w:tcPr>
          <w:p w14:paraId="69F6248A" w14:textId="77777777" w:rsidR="007B0F87" w:rsidRPr="000346CA" w:rsidRDefault="00000000">
            <w:pPr>
              <w:pStyle w:val="syntaxBox"/>
              <w:rPr>
                <w:rFonts w:ascii="Times New Roman" w:eastAsiaTheme="minorEastAsia" w:hAnsi="Times New Roman"/>
                <w:sz w:val="18"/>
                <w:szCs w:val="18"/>
              </w:rPr>
            </w:pPr>
            <w:r w:rsidRPr="000346CA">
              <w:rPr>
                <w:rFonts w:ascii="Times New Roman" w:eastAsiaTheme="minorEastAsia" w:hAnsi="Times New Roman"/>
                <w:sz w:val="18"/>
                <w:szCs w:val="18"/>
              </w:rPr>
              <w:t xml:space="preserve">  </w:t>
            </w:r>
            <w:r w:rsidRPr="000346CA">
              <w:rPr>
                <w:rFonts w:ascii="Times New Roman" w:eastAsiaTheme="minorEastAsia" w:hAnsi="Times New Roman"/>
                <w:sz w:val="18"/>
                <w:szCs w:val="18"/>
                <w:lang w:val="en-US"/>
              </w:rPr>
              <w:t xml:space="preserve">  </w:t>
            </w:r>
            <w:proofErr w:type="spellStart"/>
            <w:r w:rsidRPr="000346CA">
              <w:rPr>
                <w:rFonts w:ascii="Times New Roman" w:eastAsiaTheme="minorEastAsia" w:hAnsi="Times New Roman"/>
                <w:sz w:val="18"/>
                <w:szCs w:val="18"/>
                <w:lang w:val="en-US"/>
              </w:rPr>
              <w:t>Bwe</w:t>
            </w:r>
            <w:r w:rsidRPr="000346CA">
              <w:rPr>
                <w:rFonts w:ascii="Times New Roman" w:eastAsiaTheme="minorEastAsia" w:hAnsi="Times New Roman"/>
                <w:sz w:val="18"/>
                <w:szCs w:val="18"/>
                <w:lang w:val="en-US" w:eastAsia="zh-CN"/>
              </w:rPr>
              <w:t>R</w:t>
            </w:r>
            <w:r w:rsidRPr="000346CA">
              <w:rPr>
                <w:rFonts w:ascii="Times New Roman" w:eastAsiaTheme="minorEastAsia" w:hAnsi="Times New Roman"/>
                <w:sz w:val="18"/>
                <w:szCs w:val="18"/>
                <w:lang w:val="en-US"/>
              </w:rPr>
              <w:t>Envelope</w:t>
            </w:r>
            <w:proofErr w:type="spellEnd"/>
            <w:r w:rsidRPr="000346CA">
              <w:rPr>
                <w:rFonts w:ascii="Times New Roman" w:eastAsiaTheme="minorEastAsia" w:hAnsi="Times New Roman"/>
                <w:sz w:val="18"/>
                <w:szCs w:val="18"/>
                <w:lang w:val="en-US"/>
              </w:rPr>
              <w:t>[</w:t>
            </w:r>
            <w:proofErr w:type="spellStart"/>
            <w:r w:rsidRPr="000346CA">
              <w:rPr>
                <w:rFonts w:ascii="Times New Roman" w:eastAsiaTheme="minorEastAsia" w:hAnsi="Times New Roman"/>
                <w:sz w:val="18"/>
                <w:szCs w:val="18"/>
                <w:lang w:val="en-US"/>
              </w:rPr>
              <w:t>i</w:t>
            </w:r>
            <w:proofErr w:type="spellEnd"/>
            <w:r w:rsidRPr="000346CA">
              <w:rPr>
                <w:rFonts w:ascii="Times New Roman" w:eastAsiaTheme="minorEastAsia" w:hAnsi="Times New Roman"/>
                <w:sz w:val="18"/>
                <w:szCs w:val="18"/>
                <w:lang w:val="en-US"/>
              </w:rPr>
              <w:t>]</w:t>
            </w:r>
          </w:p>
        </w:tc>
        <w:tc>
          <w:tcPr>
            <w:tcW w:w="1701" w:type="dxa"/>
          </w:tcPr>
          <w:p w14:paraId="22E4B4A0" w14:textId="77777777" w:rsidR="007B0F87" w:rsidRPr="000346CA" w:rsidRDefault="007B0F87">
            <w:pPr>
              <w:pStyle w:val="syntaxBox"/>
              <w:contextualSpacing/>
              <w:rPr>
                <w:rFonts w:ascii="Times New Roman" w:eastAsiaTheme="minorEastAsia" w:hAnsi="Times New Roman"/>
                <w:sz w:val="18"/>
                <w:szCs w:val="18"/>
                <w:lang w:eastAsia="zh-CN"/>
              </w:rPr>
            </w:pPr>
          </w:p>
        </w:tc>
        <w:tc>
          <w:tcPr>
            <w:tcW w:w="1559" w:type="dxa"/>
          </w:tcPr>
          <w:p w14:paraId="3AF22695" w14:textId="77777777" w:rsidR="007B0F87" w:rsidRPr="000346CA" w:rsidRDefault="007B0F87">
            <w:pPr>
              <w:pStyle w:val="syntaxBox"/>
              <w:contextualSpacing/>
              <w:rPr>
                <w:rFonts w:ascii="Times New Roman" w:eastAsiaTheme="minorEastAsia" w:hAnsi="Times New Roman"/>
                <w:sz w:val="18"/>
                <w:szCs w:val="18"/>
              </w:rPr>
            </w:pPr>
          </w:p>
        </w:tc>
      </w:tr>
      <w:tr w:rsidR="007B0F87" w14:paraId="632EF044" w14:textId="77777777" w:rsidTr="009B64E3">
        <w:trPr>
          <w:cantSplit/>
          <w:trHeight w:val="91"/>
        </w:trPr>
        <w:tc>
          <w:tcPr>
            <w:tcW w:w="6091" w:type="dxa"/>
          </w:tcPr>
          <w:p w14:paraId="15CCE22D" w14:textId="77777777" w:rsidR="007B0F87" w:rsidRPr="000346CA" w:rsidRDefault="00000000">
            <w:pPr>
              <w:pStyle w:val="syntaxBox"/>
              <w:ind w:firstLineChars="100" w:firstLine="180"/>
              <w:rPr>
                <w:rFonts w:ascii="Times New Roman" w:eastAsiaTheme="minorEastAsia" w:hAnsi="Times New Roman"/>
                <w:sz w:val="18"/>
                <w:szCs w:val="18"/>
              </w:rPr>
            </w:pPr>
            <w:r w:rsidRPr="000346CA">
              <w:rPr>
                <w:rFonts w:ascii="Times New Roman" w:eastAsiaTheme="minorEastAsia" w:hAnsi="Times New Roman"/>
                <w:sz w:val="18"/>
                <w:szCs w:val="18"/>
                <w:lang w:eastAsia="zh-CN"/>
              </w:rPr>
              <w:t>}</w:t>
            </w:r>
          </w:p>
        </w:tc>
        <w:tc>
          <w:tcPr>
            <w:tcW w:w="1701" w:type="dxa"/>
          </w:tcPr>
          <w:p w14:paraId="700D9C74" w14:textId="77777777" w:rsidR="007B0F87" w:rsidRPr="000346CA" w:rsidRDefault="007B0F87">
            <w:pPr>
              <w:pStyle w:val="syntaxBox"/>
              <w:contextualSpacing/>
              <w:rPr>
                <w:rFonts w:ascii="Times New Roman" w:eastAsiaTheme="minorEastAsia" w:hAnsi="Times New Roman"/>
                <w:sz w:val="18"/>
                <w:szCs w:val="18"/>
              </w:rPr>
            </w:pPr>
          </w:p>
        </w:tc>
        <w:tc>
          <w:tcPr>
            <w:tcW w:w="1559" w:type="dxa"/>
          </w:tcPr>
          <w:p w14:paraId="5538129D" w14:textId="77777777" w:rsidR="007B0F87" w:rsidRPr="000346CA" w:rsidRDefault="007B0F87">
            <w:pPr>
              <w:pStyle w:val="syntaxBox"/>
              <w:contextualSpacing/>
              <w:rPr>
                <w:rFonts w:ascii="Times New Roman" w:eastAsiaTheme="minorEastAsia" w:hAnsi="Times New Roman"/>
                <w:sz w:val="18"/>
                <w:szCs w:val="18"/>
              </w:rPr>
            </w:pPr>
          </w:p>
        </w:tc>
      </w:tr>
      <w:tr w:rsidR="007B0F87" w14:paraId="235EC225" w14:textId="77777777" w:rsidTr="009B64E3">
        <w:trPr>
          <w:cantSplit/>
          <w:trHeight w:val="91"/>
        </w:trPr>
        <w:tc>
          <w:tcPr>
            <w:tcW w:w="6091" w:type="dxa"/>
          </w:tcPr>
          <w:p w14:paraId="1AC45BBD" w14:textId="77777777" w:rsidR="007B0F87" w:rsidRPr="000346CA" w:rsidRDefault="00000000">
            <w:pPr>
              <w:pStyle w:val="syntaxBox"/>
              <w:rPr>
                <w:rFonts w:ascii="Times New Roman" w:eastAsiaTheme="minorEastAsia" w:hAnsi="Times New Roman"/>
                <w:sz w:val="18"/>
                <w:szCs w:val="18"/>
              </w:rPr>
            </w:pPr>
            <w:r w:rsidRPr="000346CA">
              <w:rPr>
                <w:rFonts w:ascii="Times New Roman" w:eastAsiaTheme="minorEastAsia" w:hAnsi="Times New Roman"/>
                <w:sz w:val="18"/>
                <w:szCs w:val="18"/>
                <w:lang w:eastAsia="zh-CN"/>
              </w:rPr>
              <w:t>}</w:t>
            </w:r>
          </w:p>
        </w:tc>
        <w:tc>
          <w:tcPr>
            <w:tcW w:w="1701" w:type="dxa"/>
          </w:tcPr>
          <w:p w14:paraId="7A001EE0" w14:textId="77777777" w:rsidR="007B0F87" w:rsidRPr="000346CA" w:rsidRDefault="007B0F87">
            <w:pPr>
              <w:pStyle w:val="syntaxBox"/>
              <w:contextualSpacing/>
              <w:rPr>
                <w:rFonts w:ascii="Times New Roman" w:eastAsiaTheme="minorEastAsia" w:hAnsi="Times New Roman"/>
                <w:sz w:val="18"/>
                <w:szCs w:val="18"/>
              </w:rPr>
            </w:pPr>
          </w:p>
        </w:tc>
        <w:tc>
          <w:tcPr>
            <w:tcW w:w="1559" w:type="dxa"/>
          </w:tcPr>
          <w:p w14:paraId="71AD6092" w14:textId="77777777" w:rsidR="007B0F87" w:rsidRPr="000346CA" w:rsidRDefault="007B0F87">
            <w:pPr>
              <w:pStyle w:val="syntaxBox"/>
              <w:contextualSpacing/>
              <w:rPr>
                <w:rFonts w:ascii="Times New Roman" w:eastAsiaTheme="minorEastAsia" w:hAnsi="Times New Roman"/>
                <w:sz w:val="18"/>
                <w:szCs w:val="18"/>
              </w:rPr>
            </w:pPr>
          </w:p>
        </w:tc>
      </w:tr>
    </w:tbl>
    <w:p w14:paraId="25ED4230" w14:textId="77777777" w:rsidR="0036015D" w:rsidRPr="000346CA" w:rsidRDefault="0036015D" w:rsidP="000346CA">
      <w:pPr>
        <w:pStyle w:val="afffd"/>
        <w:ind w:firstLineChars="0" w:firstLine="0"/>
      </w:pPr>
      <w:bookmarkStart w:id="900" w:name="_Toc169202324"/>
      <w:bookmarkStart w:id="901" w:name="_Toc166846769"/>
      <w:bookmarkStart w:id="902" w:name="_Toc166853540"/>
      <w:bookmarkStart w:id="903" w:name="_Toc166846346"/>
    </w:p>
    <w:p w14:paraId="054AB7B9" w14:textId="6144C2AD" w:rsidR="007B0F87" w:rsidRDefault="00000000">
      <w:pPr>
        <w:pStyle w:val="a5"/>
        <w:numPr>
          <w:ilvl w:val="2"/>
          <w:numId w:val="2"/>
        </w:numPr>
        <w:spacing w:before="156" w:after="156"/>
        <w:rPr>
          <w:lang w:val="fr-FR"/>
        </w:rPr>
      </w:pPr>
      <w:r>
        <w:rPr>
          <w:lang w:val="fr-FR"/>
        </w:rPr>
        <w:t>语义</w:t>
      </w:r>
      <w:bookmarkEnd w:id="896"/>
      <w:bookmarkEnd w:id="897"/>
      <w:bookmarkEnd w:id="898"/>
      <w:bookmarkEnd w:id="899"/>
      <w:bookmarkEnd w:id="900"/>
      <w:bookmarkEnd w:id="901"/>
      <w:bookmarkEnd w:id="902"/>
      <w:bookmarkEnd w:id="903"/>
    </w:p>
    <w:p w14:paraId="1E76E31D" w14:textId="77777777" w:rsidR="007B0F87" w:rsidRDefault="00000000">
      <w:pPr>
        <w:ind w:left="3259" w:hangingChars="1552" w:hanging="3259"/>
        <w:rPr>
          <w:szCs w:val="21"/>
        </w:rPr>
      </w:pPr>
      <w:proofErr w:type="spellStart"/>
      <w:r>
        <w:rPr>
          <w:rFonts w:hint="eastAsia"/>
          <w:szCs w:val="21"/>
        </w:rPr>
        <w:lastRenderedPageBreak/>
        <w:t>SWB</w:t>
      </w:r>
      <w:r>
        <w:rPr>
          <w:szCs w:val="21"/>
        </w:rPr>
        <w:t>Indices</w:t>
      </w:r>
      <w:proofErr w:type="spellEnd"/>
      <w:r>
        <w:rPr>
          <w:szCs w:val="21"/>
        </w:rPr>
        <w:tab/>
      </w:r>
      <w:r>
        <w:rPr>
          <w:szCs w:val="21"/>
        </w:rPr>
        <w:t>解析</w:t>
      </w:r>
      <w:r>
        <w:rPr>
          <w:rFonts w:hint="eastAsia"/>
          <w:szCs w:val="21"/>
        </w:rPr>
        <w:t>获得</w:t>
      </w:r>
      <w:r>
        <w:rPr>
          <w:rFonts w:ascii="宋体" w:hAnsi="宋体" w:cs="宋体" w:hint="eastAsia"/>
          <w:szCs w:val="21"/>
        </w:rPr>
        <w:t>超宽带</w:t>
      </w:r>
      <w:r>
        <w:rPr>
          <w:rFonts w:hint="eastAsia"/>
          <w:szCs w:val="21"/>
        </w:rPr>
        <w:t>特征向量索引值，用于</w:t>
      </w:r>
      <w:r>
        <w:rPr>
          <w:rFonts w:ascii="宋体" w:hAnsi="宋体" w:cs="宋体" w:hint="eastAsia"/>
          <w:szCs w:val="21"/>
        </w:rPr>
        <w:t>带宽扩展</w:t>
      </w:r>
      <w:r>
        <w:rPr>
          <w:rFonts w:hint="eastAsia"/>
          <w:szCs w:val="21"/>
        </w:rPr>
        <w:t>解码</w:t>
      </w:r>
    </w:p>
    <w:p w14:paraId="51F39E22" w14:textId="77777777" w:rsidR="007B0F87" w:rsidRDefault="00000000">
      <w:pPr>
        <w:ind w:left="3259" w:hangingChars="1552" w:hanging="3259"/>
        <w:rPr>
          <w:szCs w:val="21"/>
        </w:rPr>
      </w:pPr>
      <w:proofErr w:type="spellStart"/>
      <w:r>
        <w:rPr>
          <w:rFonts w:hint="eastAsia"/>
          <w:szCs w:val="21"/>
        </w:rPr>
        <w:t>SWB</w:t>
      </w:r>
      <w:r>
        <w:rPr>
          <w:szCs w:val="21"/>
        </w:rPr>
        <w:t>RIndices</w:t>
      </w:r>
      <w:proofErr w:type="spellEnd"/>
      <w:r>
        <w:rPr>
          <w:szCs w:val="21"/>
        </w:rPr>
        <w:tab/>
      </w:r>
      <w:r>
        <w:rPr>
          <w:szCs w:val="21"/>
        </w:rPr>
        <w:t>解析</w:t>
      </w:r>
      <w:r>
        <w:rPr>
          <w:rFonts w:hint="eastAsia"/>
          <w:szCs w:val="21"/>
        </w:rPr>
        <w:t>获得</w:t>
      </w:r>
      <w:r>
        <w:rPr>
          <w:rFonts w:ascii="宋体" w:hAnsi="宋体" w:cs="宋体"/>
          <w:szCs w:val="21"/>
        </w:rPr>
        <w:t>右</w:t>
      </w:r>
      <w:r>
        <w:rPr>
          <w:rFonts w:ascii="宋体" w:hAnsi="宋体" w:cs="宋体" w:hint="eastAsia"/>
          <w:szCs w:val="21"/>
        </w:rPr>
        <w:t>声道相关的超宽带</w:t>
      </w:r>
      <w:r>
        <w:rPr>
          <w:rFonts w:hint="eastAsia"/>
          <w:szCs w:val="21"/>
        </w:rPr>
        <w:t>特征向量索引值</w:t>
      </w:r>
    </w:p>
    <w:p w14:paraId="0A066CF3" w14:textId="77777777" w:rsidR="007B0F87" w:rsidRDefault="00000000">
      <w:pPr>
        <w:ind w:left="3259" w:hangingChars="1552" w:hanging="3259"/>
        <w:rPr>
          <w:szCs w:val="21"/>
        </w:rPr>
      </w:pPr>
      <w:proofErr w:type="spellStart"/>
      <w:r>
        <w:rPr>
          <w:rFonts w:hint="eastAsia"/>
          <w:szCs w:val="21"/>
        </w:rPr>
        <w:t>B</w:t>
      </w:r>
      <w:r>
        <w:rPr>
          <w:szCs w:val="21"/>
        </w:rPr>
        <w:t>weEnvelope</w:t>
      </w:r>
      <w:proofErr w:type="spellEnd"/>
      <w:r>
        <w:rPr>
          <w:szCs w:val="21"/>
        </w:rPr>
        <w:tab/>
      </w:r>
      <w:r>
        <w:rPr>
          <w:rFonts w:hint="eastAsia"/>
          <w:szCs w:val="21"/>
        </w:rPr>
        <w:t>高频</w:t>
      </w:r>
      <w:r>
        <w:rPr>
          <w:szCs w:val="21"/>
        </w:rPr>
        <w:t>MDCT</w:t>
      </w:r>
      <w:r>
        <w:rPr>
          <w:rFonts w:hint="eastAsia"/>
          <w:szCs w:val="21"/>
        </w:rPr>
        <w:t>子带谱包络</w:t>
      </w:r>
    </w:p>
    <w:p w14:paraId="338E5DA7" w14:textId="77777777" w:rsidR="007B0F87" w:rsidRDefault="00000000">
      <w:pPr>
        <w:ind w:left="3259" w:hangingChars="1552" w:hanging="3259"/>
        <w:rPr>
          <w:szCs w:val="21"/>
        </w:rPr>
      </w:pPr>
      <w:proofErr w:type="spellStart"/>
      <w:r>
        <w:rPr>
          <w:szCs w:val="21"/>
        </w:rPr>
        <w:t>BweFlatenss</w:t>
      </w:r>
      <w:proofErr w:type="spellEnd"/>
      <w:r>
        <w:rPr>
          <w:szCs w:val="21"/>
        </w:rPr>
        <w:tab/>
      </w:r>
      <w:r>
        <w:rPr>
          <w:rFonts w:hint="eastAsia"/>
          <w:szCs w:val="21"/>
        </w:rPr>
        <w:t>高频</w:t>
      </w:r>
      <w:r>
        <w:rPr>
          <w:rFonts w:hint="eastAsia"/>
          <w:szCs w:val="21"/>
        </w:rPr>
        <w:t>MDCT</w:t>
      </w:r>
      <w:r>
        <w:rPr>
          <w:rFonts w:hint="eastAsia"/>
          <w:szCs w:val="21"/>
        </w:rPr>
        <w:t>平坦度</w:t>
      </w:r>
    </w:p>
    <w:p w14:paraId="77AB8C0F" w14:textId="77777777" w:rsidR="007B0F87" w:rsidRDefault="00000000">
      <w:pPr>
        <w:ind w:left="3259" w:hangingChars="1552" w:hanging="3259"/>
        <w:rPr>
          <w:szCs w:val="21"/>
        </w:rPr>
      </w:pPr>
      <w:r>
        <w:rPr>
          <w:szCs w:val="21"/>
        </w:rPr>
        <w:t>BweEnvelopeR1</w:t>
      </w:r>
      <w:r>
        <w:rPr>
          <w:szCs w:val="21"/>
        </w:rPr>
        <w:tab/>
      </w:r>
      <w:r>
        <w:rPr>
          <w:rFonts w:hint="eastAsia"/>
          <w:szCs w:val="21"/>
        </w:rPr>
        <w:t>高频</w:t>
      </w:r>
      <w:r>
        <w:rPr>
          <w:szCs w:val="21"/>
        </w:rPr>
        <w:t>MDCT</w:t>
      </w:r>
      <w:r>
        <w:rPr>
          <w:rFonts w:hint="eastAsia"/>
          <w:szCs w:val="21"/>
        </w:rPr>
        <w:t>子带谱包络一级残差</w:t>
      </w:r>
    </w:p>
    <w:p w14:paraId="0B2904BA" w14:textId="77777777" w:rsidR="007B0F87" w:rsidRDefault="00000000">
      <w:pPr>
        <w:ind w:left="3259" w:hangingChars="1552" w:hanging="3259"/>
        <w:rPr>
          <w:szCs w:val="21"/>
        </w:rPr>
      </w:pPr>
      <w:r>
        <w:rPr>
          <w:szCs w:val="21"/>
        </w:rPr>
        <w:t>BweEnvelopeR2</w:t>
      </w:r>
      <w:r>
        <w:rPr>
          <w:szCs w:val="21"/>
        </w:rPr>
        <w:tab/>
      </w:r>
      <w:r>
        <w:rPr>
          <w:rFonts w:hint="eastAsia"/>
          <w:szCs w:val="21"/>
        </w:rPr>
        <w:t>高频</w:t>
      </w:r>
      <w:r>
        <w:rPr>
          <w:szCs w:val="21"/>
        </w:rPr>
        <w:t>MDCT</w:t>
      </w:r>
      <w:r>
        <w:rPr>
          <w:rFonts w:hint="eastAsia"/>
          <w:szCs w:val="21"/>
        </w:rPr>
        <w:t>子带谱包络二级残差</w:t>
      </w:r>
    </w:p>
    <w:p w14:paraId="3FA70EFD" w14:textId="77777777" w:rsidR="007B0F87" w:rsidRDefault="00000000">
      <w:pPr>
        <w:ind w:left="3259" w:hangingChars="1552" w:hanging="3259"/>
        <w:rPr>
          <w:szCs w:val="21"/>
        </w:rPr>
      </w:pPr>
      <w:proofErr w:type="spellStart"/>
      <w:r>
        <w:rPr>
          <w:rFonts w:hint="eastAsia"/>
          <w:szCs w:val="21"/>
        </w:rPr>
        <w:t>B</w:t>
      </w:r>
      <w:r>
        <w:rPr>
          <w:szCs w:val="21"/>
        </w:rPr>
        <w:t>weREnvelopeDiff</w:t>
      </w:r>
      <w:proofErr w:type="spellEnd"/>
      <w:r>
        <w:rPr>
          <w:szCs w:val="21"/>
        </w:rPr>
        <w:tab/>
      </w:r>
      <w:r>
        <w:rPr>
          <w:rFonts w:ascii="宋体" w:hAnsi="宋体" w:cs="宋体" w:hint="eastAsia"/>
          <w:szCs w:val="21"/>
        </w:rPr>
        <w:t>右声道相关的</w:t>
      </w:r>
      <w:r>
        <w:rPr>
          <w:rFonts w:hint="eastAsia"/>
          <w:szCs w:val="21"/>
        </w:rPr>
        <w:t>高频</w:t>
      </w:r>
      <w:r>
        <w:rPr>
          <w:szCs w:val="21"/>
        </w:rPr>
        <w:t>MDCT</w:t>
      </w:r>
      <w:r>
        <w:rPr>
          <w:rFonts w:hint="eastAsia"/>
          <w:szCs w:val="21"/>
        </w:rPr>
        <w:t>子带谱包络</w:t>
      </w:r>
      <w:r>
        <w:rPr>
          <w:rFonts w:ascii="宋体" w:hAnsi="宋体" w:cs="宋体" w:hint="eastAsia"/>
          <w:szCs w:val="21"/>
        </w:rPr>
        <w:t>残差</w:t>
      </w:r>
    </w:p>
    <w:p w14:paraId="06F6DB54" w14:textId="77777777" w:rsidR="007B0F87" w:rsidRDefault="00000000">
      <w:pPr>
        <w:ind w:left="3259" w:hangingChars="1552" w:hanging="3259"/>
        <w:rPr>
          <w:rFonts w:ascii="宋体" w:hAnsi="宋体" w:cs="宋体"/>
          <w:szCs w:val="21"/>
        </w:rPr>
      </w:pPr>
      <w:proofErr w:type="spellStart"/>
      <w:r>
        <w:rPr>
          <w:szCs w:val="21"/>
        </w:rPr>
        <w:t>SwbBweDec</w:t>
      </w:r>
      <w:proofErr w:type="spellEnd"/>
      <w:r>
        <w:rPr>
          <w:szCs w:val="21"/>
        </w:rPr>
        <w:t>()</w:t>
      </w:r>
      <w:r>
        <w:rPr>
          <w:szCs w:val="21"/>
        </w:rPr>
        <w:tab/>
      </w:r>
      <w:r>
        <w:rPr>
          <w:rFonts w:ascii="宋体" w:hAnsi="宋体" w:cs="宋体" w:hint="eastAsia"/>
          <w:szCs w:val="21"/>
        </w:rPr>
        <w:t>带宽扩展解码函数</w:t>
      </w:r>
    </w:p>
    <w:p w14:paraId="4748C9B5" w14:textId="77777777" w:rsidR="007B0F87" w:rsidRDefault="00000000">
      <w:pPr>
        <w:ind w:left="3259" w:hangingChars="1552" w:hanging="3259"/>
        <w:rPr>
          <w:szCs w:val="21"/>
        </w:rPr>
      </w:pPr>
      <w:proofErr w:type="spellStart"/>
      <w:r>
        <w:rPr>
          <w:szCs w:val="21"/>
        </w:rPr>
        <w:t>SwbBweRDec</w:t>
      </w:r>
      <w:proofErr w:type="spellEnd"/>
      <w:r>
        <w:rPr>
          <w:szCs w:val="21"/>
        </w:rPr>
        <w:t>()</w:t>
      </w:r>
      <w:r>
        <w:rPr>
          <w:szCs w:val="21"/>
        </w:rPr>
        <w:tab/>
      </w:r>
      <w:r>
        <w:rPr>
          <w:rFonts w:ascii="宋体" w:hAnsi="宋体" w:cs="宋体" w:hint="eastAsia"/>
          <w:szCs w:val="21"/>
        </w:rPr>
        <w:t>右声道相关的带宽扩展解码函数</w:t>
      </w:r>
    </w:p>
    <w:p w14:paraId="4E6EF454" w14:textId="77777777" w:rsidR="007B0F87" w:rsidRDefault="00000000">
      <w:pPr>
        <w:ind w:left="3259" w:hangingChars="1552" w:hanging="3259"/>
        <w:rPr>
          <w:szCs w:val="21"/>
        </w:rPr>
      </w:pPr>
      <w:proofErr w:type="spellStart"/>
      <w:r>
        <w:rPr>
          <w:szCs w:val="21"/>
        </w:rPr>
        <w:t>QMFSynthesis</w:t>
      </w:r>
      <w:proofErr w:type="spellEnd"/>
      <w:r>
        <w:rPr>
          <w:szCs w:val="21"/>
        </w:rPr>
        <w:t>()</w:t>
      </w:r>
      <w:r>
        <w:rPr>
          <w:szCs w:val="21"/>
        </w:rPr>
        <w:tab/>
      </w:r>
      <w:r>
        <w:rPr>
          <w:rFonts w:hint="eastAsia"/>
          <w:szCs w:val="21"/>
        </w:rPr>
        <w:t>Q</w:t>
      </w:r>
      <w:r>
        <w:rPr>
          <w:szCs w:val="21"/>
        </w:rPr>
        <w:t>MF</w:t>
      </w:r>
      <w:r>
        <w:rPr>
          <w:rFonts w:hint="eastAsia"/>
          <w:szCs w:val="21"/>
        </w:rPr>
        <w:t>合成滤波</w:t>
      </w:r>
      <w:r>
        <w:rPr>
          <w:rFonts w:ascii="宋体" w:hAnsi="宋体" w:cs="宋体" w:hint="eastAsia"/>
          <w:szCs w:val="21"/>
        </w:rPr>
        <w:t>函数</w:t>
      </w:r>
    </w:p>
    <w:p w14:paraId="11A0109D" w14:textId="77777777" w:rsidR="007B0F87" w:rsidRDefault="00000000">
      <w:pPr>
        <w:pStyle w:val="a5"/>
        <w:numPr>
          <w:ilvl w:val="2"/>
          <w:numId w:val="2"/>
        </w:numPr>
        <w:spacing w:before="156" w:after="156"/>
        <w:rPr>
          <w:lang w:val="fr-FR"/>
        </w:rPr>
      </w:pPr>
      <w:bookmarkStart w:id="904" w:name="_Toc166853541"/>
      <w:bookmarkStart w:id="905" w:name="_Toc161332958"/>
      <w:bookmarkStart w:id="906" w:name="_Toc161242030"/>
      <w:bookmarkStart w:id="907" w:name="_Toc152872763"/>
      <w:bookmarkStart w:id="908" w:name="_Toc169202325"/>
      <w:bookmarkStart w:id="909" w:name="_Toc166846347"/>
      <w:bookmarkStart w:id="910" w:name="_Toc166846770"/>
      <w:bookmarkStart w:id="911" w:name="_Toc152881173"/>
      <w:r>
        <w:rPr>
          <w:lang w:val="fr-FR"/>
        </w:rPr>
        <w:t>解码过程</w:t>
      </w:r>
      <w:bookmarkEnd w:id="904"/>
      <w:bookmarkEnd w:id="905"/>
      <w:bookmarkEnd w:id="906"/>
      <w:bookmarkEnd w:id="907"/>
      <w:bookmarkEnd w:id="908"/>
      <w:bookmarkEnd w:id="909"/>
      <w:bookmarkEnd w:id="910"/>
      <w:bookmarkEnd w:id="911"/>
    </w:p>
    <w:p w14:paraId="44A9FF32" w14:textId="77777777" w:rsidR="007B0F87" w:rsidRDefault="00000000">
      <w:pPr>
        <w:pStyle w:val="afffd"/>
        <w:rPr>
          <w:szCs w:val="21"/>
        </w:rPr>
      </w:pPr>
      <w:r>
        <w:rPr>
          <w:rFonts w:hint="eastAsia"/>
          <w:szCs w:val="21"/>
        </w:rPr>
        <w:t>带宽扩展解码，仅限超宽带编码模式，重建的超宽带信号为3</w:t>
      </w:r>
      <w:r>
        <w:rPr>
          <w:szCs w:val="21"/>
        </w:rPr>
        <w:t>2000Hz</w:t>
      </w:r>
      <w:r>
        <w:rPr>
          <w:rFonts w:hint="eastAsia"/>
          <w:szCs w:val="21"/>
        </w:rPr>
        <w:t>采样，对应的低频子带信号和高频子带信号为</w:t>
      </w:r>
      <w:r>
        <w:rPr>
          <w:szCs w:val="21"/>
        </w:rPr>
        <w:t>16000Hz</w:t>
      </w:r>
      <w:r>
        <w:rPr>
          <w:rFonts w:hint="eastAsia"/>
          <w:szCs w:val="21"/>
        </w:rPr>
        <w:t>采样。</w:t>
      </w:r>
    </w:p>
    <w:p w14:paraId="48B008CA" w14:textId="6F81FCC5" w:rsidR="007B0F87" w:rsidRDefault="00000000">
      <w:pPr>
        <w:pStyle w:val="afffd"/>
        <w:rPr>
          <w:rFonts w:hAnsi="宋体"/>
          <w:kern w:val="2"/>
        </w:rPr>
      </w:pPr>
      <w:r>
        <w:rPr>
          <w:rFonts w:hint="eastAsia"/>
          <w:szCs w:val="21"/>
        </w:rPr>
        <w:t>对于单声道信号，低频子带信号，来自于</w:t>
      </w:r>
      <w:r w:rsidR="00A32F57">
        <w:rPr>
          <w:szCs w:val="21"/>
        </w:rPr>
        <w:t>8</w:t>
      </w:r>
      <w:r>
        <w:rPr>
          <w:szCs w:val="21"/>
        </w:rPr>
        <w:t>.</w:t>
      </w:r>
      <w:r>
        <w:rPr>
          <w:rFonts w:hint="eastAsia"/>
          <w:szCs w:val="21"/>
        </w:rPr>
        <w:t>4</w:t>
      </w:r>
      <w:r>
        <w:rPr>
          <w:szCs w:val="21"/>
        </w:rPr>
        <w:t>.3</w:t>
      </w:r>
      <w:r>
        <w:rPr>
          <w:rFonts w:hint="eastAsia"/>
          <w:szCs w:val="21"/>
        </w:rPr>
        <w:t>输出的超宽带低频子带重建信号</w:t>
      </w:r>
      <w:r>
        <w:rPr>
          <w:szCs w:val="21"/>
        </w:rPr>
        <w:t>。</w:t>
      </w:r>
      <w:r>
        <w:rPr>
          <w:rFonts w:hint="eastAsia"/>
          <w:szCs w:val="21"/>
        </w:rPr>
        <w:t>带宽扩展解码函数</w:t>
      </w:r>
      <w:proofErr w:type="spellStart"/>
      <w:r>
        <w:rPr>
          <w:szCs w:val="21"/>
        </w:rPr>
        <w:t>SwbBweDec</w:t>
      </w:r>
      <w:proofErr w:type="spellEnd"/>
      <w:r>
        <w:rPr>
          <w:szCs w:val="21"/>
        </w:rPr>
        <w:t>()</w:t>
      </w:r>
      <w:r>
        <w:rPr>
          <w:rFonts w:hint="eastAsia"/>
          <w:szCs w:val="21"/>
        </w:rPr>
        <w:t>，调用</w:t>
      </w:r>
      <w:proofErr w:type="spellStart"/>
      <w:r>
        <w:rPr>
          <w:szCs w:val="21"/>
        </w:rPr>
        <w:t>DecodeSwbInforBits</w:t>
      </w:r>
      <w:proofErr w:type="spellEnd"/>
      <w:r>
        <w:rPr>
          <w:szCs w:val="21"/>
        </w:rPr>
        <w:t>()从位流中</w:t>
      </w:r>
      <w:r>
        <w:rPr>
          <w:rFonts w:hint="eastAsia"/>
          <w:szCs w:val="21"/>
        </w:rPr>
        <w:t>，利用熵解码，</w:t>
      </w:r>
      <w:r>
        <w:rPr>
          <w:szCs w:val="21"/>
        </w:rPr>
        <w:t>解</w:t>
      </w:r>
      <w:r>
        <w:rPr>
          <w:rFonts w:hint="eastAsia"/>
          <w:szCs w:val="21"/>
        </w:rPr>
        <w:t>析出超宽带特征向量索引值</w:t>
      </w:r>
      <w:proofErr w:type="spellStart"/>
      <w:r>
        <w:rPr>
          <w:szCs w:val="21"/>
        </w:rPr>
        <w:t>SwbIndices</w:t>
      </w:r>
      <w:proofErr w:type="spellEnd"/>
      <w:r>
        <w:rPr>
          <w:szCs w:val="21"/>
        </w:rPr>
        <w:t>用于后续解码模块解码。</w:t>
      </w:r>
      <w:r>
        <w:rPr>
          <w:rFonts w:hint="eastAsia"/>
          <w:szCs w:val="21"/>
        </w:rPr>
        <w:t>根据</w:t>
      </w:r>
      <w:proofErr w:type="spellStart"/>
      <w:r>
        <w:rPr>
          <w:szCs w:val="21"/>
        </w:rPr>
        <w:t>RateMode</w:t>
      </w:r>
      <w:proofErr w:type="spellEnd"/>
      <w:r>
        <w:rPr>
          <w:rFonts w:hint="eastAsia"/>
          <w:szCs w:val="21"/>
        </w:rPr>
        <w:t>和表9定义的运行模式，超宽带特征向量信息长度，见表44</w:t>
      </w:r>
      <w:r>
        <w:rPr>
          <w:rFonts w:hAnsi="宋体" w:hint="eastAsia"/>
          <w:kern w:val="2"/>
        </w:rPr>
        <w:t>。</w:t>
      </w:r>
    </w:p>
    <w:p w14:paraId="61AB798A" w14:textId="77777777" w:rsidR="007B0F87" w:rsidRDefault="00000000" w:rsidP="000346CA">
      <w:pPr>
        <w:pStyle w:val="af8"/>
        <w:numPr>
          <w:ilvl w:val="0"/>
          <w:numId w:val="88"/>
        </w:numPr>
        <w:tabs>
          <w:tab w:val="left" w:pos="0"/>
        </w:tabs>
        <w:spacing w:before="156" w:after="156"/>
        <w:rPr>
          <w:rFonts w:ascii="Times New Roman"/>
        </w:rPr>
      </w:pPr>
      <w:r>
        <w:rPr>
          <w:rFonts w:ascii="Times New Roman" w:hint="eastAsia"/>
        </w:rPr>
        <w:t>单声道超宽带编码模式的位率模式信息</w:t>
      </w:r>
    </w:p>
    <w:tbl>
      <w:tblPr>
        <w:tblStyle w:val="affff9"/>
        <w:tblW w:w="9209" w:type="dxa"/>
        <w:jc w:val="center"/>
        <w:tblLook w:val="04A0" w:firstRow="1" w:lastRow="0" w:firstColumn="1" w:lastColumn="0" w:noHBand="0" w:noVBand="1"/>
      </w:tblPr>
      <w:tblGrid>
        <w:gridCol w:w="3069"/>
        <w:gridCol w:w="3070"/>
        <w:gridCol w:w="3070"/>
      </w:tblGrid>
      <w:tr w:rsidR="007B0F87" w14:paraId="6B6277C3" w14:textId="77777777" w:rsidTr="00F850EA">
        <w:trPr>
          <w:jc w:val="center"/>
        </w:trPr>
        <w:tc>
          <w:tcPr>
            <w:tcW w:w="3069" w:type="dxa"/>
          </w:tcPr>
          <w:p w14:paraId="0A628FEF" w14:textId="77777777" w:rsidR="007B0F87" w:rsidRPr="000346CA" w:rsidRDefault="00000000">
            <w:pPr>
              <w:jc w:val="center"/>
              <w:rPr>
                <w:rFonts w:asciiTheme="minorEastAsia" w:eastAsiaTheme="minorEastAsia" w:hAnsiTheme="minorEastAsia" w:cstheme="minorEastAsia"/>
                <w:sz w:val="18"/>
                <w:szCs w:val="18"/>
              </w:rPr>
            </w:pPr>
            <w:r w:rsidRPr="000346CA">
              <w:rPr>
                <w:rFonts w:asciiTheme="minorEastAsia" w:eastAsiaTheme="minorEastAsia" w:hAnsiTheme="minorEastAsia" w:cstheme="minorEastAsia" w:hint="eastAsia"/>
                <w:sz w:val="18"/>
                <w:szCs w:val="18"/>
              </w:rPr>
              <w:t>编码位率模式</w:t>
            </w:r>
          </w:p>
        </w:tc>
        <w:tc>
          <w:tcPr>
            <w:tcW w:w="3070" w:type="dxa"/>
          </w:tcPr>
          <w:p w14:paraId="02386D6A" w14:textId="77777777" w:rsidR="007B0F87" w:rsidRPr="000346CA" w:rsidRDefault="00000000">
            <w:pPr>
              <w:jc w:val="center"/>
              <w:rPr>
                <w:rFonts w:asciiTheme="minorEastAsia" w:eastAsiaTheme="minorEastAsia" w:hAnsiTheme="minorEastAsia" w:cstheme="minorEastAsia"/>
                <w:sz w:val="18"/>
                <w:szCs w:val="18"/>
              </w:rPr>
            </w:pPr>
            <w:r w:rsidRPr="000346CA">
              <w:rPr>
                <w:rFonts w:asciiTheme="minorEastAsia" w:eastAsiaTheme="minorEastAsia" w:hAnsiTheme="minorEastAsia" w:cstheme="minorEastAsia" w:hint="eastAsia"/>
                <w:sz w:val="18"/>
                <w:szCs w:val="18"/>
              </w:rPr>
              <w:t>超宽带运行模式</w:t>
            </w:r>
          </w:p>
        </w:tc>
        <w:tc>
          <w:tcPr>
            <w:tcW w:w="3070" w:type="dxa"/>
          </w:tcPr>
          <w:p w14:paraId="49CA27B7" w14:textId="77777777" w:rsidR="007B0F87" w:rsidRPr="000346CA" w:rsidRDefault="00000000">
            <w:pPr>
              <w:jc w:val="center"/>
              <w:rPr>
                <w:rFonts w:asciiTheme="minorEastAsia" w:eastAsiaTheme="minorEastAsia" w:hAnsiTheme="minorEastAsia" w:cstheme="minorEastAsia"/>
                <w:sz w:val="18"/>
                <w:szCs w:val="18"/>
              </w:rPr>
            </w:pPr>
            <w:proofErr w:type="spellStart"/>
            <w:r w:rsidRPr="000346CA">
              <w:rPr>
                <w:rFonts w:asciiTheme="minorEastAsia" w:eastAsiaTheme="minorEastAsia" w:hAnsiTheme="minorEastAsia" w:cstheme="minorEastAsia"/>
                <w:sz w:val="18"/>
                <w:szCs w:val="18"/>
              </w:rPr>
              <w:t>SwbIndices</w:t>
            </w:r>
            <w:proofErr w:type="spellEnd"/>
            <w:r w:rsidRPr="000346CA">
              <w:rPr>
                <w:rFonts w:asciiTheme="minorEastAsia" w:eastAsiaTheme="minorEastAsia" w:hAnsiTheme="minorEastAsia" w:cstheme="minorEastAsia" w:hint="eastAsia"/>
                <w:sz w:val="18"/>
                <w:szCs w:val="18"/>
              </w:rPr>
              <w:t>长度</w:t>
            </w:r>
          </w:p>
        </w:tc>
      </w:tr>
      <w:tr w:rsidR="007B0F87" w14:paraId="075DC285" w14:textId="77777777" w:rsidTr="00F850EA">
        <w:trPr>
          <w:jc w:val="center"/>
        </w:trPr>
        <w:tc>
          <w:tcPr>
            <w:tcW w:w="3069" w:type="dxa"/>
          </w:tcPr>
          <w:p w14:paraId="3B997458" w14:textId="77777777" w:rsidR="007B0F87" w:rsidRPr="000346CA" w:rsidRDefault="00000000">
            <w:pPr>
              <w:jc w:val="center"/>
              <w:rPr>
                <w:rFonts w:asciiTheme="minorEastAsia" w:eastAsiaTheme="minorEastAsia" w:hAnsiTheme="minorEastAsia" w:cstheme="minorEastAsia"/>
                <w:sz w:val="18"/>
                <w:szCs w:val="18"/>
              </w:rPr>
            </w:pPr>
            <w:r w:rsidRPr="000346CA">
              <w:rPr>
                <w:rFonts w:asciiTheme="minorEastAsia" w:eastAsiaTheme="minorEastAsia" w:hAnsiTheme="minorEastAsia" w:cstheme="minorEastAsia"/>
                <w:sz w:val="18"/>
                <w:szCs w:val="18"/>
              </w:rPr>
              <w:t>0</w:t>
            </w:r>
          </w:p>
        </w:tc>
        <w:tc>
          <w:tcPr>
            <w:tcW w:w="3070" w:type="dxa"/>
          </w:tcPr>
          <w:p w14:paraId="09111B3B" w14:textId="77777777" w:rsidR="007B0F87" w:rsidRPr="000346CA" w:rsidRDefault="00000000">
            <w:pPr>
              <w:jc w:val="center"/>
              <w:rPr>
                <w:rFonts w:asciiTheme="minorEastAsia" w:eastAsiaTheme="minorEastAsia" w:hAnsiTheme="minorEastAsia" w:cstheme="minorEastAsia"/>
                <w:sz w:val="18"/>
                <w:szCs w:val="18"/>
              </w:rPr>
            </w:pPr>
            <w:r w:rsidRPr="000346CA">
              <w:rPr>
                <w:rFonts w:asciiTheme="minorEastAsia" w:eastAsiaTheme="minorEastAsia" w:hAnsiTheme="minorEastAsia" w:cstheme="minorEastAsia"/>
                <w:sz w:val="18"/>
                <w:szCs w:val="18"/>
              </w:rPr>
              <w:t>SWB_Rate1</w:t>
            </w:r>
          </w:p>
        </w:tc>
        <w:tc>
          <w:tcPr>
            <w:tcW w:w="3070" w:type="dxa"/>
          </w:tcPr>
          <w:p w14:paraId="704E4FF1" w14:textId="77777777" w:rsidR="007B0F87" w:rsidRPr="000346CA" w:rsidRDefault="00000000">
            <w:pPr>
              <w:jc w:val="center"/>
              <w:rPr>
                <w:rFonts w:asciiTheme="minorEastAsia" w:eastAsiaTheme="minorEastAsia" w:hAnsiTheme="minorEastAsia" w:cstheme="minorEastAsia"/>
                <w:sz w:val="18"/>
                <w:szCs w:val="18"/>
              </w:rPr>
            </w:pPr>
            <w:r w:rsidRPr="000346CA">
              <w:rPr>
                <w:rFonts w:asciiTheme="minorEastAsia" w:eastAsiaTheme="minorEastAsia" w:hAnsiTheme="minorEastAsia" w:cstheme="minorEastAsia"/>
                <w:sz w:val="18"/>
                <w:szCs w:val="18"/>
              </w:rPr>
              <w:t>12</w:t>
            </w:r>
          </w:p>
        </w:tc>
      </w:tr>
      <w:tr w:rsidR="007B0F87" w14:paraId="0B75DB5D" w14:textId="77777777" w:rsidTr="00F850EA">
        <w:trPr>
          <w:jc w:val="center"/>
        </w:trPr>
        <w:tc>
          <w:tcPr>
            <w:tcW w:w="3069" w:type="dxa"/>
          </w:tcPr>
          <w:p w14:paraId="32FC266F" w14:textId="77777777" w:rsidR="007B0F87" w:rsidRPr="000346CA" w:rsidRDefault="00000000">
            <w:pPr>
              <w:jc w:val="center"/>
              <w:rPr>
                <w:rFonts w:asciiTheme="minorEastAsia" w:eastAsiaTheme="minorEastAsia" w:hAnsiTheme="minorEastAsia" w:cstheme="minorEastAsia"/>
                <w:sz w:val="18"/>
                <w:szCs w:val="18"/>
              </w:rPr>
            </w:pPr>
            <w:r w:rsidRPr="000346CA">
              <w:rPr>
                <w:rFonts w:asciiTheme="minorEastAsia" w:eastAsiaTheme="minorEastAsia" w:hAnsiTheme="minorEastAsia" w:cstheme="minorEastAsia"/>
                <w:sz w:val="18"/>
                <w:szCs w:val="18"/>
              </w:rPr>
              <w:t>1</w:t>
            </w:r>
          </w:p>
        </w:tc>
        <w:tc>
          <w:tcPr>
            <w:tcW w:w="3070" w:type="dxa"/>
          </w:tcPr>
          <w:p w14:paraId="0E5B3A0F" w14:textId="77777777" w:rsidR="007B0F87" w:rsidRPr="000346CA" w:rsidRDefault="00000000">
            <w:pPr>
              <w:jc w:val="center"/>
              <w:rPr>
                <w:rFonts w:asciiTheme="minorEastAsia" w:eastAsiaTheme="minorEastAsia" w:hAnsiTheme="minorEastAsia" w:cstheme="minorEastAsia"/>
                <w:sz w:val="18"/>
                <w:szCs w:val="18"/>
              </w:rPr>
            </w:pPr>
            <w:r w:rsidRPr="000346CA">
              <w:rPr>
                <w:rFonts w:asciiTheme="minorEastAsia" w:eastAsiaTheme="minorEastAsia" w:hAnsiTheme="minorEastAsia" w:cstheme="minorEastAsia"/>
                <w:sz w:val="18"/>
                <w:szCs w:val="18"/>
              </w:rPr>
              <w:t>SWB_Rate2</w:t>
            </w:r>
          </w:p>
        </w:tc>
        <w:tc>
          <w:tcPr>
            <w:tcW w:w="3070" w:type="dxa"/>
          </w:tcPr>
          <w:p w14:paraId="5CCEFABC" w14:textId="77777777" w:rsidR="007B0F87" w:rsidRPr="000346CA" w:rsidRDefault="00000000">
            <w:pPr>
              <w:jc w:val="center"/>
              <w:rPr>
                <w:rFonts w:asciiTheme="minorEastAsia" w:eastAsiaTheme="minorEastAsia" w:hAnsiTheme="minorEastAsia" w:cstheme="minorEastAsia"/>
                <w:sz w:val="18"/>
                <w:szCs w:val="18"/>
              </w:rPr>
            </w:pPr>
            <w:r w:rsidRPr="000346CA">
              <w:rPr>
                <w:rFonts w:asciiTheme="minorEastAsia" w:eastAsiaTheme="minorEastAsia" w:hAnsiTheme="minorEastAsia" w:cstheme="minorEastAsia"/>
                <w:sz w:val="18"/>
                <w:szCs w:val="18"/>
              </w:rPr>
              <w:t>12</w:t>
            </w:r>
          </w:p>
        </w:tc>
      </w:tr>
      <w:tr w:rsidR="007B0F87" w14:paraId="60640523" w14:textId="77777777" w:rsidTr="00F850EA">
        <w:trPr>
          <w:jc w:val="center"/>
        </w:trPr>
        <w:tc>
          <w:tcPr>
            <w:tcW w:w="3069" w:type="dxa"/>
          </w:tcPr>
          <w:p w14:paraId="436D22D3" w14:textId="77777777" w:rsidR="007B0F87" w:rsidRPr="000346CA" w:rsidRDefault="00000000">
            <w:pPr>
              <w:jc w:val="center"/>
              <w:rPr>
                <w:rFonts w:asciiTheme="minorEastAsia" w:eastAsiaTheme="minorEastAsia" w:hAnsiTheme="minorEastAsia" w:cstheme="minorEastAsia"/>
                <w:sz w:val="18"/>
                <w:szCs w:val="18"/>
              </w:rPr>
            </w:pPr>
            <w:r w:rsidRPr="000346CA">
              <w:rPr>
                <w:rFonts w:asciiTheme="minorEastAsia" w:eastAsiaTheme="minorEastAsia" w:hAnsiTheme="minorEastAsia" w:cstheme="minorEastAsia"/>
                <w:sz w:val="18"/>
                <w:szCs w:val="18"/>
              </w:rPr>
              <w:t>2</w:t>
            </w:r>
          </w:p>
        </w:tc>
        <w:tc>
          <w:tcPr>
            <w:tcW w:w="3070" w:type="dxa"/>
          </w:tcPr>
          <w:p w14:paraId="4CDDE0A7" w14:textId="77777777" w:rsidR="007B0F87" w:rsidRPr="000346CA" w:rsidRDefault="00000000">
            <w:pPr>
              <w:jc w:val="center"/>
              <w:rPr>
                <w:rFonts w:asciiTheme="minorEastAsia" w:eastAsiaTheme="minorEastAsia" w:hAnsiTheme="minorEastAsia" w:cstheme="minorEastAsia"/>
                <w:sz w:val="18"/>
                <w:szCs w:val="18"/>
              </w:rPr>
            </w:pPr>
            <w:r w:rsidRPr="000346CA">
              <w:rPr>
                <w:rFonts w:asciiTheme="minorEastAsia" w:eastAsiaTheme="minorEastAsia" w:hAnsiTheme="minorEastAsia" w:cstheme="minorEastAsia"/>
                <w:sz w:val="18"/>
                <w:szCs w:val="18"/>
              </w:rPr>
              <w:t>SWB_Rate3</w:t>
            </w:r>
          </w:p>
        </w:tc>
        <w:tc>
          <w:tcPr>
            <w:tcW w:w="3070" w:type="dxa"/>
          </w:tcPr>
          <w:p w14:paraId="77004500" w14:textId="77777777" w:rsidR="007B0F87" w:rsidRPr="000346CA" w:rsidRDefault="00000000">
            <w:pPr>
              <w:jc w:val="center"/>
              <w:rPr>
                <w:rFonts w:asciiTheme="minorEastAsia" w:eastAsiaTheme="minorEastAsia" w:hAnsiTheme="minorEastAsia" w:cstheme="minorEastAsia"/>
                <w:sz w:val="18"/>
                <w:szCs w:val="18"/>
              </w:rPr>
            </w:pPr>
            <w:r w:rsidRPr="000346CA">
              <w:rPr>
                <w:rFonts w:asciiTheme="minorEastAsia" w:eastAsiaTheme="minorEastAsia" w:hAnsiTheme="minorEastAsia" w:cstheme="minorEastAsia"/>
                <w:sz w:val="18"/>
                <w:szCs w:val="18"/>
              </w:rPr>
              <w:t>28</w:t>
            </w:r>
          </w:p>
        </w:tc>
      </w:tr>
      <w:tr w:rsidR="007B0F87" w14:paraId="10E933E5" w14:textId="77777777" w:rsidTr="00F850EA">
        <w:trPr>
          <w:jc w:val="center"/>
        </w:trPr>
        <w:tc>
          <w:tcPr>
            <w:tcW w:w="3069" w:type="dxa"/>
          </w:tcPr>
          <w:p w14:paraId="7825FE88" w14:textId="77777777" w:rsidR="007B0F87" w:rsidRPr="000346CA" w:rsidRDefault="00000000">
            <w:pPr>
              <w:jc w:val="center"/>
              <w:rPr>
                <w:rFonts w:asciiTheme="minorEastAsia" w:eastAsiaTheme="minorEastAsia" w:hAnsiTheme="minorEastAsia" w:cstheme="minorEastAsia"/>
                <w:sz w:val="18"/>
                <w:szCs w:val="18"/>
              </w:rPr>
            </w:pPr>
            <w:r w:rsidRPr="000346CA">
              <w:rPr>
                <w:rFonts w:asciiTheme="minorEastAsia" w:eastAsiaTheme="minorEastAsia" w:hAnsiTheme="minorEastAsia" w:cstheme="minorEastAsia"/>
                <w:sz w:val="18"/>
                <w:szCs w:val="18"/>
              </w:rPr>
              <w:t>3</w:t>
            </w:r>
          </w:p>
        </w:tc>
        <w:tc>
          <w:tcPr>
            <w:tcW w:w="3070" w:type="dxa"/>
          </w:tcPr>
          <w:p w14:paraId="64A29A0B" w14:textId="77777777" w:rsidR="007B0F87" w:rsidRPr="000346CA" w:rsidRDefault="00000000">
            <w:pPr>
              <w:jc w:val="center"/>
              <w:rPr>
                <w:rFonts w:asciiTheme="minorEastAsia" w:eastAsiaTheme="minorEastAsia" w:hAnsiTheme="minorEastAsia" w:cstheme="minorEastAsia"/>
                <w:sz w:val="18"/>
                <w:szCs w:val="18"/>
              </w:rPr>
            </w:pPr>
            <w:r w:rsidRPr="000346CA">
              <w:rPr>
                <w:rFonts w:asciiTheme="minorEastAsia" w:eastAsiaTheme="minorEastAsia" w:hAnsiTheme="minorEastAsia" w:cstheme="minorEastAsia"/>
                <w:sz w:val="18"/>
                <w:szCs w:val="18"/>
              </w:rPr>
              <w:t>SWB_Rate4</w:t>
            </w:r>
          </w:p>
        </w:tc>
        <w:tc>
          <w:tcPr>
            <w:tcW w:w="3070" w:type="dxa"/>
          </w:tcPr>
          <w:p w14:paraId="4CFC94E7" w14:textId="77777777" w:rsidR="007B0F87" w:rsidRPr="000346CA" w:rsidRDefault="00000000">
            <w:pPr>
              <w:jc w:val="center"/>
              <w:rPr>
                <w:rFonts w:asciiTheme="minorEastAsia" w:eastAsiaTheme="minorEastAsia" w:hAnsiTheme="minorEastAsia" w:cstheme="minorEastAsia"/>
                <w:sz w:val="18"/>
                <w:szCs w:val="18"/>
              </w:rPr>
            </w:pPr>
            <w:r w:rsidRPr="000346CA">
              <w:rPr>
                <w:rFonts w:asciiTheme="minorEastAsia" w:eastAsiaTheme="minorEastAsia" w:hAnsiTheme="minorEastAsia" w:cstheme="minorEastAsia"/>
                <w:sz w:val="18"/>
                <w:szCs w:val="18"/>
              </w:rPr>
              <w:t>44</w:t>
            </w:r>
          </w:p>
        </w:tc>
      </w:tr>
    </w:tbl>
    <w:p w14:paraId="273C7924" w14:textId="77777777" w:rsidR="0036015D" w:rsidRDefault="0036015D">
      <w:pPr>
        <w:pStyle w:val="afffd"/>
        <w:rPr>
          <w:szCs w:val="21"/>
        </w:rPr>
      </w:pPr>
    </w:p>
    <w:p w14:paraId="5D7880BA" w14:textId="20720C51" w:rsidR="007B0F87" w:rsidRDefault="00000000">
      <w:pPr>
        <w:pStyle w:val="afffd"/>
        <w:rPr>
          <w:szCs w:val="21"/>
        </w:rPr>
      </w:pPr>
      <w:r>
        <w:rPr>
          <w:rFonts w:hint="eastAsia"/>
          <w:szCs w:val="21"/>
        </w:rPr>
        <w:t>熵解码解码具有唯一性。根据对应超宽带运行模式下包含的码表中的标识数量和统计概率，通过熵解码可以获得不同数量超宽带特征向量索引值。</w:t>
      </w:r>
    </w:p>
    <w:p w14:paraId="72EF43AC" w14:textId="6F503721" w:rsidR="007B0F87" w:rsidRDefault="00000000">
      <w:pPr>
        <w:pStyle w:val="afffd"/>
        <w:rPr>
          <w:szCs w:val="21"/>
        </w:rPr>
      </w:pPr>
      <w:r>
        <w:rPr>
          <w:rFonts w:hint="eastAsia"/>
          <w:szCs w:val="21"/>
        </w:rPr>
        <w:t>当超宽带运行模式为</w:t>
      </w:r>
      <w:r>
        <w:rPr>
          <w:szCs w:val="21"/>
        </w:rPr>
        <w:t>SWB_Rate1</w:t>
      </w:r>
      <w:r>
        <w:rPr>
          <w:rFonts w:hint="eastAsia"/>
          <w:szCs w:val="21"/>
        </w:rPr>
        <w:t>和</w:t>
      </w:r>
      <w:r>
        <w:rPr>
          <w:szCs w:val="21"/>
        </w:rPr>
        <w:t>SWB_Rate2</w:t>
      </w:r>
      <w:r>
        <w:rPr>
          <w:rFonts w:hint="eastAsia"/>
          <w:szCs w:val="21"/>
        </w:rPr>
        <w:t>时，需要通过熵解码，获得8个高频</w:t>
      </w:r>
      <w:r>
        <w:rPr>
          <w:szCs w:val="21"/>
        </w:rPr>
        <w:t>MDCT</w:t>
      </w:r>
      <w:r>
        <w:rPr>
          <w:rFonts w:hint="eastAsia"/>
          <w:szCs w:val="21"/>
        </w:rPr>
        <w:t>子带谱包络索引值和4个高频</w:t>
      </w:r>
      <w:r>
        <w:rPr>
          <w:szCs w:val="21"/>
        </w:rPr>
        <w:t>MDCT</w:t>
      </w:r>
      <w:r>
        <w:rPr>
          <w:rFonts w:hint="eastAsia"/>
          <w:szCs w:val="21"/>
        </w:rPr>
        <w:t>平坦度索引值。熵解码所需的统计概率</w:t>
      </w:r>
      <w:r w:rsidR="0036015D">
        <w:rPr>
          <w:rFonts w:hint="eastAsia"/>
          <w:szCs w:val="21"/>
        </w:rPr>
        <w:t>见</w:t>
      </w:r>
      <w:r>
        <w:rPr>
          <w:rFonts w:hint="eastAsia"/>
          <w:szCs w:val="21"/>
        </w:rPr>
        <w:t>表45和46。</w:t>
      </w:r>
    </w:p>
    <w:p w14:paraId="60041119" w14:textId="77777777" w:rsidR="007B0F87" w:rsidRDefault="00000000" w:rsidP="000346CA">
      <w:pPr>
        <w:pStyle w:val="af8"/>
        <w:numPr>
          <w:ilvl w:val="0"/>
          <w:numId w:val="88"/>
        </w:numPr>
        <w:tabs>
          <w:tab w:val="left" w:pos="0"/>
        </w:tabs>
        <w:spacing w:before="156" w:after="156"/>
        <w:rPr>
          <w:rFonts w:ascii="Times New Roman"/>
        </w:rPr>
      </w:pPr>
      <w:r>
        <w:rPr>
          <w:rFonts w:ascii="Times New Roman" w:hint="eastAsia"/>
        </w:rPr>
        <w:t>高频</w:t>
      </w:r>
      <w:r>
        <w:rPr>
          <w:rFonts w:ascii="Times New Roman"/>
        </w:rPr>
        <w:t>MDCT</w:t>
      </w:r>
      <w:r>
        <w:rPr>
          <w:rFonts w:ascii="Times New Roman" w:hint="eastAsia"/>
        </w:rPr>
        <w:t>子带谱包络标识统计表</w:t>
      </w:r>
    </w:p>
    <w:tbl>
      <w:tblPr>
        <w:tblW w:w="9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0"/>
      </w:tblGrid>
      <w:tr w:rsidR="007B0F87" w14:paraId="7B182E4C" w14:textId="77777777" w:rsidTr="000346CA">
        <w:trPr>
          <w:trHeight w:val="340"/>
          <w:jc w:val="center"/>
        </w:trPr>
        <w:tc>
          <w:tcPr>
            <w:tcW w:w="9220" w:type="dxa"/>
            <w:shd w:val="clear" w:color="auto" w:fill="auto"/>
            <w:noWrap/>
            <w:vAlign w:val="bottom"/>
          </w:tcPr>
          <w:p w14:paraId="1710D06A" w14:textId="77777777" w:rsidR="007B0F87" w:rsidRPr="000346CA" w:rsidRDefault="00000000">
            <w:pPr>
              <w:jc w:val="center"/>
              <w:rPr>
                <w:rFonts w:asciiTheme="minorEastAsia" w:eastAsiaTheme="minorEastAsia" w:hAnsiTheme="minorEastAsia" w:cstheme="minorEastAsia"/>
                <w:color w:val="000000"/>
                <w:sz w:val="18"/>
                <w:szCs w:val="18"/>
              </w:rPr>
            </w:pPr>
            <w:r w:rsidRPr="000346CA">
              <w:rPr>
                <w:rFonts w:asciiTheme="minorEastAsia" w:eastAsiaTheme="minorEastAsia" w:hAnsiTheme="minorEastAsia" w:cstheme="minorEastAsia" w:hint="eastAsia"/>
                <w:sz w:val="18"/>
                <w:szCs w:val="18"/>
              </w:rPr>
              <w:t>标识概率统计值</w:t>
            </w:r>
          </w:p>
        </w:tc>
      </w:tr>
      <w:tr w:rsidR="007B0F87" w14:paraId="4387821F" w14:textId="77777777" w:rsidTr="000346CA">
        <w:trPr>
          <w:trHeight w:val="340"/>
          <w:jc w:val="center"/>
        </w:trPr>
        <w:tc>
          <w:tcPr>
            <w:tcW w:w="9220" w:type="dxa"/>
            <w:shd w:val="clear" w:color="auto" w:fill="auto"/>
            <w:noWrap/>
            <w:vAlign w:val="bottom"/>
          </w:tcPr>
          <w:p w14:paraId="69B517DD" w14:textId="3BC6BD30" w:rsidR="007B0F87" w:rsidRPr="000346CA" w:rsidRDefault="00000000" w:rsidP="000346CA">
            <w:pPr>
              <w:jc w:val="center"/>
              <w:rPr>
                <w:rFonts w:eastAsiaTheme="minorEastAsia"/>
                <w:sz w:val="18"/>
                <w:szCs w:val="18"/>
              </w:rPr>
            </w:pPr>
            <w:r w:rsidRPr="000346CA">
              <w:rPr>
                <w:rFonts w:eastAsiaTheme="minorEastAsia"/>
                <w:sz w:val="18"/>
                <w:szCs w:val="18"/>
              </w:rPr>
              <w:t>{ 254, 253, 240, 206, 191, 168, 131, 116,</w:t>
            </w:r>
          </w:p>
          <w:p w14:paraId="636155AB" w14:textId="52549DB9" w:rsidR="007B0F87" w:rsidRPr="000346CA" w:rsidRDefault="00000000" w:rsidP="000346CA">
            <w:pPr>
              <w:jc w:val="center"/>
              <w:rPr>
                <w:rFonts w:eastAsiaTheme="minorEastAsia"/>
                <w:sz w:val="18"/>
                <w:szCs w:val="18"/>
              </w:rPr>
            </w:pPr>
            <w:r w:rsidRPr="000346CA">
              <w:rPr>
                <w:rFonts w:eastAsiaTheme="minorEastAsia"/>
                <w:sz w:val="18"/>
                <w:szCs w:val="18"/>
              </w:rPr>
              <w:t>106, 97, 88, 79, 70, 61, 52, 43,</w:t>
            </w:r>
          </w:p>
          <w:p w14:paraId="28207FE7" w14:textId="1333A065" w:rsidR="007B0F87" w:rsidRPr="000346CA" w:rsidRDefault="00000000" w:rsidP="000346CA">
            <w:pPr>
              <w:jc w:val="center"/>
              <w:rPr>
                <w:rFonts w:eastAsiaTheme="minorEastAsia"/>
                <w:sz w:val="18"/>
                <w:szCs w:val="18"/>
              </w:rPr>
            </w:pPr>
            <w:r w:rsidRPr="000346CA">
              <w:rPr>
                <w:rFonts w:eastAsiaTheme="minorEastAsia"/>
                <w:sz w:val="18"/>
                <w:szCs w:val="18"/>
              </w:rPr>
              <w:t>36, 29, 23, 18, 14, 11, 9, 8 ,</w:t>
            </w:r>
          </w:p>
          <w:p w14:paraId="01D78149" w14:textId="3E9D0288" w:rsidR="007B0F87" w:rsidRPr="000346CA" w:rsidRDefault="00000000" w:rsidP="000346CA">
            <w:pPr>
              <w:jc w:val="center"/>
              <w:rPr>
                <w:rFonts w:asciiTheme="minorEastAsia" w:eastAsiaTheme="minorEastAsia" w:hAnsiTheme="minorEastAsia" w:cstheme="minorEastAsia"/>
                <w:sz w:val="18"/>
                <w:szCs w:val="18"/>
              </w:rPr>
            </w:pPr>
            <w:r w:rsidRPr="000346CA">
              <w:rPr>
                <w:rFonts w:eastAsiaTheme="minorEastAsia"/>
                <w:sz w:val="18"/>
                <w:szCs w:val="18"/>
              </w:rPr>
              <w:t>7, 6, 5, 4, 3, 2, 1, 0}</w:t>
            </w:r>
          </w:p>
        </w:tc>
      </w:tr>
    </w:tbl>
    <w:p w14:paraId="3F4E27B4" w14:textId="77777777" w:rsidR="00880BBE" w:rsidRPr="000346CA" w:rsidRDefault="00880BBE" w:rsidP="000346CA">
      <w:pPr>
        <w:pStyle w:val="afffd"/>
        <w:ind w:firstLineChars="0" w:firstLine="0"/>
        <w:rPr>
          <w:szCs w:val="21"/>
        </w:rPr>
      </w:pPr>
    </w:p>
    <w:p w14:paraId="4097A65F" w14:textId="318B126A" w:rsidR="007B0F87" w:rsidRDefault="00000000" w:rsidP="000346CA">
      <w:pPr>
        <w:pStyle w:val="af8"/>
        <w:numPr>
          <w:ilvl w:val="0"/>
          <w:numId w:val="88"/>
        </w:numPr>
        <w:tabs>
          <w:tab w:val="left" w:pos="0"/>
        </w:tabs>
        <w:spacing w:before="156" w:after="156"/>
        <w:rPr>
          <w:rFonts w:ascii="Times New Roman"/>
        </w:rPr>
      </w:pPr>
      <w:r>
        <w:rPr>
          <w:rFonts w:ascii="Times New Roman" w:hint="eastAsia"/>
        </w:rPr>
        <w:t>高频</w:t>
      </w:r>
      <w:r>
        <w:rPr>
          <w:rFonts w:ascii="Times New Roman"/>
        </w:rPr>
        <w:t>MDCT</w:t>
      </w:r>
      <w:r>
        <w:rPr>
          <w:rFonts w:ascii="Times New Roman" w:hint="eastAsia"/>
        </w:rPr>
        <w:t>平坦度标识统计表</w:t>
      </w:r>
    </w:p>
    <w:tbl>
      <w:tblPr>
        <w:tblW w:w="9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0"/>
      </w:tblGrid>
      <w:tr w:rsidR="007B0F87" w14:paraId="7FB223EA" w14:textId="77777777" w:rsidTr="000346CA">
        <w:trPr>
          <w:trHeight w:val="340"/>
          <w:jc w:val="center"/>
        </w:trPr>
        <w:tc>
          <w:tcPr>
            <w:tcW w:w="9220" w:type="dxa"/>
            <w:shd w:val="clear" w:color="auto" w:fill="auto"/>
            <w:noWrap/>
            <w:vAlign w:val="bottom"/>
          </w:tcPr>
          <w:p w14:paraId="14D66374" w14:textId="77777777" w:rsidR="007B0F87" w:rsidRPr="000346CA" w:rsidRDefault="00000000">
            <w:pPr>
              <w:jc w:val="center"/>
              <w:rPr>
                <w:rFonts w:asciiTheme="minorEastAsia" w:eastAsiaTheme="minorEastAsia" w:hAnsiTheme="minorEastAsia" w:cstheme="minorEastAsia"/>
                <w:color w:val="000000"/>
                <w:sz w:val="18"/>
                <w:szCs w:val="18"/>
              </w:rPr>
            </w:pPr>
            <w:r w:rsidRPr="000346CA">
              <w:rPr>
                <w:rFonts w:asciiTheme="minorEastAsia" w:eastAsiaTheme="minorEastAsia" w:hAnsiTheme="minorEastAsia" w:cstheme="minorEastAsia" w:hint="eastAsia"/>
                <w:sz w:val="18"/>
                <w:szCs w:val="18"/>
              </w:rPr>
              <w:t>标识概率统计值</w:t>
            </w:r>
          </w:p>
        </w:tc>
      </w:tr>
      <w:tr w:rsidR="007B0F87" w14:paraId="035DBF01" w14:textId="77777777" w:rsidTr="000346CA">
        <w:trPr>
          <w:trHeight w:val="340"/>
          <w:jc w:val="center"/>
        </w:trPr>
        <w:tc>
          <w:tcPr>
            <w:tcW w:w="9220" w:type="dxa"/>
            <w:shd w:val="clear" w:color="auto" w:fill="auto"/>
            <w:noWrap/>
            <w:vAlign w:val="bottom"/>
          </w:tcPr>
          <w:p w14:paraId="7018D2D9" w14:textId="6AA48909" w:rsidR="007B0F87" w:rsidRPr="000346CA" w:rsidRDefault="00000000" w:rsidP="000346CA">
            <w:pPr>
              <w:jc w:val="center"/>
              <w:rPr>
                <w:rFonts w:asciiTheme="minorEastAsia" w:eastAsiaTheme="minorEastAsia" w:hAnsiTheme="minorEastAsia" w:cstheme="minorEastAsia"/>
                <w:sz w:val="18"/>
                <w:szCs w:val="18"/>
              </w:rPr>
            </w:pPr>
            <w:r w:rsidRPr="000346CA">
              <w:rPr>
                <w:rFonts w:eastAsiaTheme="minorEastAsia"/>
                <w:sz w:val="18"/>
                <w:szCs w:val="18"/>
              </w:rPr>
              <w:t>{127, 0},</w:t>
            </w:r>
          </w:p>
        </w:tc>
      </w:tr>
    </w:tbl>
    <w:p w14:paraId="32331B36" w14:textId="2F97EEFD" w:rsidR="007B0F87" w:rsidRDefault="00000000">
      <w:pPr>
        <w:pStyle w:val="afffd"/>
        <w:rPr>
          <w:szCs w:val="21"/>
        </w:rPr>
      </w:pPr>
      <w:r>
        <w:rPr>
          <w:rFonts w:hint="eastAsia"/>
          <w:szCs w:val="21"/>
        </w:rPr>
        <w:lastRenderedPageBreak/>
        <w:t>当超宽带运行模式为</w:t>
      </w:r>
      <w:r>
        <w:rPr>
          <w:szCs w:val="21"/>
        </w:rPr>
        <w:t>SWB_Rate3</w:t>
      </w:r>
      <w:r>
        <w:rPr>
          <w:rFonts w:hint="eastAsia"/>
          <w:szCs w:val="21"/>
        </w:rPr>
        <w:t>时，需要进一步通过熵解码，获得1</w:t>
      </w:r>
      <w:r>
        <w:rPr>
          <w:szCs w:val="21"/>
        </w:rPr>
        <w:t>6</w:t>
      </w:r>
      <w:r>
        <w:rPr>
          <w:rFonts w:hint="eastAsia"/>
          <w:szCs w:val="21"/>
        </w:rPr>
        <w:t>个高频</w:t>
      </w:r>
      <w:r>
        <w:rPr>
          <w:szCs w:val="21"/>
        </w:rPr>
        <w:t>MDCT</w:t>
      </w:r>
      <w:r>
        <w:rPr>
          <w:rFonts w:hint="eastAsia"/>
          <w:szCs w:val="21"/>
        </w:rPr>
        <w:t>子带谱包络第一残差索引值。熵解码所需的统计概率</w:t>
      </w:r>
      <w:r w:rsidR="0036015D">
        <w:rPr>
          <w:rFonts w:hint="eastAsia"/>
          <w:szCs w:val="21"/>
        </w:rPr>
        <w:t>见</w:t>
      </w:r>
      <w:r>
        <w:rPr>
          <w:rFonts w:hint="eastAsia"/>
          <w:szCs w:val="21"/>
        </w:rPr>
        <w:t>表47。</w:t>
      </w:r>
    </w:p>
    <w:p w14:paraId="6DA7AD46" w14:textId="77777777" w:rsidR="007B0F87" w:rsidRDefault="00000000" w:rsidP="000346CA">
      <w:pPr>
        <w:pStyle w:val="af8"/>
        <w:numPr>
          <w:ilvl w:val="0"/>
          <w:numId w:val="88"/>
        </w:numPr>
        <w:tabs>
          <w:tab w:val="left" w:pos="0"/>
        </w:tabs>
        <w:spacing w:before="156" w:after="156"/>
        <w:rPr>
          <w:rFonts w:ascii="Times New Roman"/>
        </w:rPr>
      </w:pPr>
      <w:r>
        <w:rPr>
          <w:rFonts w:ascii="Times New Roman" w:hint="eastAsia"/>
        </w:rPr>
        <w:t>高频</w:t>
      </w:r>
      <w:r>
        <w:rPr>
          <w:rFonts w:ascii="Times New Roman"/>
        </w:rPr>
        <w:t>MDCT</w:t>
      </w:r>
      <w:r>
        <w:rPr>
          <w:rFonts w:ascii="Times New Roman" w:hint="eastAsia"/>
        </w:rPr>
        <w:t>子带谱包络第一残差和第二残差标识统计表</w:t>
      </w:r>
    </w:p>
    <w:tbl>
      <w:tblPr>
        <w:tblW w:w="9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0"/>
      </w:tblGrid>
      <w:tr w:rsidR="007B0F87" w14:paraId="618225E0" w14:textId="77777777" w:rsidTr="000346CA">
        <w:trPr>
          <w:trHeight w:val="340"/>
          <w:jc w:val="center"/>
        </w:trPr>
        <w:tc>
          <w:tcPr>
            <w:tcW w:w="9220" w:type="dxa"/>
            <w:shd w:val="clear" w:color="auto" w:fill="auto"/>
            <w:noWrap/>
            <w:vAlign w:val="bottom"/>
          </w:tcPr>
          <w:p w14:paraId="54AF3B48" w14:textId="77777777" w:rsidR="007B0F87" w:rsidRPr="000346CA" w:rsidRDefault="00000000">
            <w:pPr>
              <w:jc w:val="center"/>
              <w:rPr>
                <w:rFonts w:asciiTheme="minorEastAsia" w:eastAsiaTheme="minorEastAsia" w:hAnsiTheme="minorEastAsia" w:cstheme="minorEastAsia"/>
                <w:color w:val="000000"/>
                <w:sz w:val="18"/>
                <w:szCs w:val="18"/>
              </w:rPr>
            </w:pPr>
            <w:r w:rsidRPr="000346CA">
              <w:rPr>
                <w:rFonts w:asciiTheme="minorEastAsia" w:eastAsiaTheme="minorEastAsia" w:hAnsiTheme="minorEastAsia" w:cstheme="minorEastAsia" w:hint="eastAsia"/>
                <w:sz w:val="18"/>
                <w:szCs w:val="18"/>
              </w:rPr>
              <w:t>标识概率统计值</w:t>
            </w:r>
          </w:p>
        </w:tc>
      </w:tr>
      <w:tr w:rsidR="007B0F87" w14:paraId="218CF68A" w14:textId="77777777" w:rsidTr="000346CA">
        <w:trPr>
          <w:trHeight w:val="340"/>
          <w:jc w:val="center"/>
        </w:trPr>
        <w:tc>
          <w:tcPr>
            <w:tcW w:w="9220" w:type="dxa"/>
            <w:shd w:val="clear" w:color="auto" w:fill="auto"/>
            <w:noWrap/>
            <w:vAlign w:val="bottom"/>
          </w:tcPr>
          <w:p w14:paraId="58F3F1B8" w14:textId="335B96F7" w:rsidR="007B0F87" w:rsidRPr="000346CA" w:rsidRDefault="00000000" w:rsidP="000346CA">
            <w:pPr>
              <w:jc w:val="center"/>
              <w:rPr>
                <w:rFonts w:asciiTheme="minorEastAsia" w:eastAsiaTheme="minorEastAsia" w:hAnsiTheme="minorEastAsia" w:cstheme="minorEastAsia"/>
                <w:sz w:val="18"/>
                <w:szCs w:val="18"/>
              </w:rPr>
            </w:pPr>
            <w:r w:rsidRPr="000346CA">
              <w:rPr>
                <w:rFonts w:eastAsiaTheme="minorEastAsia"/>
                <w:sz w:val="18"/>
                <w:szCs w:val="18"/>
              </w:rPr>
              <w:t>{ 191, 127, 63, 0}</w:t>
            </w:r>
          </w:p>
        </w:tc>
      </w:tr>
    </w:tbl>
    <w:p w14:paraId="37DAC5AE" w14:textId="77777777" w:rsidR="007B0F87" w:rsidRDefault="007B0F87">
      <w:pPr>
        <w:pStyle w:val="afffd"/>
        <w:rPr>
          <w:szCs w:val="21"/>
        </w:rPr>
      </w:pPr>
    </w:p>
    <w:p w14:paraId="5EDE6ADE" w14:textId="7F28E7C8" w:rsidR="007B0F87" w:rsidRDefault="00000000">
      <w:pPr>
        <w:pStyle w:val="afffd"/>
        <w:rPr>
          <w:szCs w:val="21"/>
        </w:rPr>
      </w:pPr>
      <w:r>
        <w:rPr>
          <w:rFonts w:hint="eastAsia"/>
          <w:szCs w:val="21"/>
        </w:rPr>
        <w:t>当超宽带运行模式为</w:t>
      </w:r>
      <w:r>
        <w:rPr>
          <w:szCs w:val="21"/>
        </w:rPr>
        <w:t>SWB_Rate4</w:t>
      </w:r>
      <w:r>
        <w:rPr>
          <w:rFonts w:hint="eastAsia"/>
          <w:szCs w:val="21"/>
        </w:rPr>
        <w:t>时，需要进一步通过熵解码，获得1</w:t>
      </w:r>
      <w:r>
        <w:rPr>
          <w:szCs w:val="21"/>
        </w:rPr>
        <w:t>6</w:t>
      </w:r>
      <w:r>
        <w:rPr>
          <w:rFonts w:hint="eastAsia"/>
          <w:szCs w:val="21"/>
        </w:rPr>
        <w:t>个高频</w:t>
      </w:r>
      <w:r>
        <w:rPr>
          <w:szCs w:val="21"/>
        </w:rPr>
        <w:t>MDCT</w:t>
      </w:r>
      <w:r>
        <w:rPr>
          <w:rFonts w:hint="eastAsia"/>
          <w:szCs w:val="21"/>
        </w:rPr>
        <w:t>子带谱包络第二残差索引值。熵解码所需的统计概率</w:t>
      </w:r>
      <w:r w:rsidR="0036015D">
        <w:rPr>
          <w:rFonts w:hint="eastAsia"/>
          <w:szCs w:val="21"/>
        </w:rPr>
        <w:t>见</w:t>
      </w:r>
      <w:r>
        <w:rPr>
          <w:rFonts w:hint="eastAsia"/>
          <w:szCs w:val="21"/>
        </w:rPr>
        <w:t>表47。</w:t>
      </w:r>
    </w:p>
    <w:p w14:paraId="15B6AB81" w14:textId="77777777" w:rsidR="007B0F87" w:rsidRDefault="00000000">
      <w:pPr>
        <w:pStyle w:val="afffd"/>
        <w:rPr>
          <w:rFonts w:ascii="Times New Roman"/>
        </w:rPr>
      </w:pPr>
      <w:r>
        <w:rPr>
          <w:rFonts w:hAnsi="宋体" w:cs="宋体" w:hint="eastAsia"/>
          <w:szCs w:val="21"/>
          <w:lang w:val="en-GB"/>
        </w:rPr>
        <w:t>超宽带解码和逆量化</w:t>
      </w:r>
      <w:proofErr w:type="spellStart"/>
      <w:r>
        <w:rPr>
          <w:rFonts w:ascii="Times New Roman"/>
        </w:rPr>
        <w:t>SwbInvQuanCod</w:t>
      </w:r>
      <w:proofErr w:type="spellEnd"/>
      <w:r>
        <w:rPr>
          <w:rFonts w:ascii="Times New Roman" w:hint="eastAsia"/>
        </w:rPr>
        <w:t>的输出为超宽带特征向量量化值。</w:t>
      </w:r>
      <w:r>
        <w:rPr>
          <w:rFonts w:hint="eastAsia"/>
          <w:szCs w:val="21"/>
        </w:rPr>
        <w:t>根据对应超宽带运行模式和</w:t>
      </w:r>
      <w:r>
        <w:rPr>
          <w:rFonts w:hAnsi="宋体" w:cs="宋体" w:hint="eastAsia"/>
          <w:szCs w:val="21"/>
        </w:rPr>
        <w:t>超宽带</w:t>
      </w:r>
      <w:r>
        <w:rPr>
          <w:rFonts w:hint="eastAsia"/>
          <w:szCs w:val="21"/>
        </w:rPr>
        <w:t>特征向量索引值，通过对应的码表，获得对应的</w:t>
      </w:r>
      <w:r>
        <w:rPr>
          <w:rFonts w:ascii="Times New Roman" w:hint="eastAsia"/>
        </w:rPr>
        <w:t>超宽带特征向量量化值。</w:t>
      </w:r>
    </w:p>
    <w:p w14:paraId="1BDE3A13" w14:textId="77777777" w:rsidR="007B0F87" w:rsidRDefault="00000000">
      <w:pPr>
        <w:pStyle w:val="afffd"/>
        <w:rPr>
          <w:rFonts w:hAnsi="宋体"/>
          <w:kern w:val="2"/>
        </w:rPr>
      </w:pPr>
      <w:r>
        <w:rPr>
          <w:rFonts w:hint="eastAsia"/>
          <w:szCs w:val="21"/>
        </w:rPr>
        <w:t>当超宽带运行模式为</w:t>
      </w:r>
      <w:r>
        <w:rPr>
          <w:szCs w:val="21"/>
        </w:rPr>
        <w:t>SWB_Rate1</w:t>
      </w:r>
      <w:r>
        <w:rPr>
          <w:rFonts w:hint="eastAsia"/>
          <w:szCs w:val="21"/>
        </w:rPr>
        <w:t>和</w:t>
      </w:r>
      <w:r>
        <w:rPr>
          <w:szCs w:val="21"/>
        </w:rPr>
        <w:t>SWB_Rate2</w:t>
      </w:r>
      <w:r>
        <w:rPr>
          <w:rFonts w:hint="eastAsia"/>
          <w:szCs w:val="21"/>
        </w:rPr>
        <w:t>时，获得</w:t>
      </w:r>
      <w:r>
        <w:rPr>
          <w:rFonts w:hAnsi="宋体" w:cs="宋体" w:hint="eastAsia"/>
          <w:szCs w:val="21"/>
          <w:lang w:val="en-GB"/>
        </w:rPr>
        <w:t>高频</w:t>
      </w:r>
      <w:r>
        <w:rPr>
          <w:rFonts w:hAnsi="宋体" w:cs="宋体"/>
          <w:szCs w:val="21"/>
        </w:rPr>
        <w:t>MDCT</w:t>
      </w:r>
      <w:r>
        <w:rPr>
          <w:rFonts w:hAnsi="宋体" w:cs="宋体" w:hint="eastAsia"/>
          <w:szCs w:val="21"/>
        </w:rPr>
        <w:t>子带谱包络量化值和</w:t>
      </w:r>
      <w:r>
        <w:rPr>
          <w:rFonts w:hAnsi="宋体" w:cs="宋体" w:hint="eastAsia"/>
          <w:szCs w:val="21"/>
          <w:lang w:val="en-GB"/>
        </w:rPr>
        <w:t>高频</w:t>
      </w:r>
      <w:r>
        <w:rPr>
          <w:rFonts w:hAnsi="宋体" w:cs="宋体"/>
          <w:szCs w:val="21"/>
        </w:rPr>
        <w:t>MDCT</w:t>
      </w:r>
      <w:r>
        <w:rPr>
          <w:rFonts w:hAnsi="宋体" w:cs="宋体" w:hint="eastAsia"/>
          <w:szCs w:val="21"/>
        </w:rPr>
        <w:t>平坦度量化值，</w:t>
      </w:r>
      <w:r>
        <w:rPr>
          <w:rFonts w:hint="eastAsia"/>
          <w:szCs w:val="21"/>
        </w:rPr>
        <w:t>码表见表48和49</w:t>
      </w:r>
      <w:r>
        <w:rPr>
          <w:rFonts w:hAnsi="宋体" w:hint="eastAsia"/>
          <w:kern w:val="2"/>
        </w:rPr>
        <w:t>。</w:t>
      </w:r>
    </w:p>
    <w:p w14:paraId="3766A5F2" w14:textId="77777777" w:rsidR="007B0F87" w:rsidRDefault="00000000" w:rsidP="000346CA">
      <w:pPr>
        <w:pStyle w:val="af8"/>
        <w:numPr>
          <w:ilvl w:val="0"/>
          <w:numId w:val="88"/>
        </w:numPr>
        <w:tabs>
          <w:tab w:val="left" w:pos="0"/>
        </w:tabs>
        <w:spacing w:before="156" w:after="156"/>
        <w:rPr>
          <w:rFonts w:ascii="Times New Roman"/>
        </w:rPr>
      </w:pPr>
      <w:r>
        <w:rPr>
          <w:rFonts w:ascii="Times New Roman" w:hint="eastAsia"/>
        </w:rPr>
        <w:t>高频</w:t>
      </w:r>
      <w:r>
        <w:rPr>
          <w:rFonts w:ascii="Times New Roman"/>
        </w:rPr>
        <w:t>MDCT</w:t>
      </w:r>
      <w:r>
        <w:rPr>
          <w:rFonts w:ascii="Times New Roman" w:hint="eastAsia"/>
        </w:rPr>
        <w:t>子带谱包络码表</w:t>
      </w:r>
    </w:p>
    <w:tbl>
      <w:tblPr>
        <w:tblW w:w="9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0"/>
      </w:tblGrid>
      <w:tr w:rsidR="007B0F87" w14:paraId="297B4AFE" w14:textId="77777777" w:rsidTr="000346CA">
        <w:trPr>
          <w:trHeight w:val="340"/>
          <w:jc w:val="center"/>
        </w:trPr>
        <w:tc>
          <w:tcPr>
            <w:tcW w:w="9220" w:type="dxa"/>
            <w:shd w:val="clear" w:color="auto" w:fill="auto"/>
            <w:noWrap/>
            <w:vAlign w:val="bottom"/>
          </w:tcPr>
          <w:p w14:paraId="77F913D8" w14:textId="77777777" w:rsidR="007B0F87" w:rsidRPr="000346CA" w:rsidRDefault="00000000">
            <w:pPr>
              <w:jc w:val="center"/>
              <w:rPr>
                <w:rFonts w:asciiTheme="minorEastAsia" w:eastAsiaTheme="minorEastAsia" w:hAnsiTheme="minorEastAsia" w:cstheme="minorEastAsia"/>
                <w:color w:val="000000"/>
                <w:sz w:val="18"/>
                <w:szCs w:val="18"/>
              </w:rPr>
            </w:pPr>
            <w:r w:rsidRPr="000346CA">
              <w:rPr>
                <w:rFonts w:asciiTheme="minorEastAsia" w:eastAsiaTheme="minorEastAsia" w:hAnsiTheme="minorEastAsia" w:cstheme="minorEastAsia" w:hint="eastAsia"/>
                <w:sz w:val="18"/>
                <w:szCs w:val="18"/>
              </w:rPr>
              <w:t>量化</w:t>
            </w:r>
            <w:r w:rsidRPr="000346CA">
              <w:rPr>
                <w:rFonts w:asciiTheme="minorEastAsia" w:eastAsiaTheme="minorEastAsia" w:hAnsiTheme="minorEastAsia" w:cstheme="minorEastAsia" w:hint="eastAsia"/>
                <w:color w:val="000000"/>
                <w:sz w:val="18"/>
                <w:szCs w:val="18"/>
              </w:rPr>
              <w:t>值</w:t>
            </w:r>
          </w:p>
        </w:tc>
      </w:tr>
      <w:tr w:rsidR="007B0F87" w14:paraId="5DFB073A" w14:textId="77777777" w:rsidTr="000346CA">
        <w:trPr>
          <w:trHeight w:val="340"/>
          <w:jc w:val="center"/>
        </w:trPr>
        <w:tc>
          <w:tcPr>
            <w:tcW w:w="9220" w:type="dxa"/>
            <w:shd w:val="clear" w:color="auto" w:fill="auto"/>
            <w:noWrap/>
            <w:vAlign w:val="bottom"/>
          </w:tcPr>
          <w:p w14:paraId="79F8C01F" w14:textId="01F6F806" w:rsidR="007B0F87" w:rsidRPr="000346CA" w:rsidRDefault="00000000" w:rsidP="000346CA">
            <w:pPr>
              <w:jc w:val="center"/>
              <w:rPr>
                <w:rFonts w:eastAsiaTheme="minorEastAsia"/>
                <w:sz w:val="18"/>
                <w:szCs w:val="18"/>
              </w:rPr>
            </w:pPr>
            <w:r w:rsidRPr="000346CA">
              <w:rPr>
                <w:rFonts w:eastAsiaTheme="minorEastAsia"/>
                <w:sz w:val="18"/>
                <w:szCs w:val="18"/>
              </w:rPr>
              <w:t>{-3.0, -2.5, -2.0, -1.5, -1.0, -0.5, 0.0, 0.5, 1.0, 1.5,</w:t>
            </w:r>
          </w:p>
          <w:p w14:paraId="56EF5AE6" w14:textId="7A95B8D8" w:rsidR="007B0F87" w:rsidRPr="000346CA" w:rsidRDefault="00000000" w:rsidP="000346CA">
            <w:pPr>
              <w:jc w:val="center"/>
              <w:rPr>
                <w:rFonts w:eastAsiaTheme="minorEastAsia"/>
                <w:sz w:val="18"/>
                <w:szCs w:val="18"/>
              </w:rPr>
            </w:pPr>
            <w:r w:rsidRPr="000346CA">
              <w:rPr>
                <w:rFonts w:eastAsiaTheme="minorEastAsia"/>
                <w:sz w:val="18"/>
                <w:szCs w:val="18"/>
              </w:rPr>
              <w:t>2.0, 2.5, 3.0, 3.5, 4.0, 4.5, 5.0, 5.5,</w:t>
            </w:r>
          </w:p>
          <w:p w14:paraId="377F0A4A" w14:textId="5CE13F4A" w:rsidR="007B0F87" w:rsidRPr="000346CA" w:rsidRDefault="00000000" w:rsidP="000346CA">
            <w:pPr>
              <w:jc w:val="center"/>
              <w:rPr>
                <w:rFonts w:eastAsiaTheme="minorEastAsia"/>
                <w:sz w:val="18"/>
                <w:szCs w:val="18"/>
              </w:rPr>
            </w:pPr>
            <w:r w:rsidRPr="000346CA">
              <w:rPr>
                <w:rFonts w:eastAsiaTheme="minorEastAsia"/>
                <w:sz w:val="18"/>
                <w:szCs w:val="18"/>
              </w:rPr>
              <w:t>6.0, 6.5, 7.0, 7.5, 8.0, 8.5, 9.0, 9.5,</w:t>
            </w:r>
          </w:p>
          <w:p w14:paraId="50B8D61D" w14:textId="524F4B07" w:rsidR="007B0F87" w:rsidRPr="000346CA" w:rsidRDefault="00000000" w:rsidP="000346CA">
            <w:pPr>
              <w:jc w:val="center"/>
              <w:rPr>
                <w:rFonts w:asciiTheme="minorEastAsia" w:eastAsiaTheme="minorEastAsia" w:hAnsiTheme="minorEastAsia" w:cstheme="minorEastAsia"/>
                <w:sz w:val="18"/>
                <w:szCs w:val="18"/>
              </w:rPr>
            </w:pPr>
            <w:r w:rsidRPr="000346CA">
              <w:rPr>
                <w:rFonts w:eastAsiaTheme="minorEastAsia"/>
                <w:sz w:val="18"/>
                <w:szCs w:val="18"/>
              </w:rPr>
              <w:t>10.0, 10.5, 11.0, 11.5, 12.0, 12.5 }</w:t>
            </w:r>
          </w:p>
        </w:tc>
      </w:tr>
    </w:tbl>
    <w:p w14:paraId="6FDA78AC" w14:textId="77777777" w:rsidR="00A400E3" w:rsidRPr="000346CA" w:rsidRDefault="00A400E3" w:rsidP="000346CA">
      <w:pPr>
        <w:pStyle w:val="afffd"/>
        <w:ind w:firstLineChars="0" w:firstLine="0"/>
        <w:rPr>
          <w:szCs w:val="21"/>
        </w:rPr>
      </w:pPr>
    </w:p>
    <w:p w14:paraId="02511D1B" w14:textId="14E9FEA3" w:rsidR="007B0F87" w:rsidRDefault="00000000" w:rsidP="000346CA">
      <w:pPr>
        <w:pStyle w:val="af8"/>
        <w:numPr>
          <w:ilvl w:val="0"/>
          <w:numId w:val="88"/>
        </w:numPr>
        <w:tabs>
          <w:tab w:val="left" w:pos="0"/>
        </w:tabs>
        <w:spacing w:before="156" w:after="156"/>
        <w:rPr>
          <w:rFonts w:ascii="Times New Roman"/>
        </w:rPr>
      </w:pPr>
      <w:r>
        <w:rPr>
          <w:rFonts w:ascii="Times New Roman" w:hint="eastAsia"/>
        </w:rPr>
        <w:t>高频</w:t>
      </w:r>
      <w:r>
        <w:rPr>
          <w:rFonts w:ascii="Times New Roman"/>
        </w:rPr>
        <w:t>MDCT</w:t>
      </w:r>
      <w:r>
        <w:rPr>
          <w:rFonts w:ascii="Times New Roman" w:hint="eastAsia"/>
        </w:rPr>
        <w:t>平坦度码表</w:t>
      </w:r>
    </w:p>
    <w:tbl>
      <w:tblPr>
        <w:tblW w:w="9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0"/>
      </w:tblGrid>
      <w:tr w:rsidR="007B0F87" w14:paraId="44EA7B52" w14:textId="77777777" w:rsidTr="000346CA">
        <w:trPr>
          <w:trHeight w:val="340"/>
          <w:jc w:val="center"/>
        </w:trPr>
        <w:tc>
          <w:tcPr>
            <w:tcW w:w="9220" w:type="dxa"/>
            <w:shd w:val="clear" w:color="auto" w:fill="auto"/>
            <w:noWrap/>
            <w:vAlign w:val="bottom"/>
          </w:tcPr>
          <w:p w14:paraId="7CD650E6" w14:textId="77777777" w:rsidR="007B0F87" w:rsidRPr="000346CA" w:rsidRDefault="00000000">
            <w:pPr>
              <w:jc w:val="center"/>
              <w:rPr>
                <w:rFonts w:asciiTheme="minorEastAsia" w:eastAsiaTheme="minorEastAsia" w:hAnsiTheme="minorEastAsia" w:cstheme="minorEastAsia"/>
                <w:color w:val="000000"/>
                <w:sz w:val="18"/>
                <w:szCs w:val="18"/>
              </w:rPr>
            </w:pPr>
            <w:r w:rsidRPr="000346CA">
              <w:rPr>
                <w:rFonts w:asciiTheme="minorEastAsia" w:eastAsiaTheme="minorEastAsia" w:hAnsiTheme="minorEastAsia" w:cstheme="minorEastAsia" w:hint="eastAsia"/>
                <w:sz w:val="18"/>
                <w:szCs w:val="18"/>
              </w:rPr>
              <w:t>量化</w:t>
            </w:r>
            <w:r w:rsidRPr="000346CA">
              <w:rPr>
                <w:rFonts w:asciiTheme="minorEastAsia" w:eastAsiaTheme="minorEastAsia" w:hAnsiTheme="minorEastAsia" w:cstheme="minorEastAsia" w:hint="eastAsia"/>
                <w:color w:val="000000"/>
                <w:sz w:val="18"/>
                <w:szCs w:val="18"/>
              </w:rPr>
              <w:t>值</w:t>
            </w:r>
          </w:p>
        </w:tc>
      </w:tr>
      <w:tr w:rsidR="007B0F87" w14:paraId="2DBB2CA4" w14:textId="77777777" w:rsidTr="000346CA">
        <w:trPr>
          <w:trHeight w:val="340"/>
          <w:jc w:val="center"/>
        </w:trPr>
        <w:tc>
          <w:tcPr>
            <w:tcW w:w="9220" w:type="dxa"/>
            <w:shd w:val="clear" w:color="auto" w:fill="auto"/>
            <w:noWrap/>
            <w:vAlign w:val="bottom"/>
          </w:tcPr>
          <w:p w14:paraId="7289DB9E" w14:textId="1B1DE38A" w:rsidR="007B0F87" w:rsidRPr="000346CA" w:rsidRDefault="00000000" w:rsidP="000346CA">
            <w:pPr>
              <w:jc w:val="center"/>
              <w:rPr>
                <w:rFonts w:asciiTheme="minorEastAsia" w:eastAsiaTheme="minorEastAsia" w:hAnsiTheme="minorEastAsia" w:cstheme="minorEastAsia"/>
                <w:sz w:val="18"/>
                <w:szCs w:val="18"/>
              </w:rPr>
            </w:pPr>
            <w:r w:rsidRPr="000346CA">
              <w:rPr>
                <w:rFonts w:eastAsiaTheme="minorEastAsia"/>
                <w:sz w:val="18"/>
                <w:szCs w:val="18"/>
              </w:rPr>
              <w:t>{0, 1}</w:t>
            </w:r>
          </w:p>
        </w:tc>
      </w:tr>
    </w:tbl>
    <w:p w14:paraId="00AC6D51" w14:textId="77777777" w:rsidR="007B0F87" w:rsidRDefault="007B0F87">
      <w:pPr>
        <w:pStyle w:val="afffd"/>
        <w:rPr>
          <w:szCs w:val="21"/>
        </w:rPr>
      </w:pPr>
    </w:p>
    <w:p w14:paraId="71EA78D1" w14:textId="77777777" w:rsidR="007B0F87" w:rsidRDefault="00000000">
      <w:pPr>
        <w:pStyle w:val="afffd"/>
        <w:rPr>
          <w:szCs w:val="21"/>
        </w:rPr>
      </w:pPr>
      <w:r>
        <w:rPr>
          <w:rFonts w:hint="eastAsia"/>
          <w:szCs w:val="21"/>
        </w:rPr>
        <w:t>当超宽带运行模式为</w:t>
      </w:r>
      <w:r>
        <w:rPr>
          <w:szCs w:val="21"/>
        </w:rPr>
        <w:t>SWB_Rate3</w:t>
      </w:r>
      <w:r>
        <w:rPr>
          <w:rFonts w:hint="eastAsia"/>
          <w:szCs w:val="21"/>
        </w:rPr>
        <w:t>时，进一步获得</w:t>
      </w:r>
      <w:r>
        <w:rPr>
          <w:rFonts w:hAnsi="宋体" w:cs="宋体" w:hint="eastAsia"/>
          <w:szCs w:val="21"/>
          <w:lang w:val="en-GB"/>
        </w:rPr>
        <w:t>高频</w:t>
      </w:r>
      <w:r>
        <w:rPr>
          <w:rFonts w:hAnsi="宋体" w:cs="宋体"/>
          <w:szCs w:val="21"/>
        </w:rPr>
        <w:t>MDCT</w:t>
      </w:r>
      <w:r>
        <w:rPr>
          <w:rFonts w:hAnsi="宋体" w:cs="宋体" w:hint="eastAsia"/>
          <w:szCs w:val="21"/>
        </w:rPr>
        <w:t>子带谱包络第一残差量化值，码表见表50</w:t>
      </w:r>
      <w:r>
        <w:rPr>
          <w:rFonts w:hAnsi="宋体" w:hint="eastAsia"/>
          <w:kern w:val="2"/>
        </w:rPr>
        <w:t>。</w:t>
      </w:r>
    </w:p>
    <w:p w14:paraId="4B29D333" w14:textId="77777777" w:rsidR="007B0F87" w:rsidRDefault="00000000" w:rsidP="000346CA">
      <w:pPr>
        <w:pStyle w:val="af8"/>
        <w:numPr>
          <w:ilvl w:val="0"/>
          <w:numId w:val="88"/>
        </w:numPr>
        <w:tabs>
          <w:tab w:val="left" w:pos="0"/>
        </w:tabs>
        <w:spacing w:before="156" w:after="156"/>
        <w:rPr>
          <w:rFonts w:ascii="Times New Roman"/>
        </w:rPr>
      </w:pPr>
      <w:r>
        <w:rPr>
          <w:rFonts w:ascii="Times New Roman" w:hint="eastAsia"/>
        </w:rPr>
        <w:t>高频</w:t>
      </w:r>
      <w:r>
        <w:rPr>
          <w:rFonts w:ascii="Times New Roman"/>
        </w:rPr>
        <w:t>MDCT</w:t>
      </w:r>
      <w:r>
        <w:rPr>
          <w:rFonts w:ascii="Times New Roman" w:hint="eastAsia"/>
        </w:rPr>
        <w:t>子带谱包络第一残差码表</w:t>
      </w:r>
    </w:p>
    <w:tbl>
      <w:tblPr>
        <w:tblW w:w="9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0"/>
      </w:tblGrid>
      <w:tr w:rsidR="007B0F87" w14:paraId="50C9B732" w14:textId="77777777" w:rsidTr="000346CA">
        <w:trPr>
          <w:trHeight w:val="340"/>
          <w:jc w:val="center"/>
        </w:trPr>
        <w:tc>
          <w:tcPr>
            <w:tcW w:w="9220" w:type="dxa"/>
            <w:shd w:val="clear" w:color="auto" w:fill="auto"/>
            <w:noWrap/>
            <w:vAlign w:val="bottom"/>
          </w:tcPr>
          <w:p w14:paraId="1E9838DA" w14:textId="77777777" w:rsidR="007B0F87" w:rsidRPr="000346CA" w:rsidRDefault="00000000">
            <w:pPr>
              <w:jc w:val="center"/>
              <w:rPr>
                <w:rFonts w:asciiTheme="minorEastAsia" w:eastAsiaTheme="minorEastAsia" w:hAnsiTheme="minorEastAsia" w:cstheme="minorEastAsia"/>
                <w:color w:val="000000"/>
                <w:sz w:val="18"/>
                <w:szCs w:val="18"/>
              </w:rPr>
            </w:pPr>
            <w:r w:rsidRPr="000346CA">
              <w:rPr>
                <w:rFonts w:asciiTheme="minorEastAsia" w:eastAsiaTheme="minorEastAsia" w:hAnsiTheme="minorEastAsia" w:cstheme="minorEastAsia" w:hint="eastAsia"/>
                <w:sz w:val="18"/>
                <w:szCs w:val="18"/>
              </w:rPr>
              <w:t>量化值</w:t>
            </w:r>
          </w:p>
        </w:tc>
      </w:tr>
      <w:tr w:rsidR="007B0F87" w14:paraId="5A52DB27" w14:textId="77777777" w:rsidTr="000346CA">
        <w:trPr>
          <w:trHeight w:val="340"/>
          <w:jc w:val="center"/>
        </w:trPr>
        <w:tc>
          <w:tcPr>
            <w:tcW w:w="9220" w:type="dxa"/>
            <w:shd w:val="clear" w:color="auto" w:fill="auto"/>
            <w:noWrap/>
            <w:vAlign w:val="bottom"/>
          </w:tcPr>
          <w:p w14:paraId="6585D540" w14:textId="5A924A16" w:rsidR="007B0F87" w:rsidRPr="000346CA" w:rsidRDefault="00000000" w:rsidP="000346CA">
            <w:pPr>
              <w:jc w:val="center"/>
              <w:rPr>
                <w:rFonts w:asciiTheme="minorEastAsia" w:eastAsiaTheme="minorEastAsia" w:hAnsiTheme="minorEastAsia" w:cstheme="minorEastAsia"/>
                <w:sz w:val="18"/>
                <w:szCs w:val="18"/>
              </w:rPr>
            </w:pPr>
            <w:r w:rsidRPr="000346CA">
              <w:rPr>
                <w:rFonts w:eastAsiaTheme="minorEastAsia"/>
                <w:sz w:val="18"/>
                <w:szCs w:val="18"/>
              </w:rPr>
              <w:t>{ -1.0, 0, 0.5, 1}</w:t>
            </w:r>
          </w:p>
        </w:tc>
      </w:tr>
    </w:tbl>
    <w:p w14:paraId="37AE5E61" w14:textId="77777777" w:rsidR="007B0F87" w:rsidRDefault="007B0F87">
      <w:pPr>
        <w:pStyle w:val="afffd"/>
        <w:rPr>
          <w:szCs w:val="21"/>
        </w:rPr>
      </w:pPr>
    </w:p>
    <w:p w14:paraId="376788B4" w14:textId="77777777" w:rsidR="007B0F87" w:rsidRDefault="00000000">
      <w:pPr>
        <w:pStyle w:val="afffd"/>
        <w:rPr>
          <w:szCs w:val="21"/>
        </w:rPr>
      </w:pPr>
      <w:r>
        <w:rPr>
          <w:rFonts w:hint="eastAsia"/>
          <w:szCs w:val="21"/>
        </w:rPr>
        <w:t>当超宽带运行模式为</w:t>
      </w:r>
      <w:r>
        <w:rPr>
          <w:szCs w:val="21"/>
        </w:rPr>
        <w:t>SWB_Rate4</w:t>
      </w:r>
      <w:r>
        <w:rPr>
          <w:rFonts w:hint="eastAsia"/>
          <w:szCs w:val="21"/>
        </w:rPr>
        <w:t>时，进一步获得</w:t>
      </w:r>
      <w:r>
        <w:rPr>
          <w:rFonts w:hAnsi="宋体" w:cs="宋体" w:hint="eastAsia"/>
          <w:szCs w:val="21"/>
          <w:lang w:val="en-GB"/>
        </w:rPr>
        <w:t>高频</w:t>
      </w:r>
      <w:r>
        <w:rPr>
          <w:rFonts w:hAnsi="宋体" w:cs="宋体"/>
          <w:szCs w:val="21"/>
        </w:rPr>
        <w:t>MDCT</w:t>
      </w:r>
      <w:r>
        <w:rPr>
          <w:rFonts w:hAnsi="宋体" w:cs="宋体" w:hint="eastAsia"/>
          <w:szCs w:val="21"/>
        </w:rPr>
        <w:t>子带谱包络第二残差量化值，码表见表51</w:t>
      </w:r>
      <w:r>
        <w:rPr>
          <w:rFonts w:hAnsi="宋体" w:hint="eastAsia"/>
          <w:kern w:val="2"/>
        </w:rPr>
        <w:t>。</w:t>
      </w:r>
    </w:p>
    <w:p w14:paraId="19F43696" w14:textId="77777777" w:rsidR="007B0F87" w:rsidRDefault="00000000" w:rsidP="000346CA">
      <w:pPr>
        <w:pStyle w:val="af8"/>
        <w:numPr>
          <w:ilvl w:val="0"/>
          <w:numId w:val="88"/>
        </w:numPr>
        <w:tabs>
          <w:tab w:val="left" w:pos="0"/>
        </w:tabs>
        <w:spacing w:before="156" w:after="156"/>
        <w:rPr>
          <w:rFonts w:ascii="Times New Roman"/>
        </w:rPr>
      </w:pPr>
      <w:r>
        <w:rPr>
          <w:rFonts w:ascii="Times New Roman" w:hint="eastAsia"/>
        </w:rPr>
        <w:t>高频</w:t>
      </w:r>
      <w:r>
        <w:rPr>
          <w:rFonts w:ascii="Times New Roman"/>
        </w:rPr>
        <w:t>MDCT</w:t>
      </w:r>
      <w:r>
        <w:rPr>
          <w:rFonts w:ascii="Times New Roman" w:hint="eastAsia"/>
        </w:rPr>
        <w:t>子带谱包络第二残差码表</w:t>
      </w:r>
    </w:p>
    <w:tbl>
      <w:tblPr>
        <w:tblW w:w="9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0"/>
      </w:tblGrid>
      <w:tr w:rsidR="007B0F87" w14:paraId="2948F7FB" w14:textId="77777777" w:rsidTr="000346CA">
        <w:trPr>
          <w:trHeight w:val="340"/>
          <w:jc w:val="center"/>
        </w:trPr>
        <w:tc>
          <w:tcPr>
            <w:tcW w:w="9220" w:type="dxa"/>
            <w:shd w:val="clear" w:color="auto" w:fill="auto"/>
            <w:noWrap/>
            <w:vAlign w:val="bottom"/>
          </w:tcPr>
          <w:p w14:paraId="48DEE020" w14:textId="77777777" w:rsidR="007B0F87" w:rsidRPr="000346CA" w:rsidRDefault="00000000">
            <w:pPr>
              <w:jc w:val="center"/>
              <w:rPr>
                <w:rFonts w:asciiTheme="minorEastAsia" w:eastAsiaTheme="minorEastAsia" w:hAnsiTheme="minorEastAsia" w:cstheme="minorEastAsia"/>
                <w:color w:val="000000"/>
                <w:sz w:val="18"/>
                <w:szCs w:val="18"/>
              </w:rPr>
            </w:pPr>
            <w:r w:rsidRPr="000346CA">
              <w:rPr>
                <w:rFonts w:asciiTheme="minorEastAsia" w:eastAsiaTheme="minorEastAsia" w:hAnsiTheme="minorEastAsia" w:cstheme="minorEastAsia" w:hint="eastAsia"/>
                <w:sz w:val="18"/>
                <w:szCs w:val="18"/>
              </w:rPr>
              <w:t>量化值</w:t>
            </w:r>
          </w:p>
        </w:tc>
      </w:tr>
      <w:tr w:rsidR="007B0F87" w14:paraId="06793DFE" w14:textId="77777777" w:rsidTr="000346CA">
        <w:trPr>
          <w:trHeight w:val="340"/>
          <w:jc w:val="center"/>
        </w:trPr>
        <w:tc>
          <w:tcPr>
            <w:tcW w:w="9220" w:type="dxa"/>
            <w:shd w:val="clear" w:color="auto" w:fill="auto"/>
            <w:noWrap/>
            <w:vAlign w:val="bottom"/>
          </w:tcPr>
          <w:p w14:paraId="6F5E0F2E" w14:textId="30C1A434" w:rsidR="007B0F87" w:rsidRPr="000346CA" w:rsidRDefault="00000000" w:rsidP="000346CA">
            <w:pPr>
              <w:jc w:val="center"/>
              <w:rPr>
                <w:rFonts w:asciiTheme="minorEastAsia" w:eastAsiaTheme="minorEastAsia" w:hAnsiTheme="minorEastAsia" w:cstheme="minorEastAsia"/>
                <w:sz w:val="18"/>
                <w:szCs w:val="18"/>
              </w:rPr>
            </w:pPr>
            <w:r w:rsidRPr="000346CA">
              <w:rPr>
                <w:rFonts w:eastAsiaTheme="minorEastAsia"/>
                <w:sz w:val="18"/>
                <w:szCs w:val="18"/>
              </w:rPr>
              <w:t>{ -0.5, -0.25, 0, 0.25}</w:t>
            </w:r>
          </w:p>
        </w:tc>
      </w:tr>
    </w:tbl>
    <w:p w14:paraId="744BEA80" w14:textId="77777777" w:rsidR="007B0F87" w:rsidRDefault="007B0F87">
      <w:pPr>
        <w:pStyle w:val="afffd"/>
        <w:rPr>
          <w:szCs w:val="21"/>
        </w:rPr>
      </w:pPr>
    </w:p>
    <w:p w14:paraId="1F70174E" w14:textId="77777777" w:rsidR="007B0F87" w:rsidRDefault="00000000">
      <w:pPr>
        <w:pStyle w:val="afffd"/>
        <w:rPr>
          <w:szCs w:val="21"/>
        </w:rPr>
      </w:pPr>
      <w:r>
        <w:rPr>
          <w:rFonts w:hint="eastAsia"/>
          <w:szCs w:val="21"/>
        </w:rPr>
        <w:t>根据表42中的语法，获得8个高频子带谱包络，</w:t>
      </w:r>
      <w:proofErr w:type="spellStart"/>
      <w:r>
        <w:rPr>
          <w:szCs w:val="21"/>
        </w:rPr>
        <w:t>BweEnvelope</w:t>
      </w:r>
      <w:proofErr w:type="spellEnd"/>
      <w:r>
        <w:rPr>
          <w:rFonts w:hint="eastAsia"/>
          <w:szCs w:val="21"/>
        </w:rPr>
        <w:t>，分别用于第一子帧和第二子帧的解码。</w:t>
      </w:r>
    </w:p>
    <w:p w14:paraId="2A3AC6E8" w14:textId="77777777" w:rsidR="007B0F87" w:rsidRDefault="00000000">
      <w:pPr>
        <w:pStyle w:val="afffd"/>
        <w:rPr>
          <w:szCs w:val="21"/>
        </w:rPr>
      </w:pPr>
      <w:r>
        <w:rPr>
          <w:rFonts w:hint="eastAsia"/>
          <w:szCs w:val="21"/>
        </w:rPr>
        <w:t>带宽扩展解码基于3</w:t>
      </w:r>
      <w:r>
        <w:rPr>
          <w:szCs w:val="21"/>
        </w:rPr>
        <w:t>20</w:t>
      </w:r>
      <w:r>
        <w:rPr>
          <w:rFonts w:hint="eastAsia"/>
          <w:szCs w:val="21"/>
        </w:rPr>
        <w:t>点</w:t>
      </w:r>
      <w:r>
        <w:rPr>
          <w:szCs w:val="21"/>
        </w:rPr>
        <w:t>MDCT</w:t>
      </w:r>
      <w:r>
        <w:rPr>
          <w:rFonts w:hint="eastAsia"/>
          <w:szCs w:val="21"/>
        </w:rPr>
        <w:t>变换。对于低频子带信号和高频子带信号，每帧包含3</w:t>
      </w:r>
      <w:r>
        <w:rPr>
          <w:szCs w:val="21"/>
        </w:rPr>
        <w:t>20</w:t>
      </w:r>
      <w:r>
        <w:rPr>
          <w:rFonts w:hint="eastAsia"/>
          <w:szCs w:val="21"/>
        </w:rPr>
        <w:t>个样本点。每帧分成2个子帧，分别进行带宽扩展解码，完成高频子带信号的重建。</w:t>
      </w:r>
    </w:p>
    <w:p w14:paraId="2BED7545" w14:textId="77777777" w:rsidR="007B0F87" w:rsidRDefault="00000000">
      <w:pPr>
        <w:pStyle w:val="afffd"/>
        <w:rPr>
          <w:szCs w:val="21"/>
        </w:rPr>
      </w:pPr>
      <w:r>
        <w:rPr>
          <w:rFonts w:hint="eastAsia"/>
          <w:szCs w:val="21"/>
        </w:rPr>
        <w:lastRenderedPageBreak/>
        <w:t>首先，计算低频子带信号的</w:t>
      </w:r>
      <w:r>
        <w:rPr>
          <w:szCs w:val="21"/>
        </w:rPr>
        <w:t>MDCT</w:t>
      </w:r>
      <w:r>
        <w:rPr>
          <w:rFonts w:hint="eastAsia"/>
          <w:szCs w:val="21"/>
        </w:rPr>
        <w:t>变换</w:t>
      </w:r>
    </w:p>
    <w:p w14:paraId="4FB89A61" w14:textId="77777777" w:rsidR="007B0F87" w:rsidRDefault="00000000">
      <w:pPr>
        <w:pStyle w:val="afffd"/>
        <w:rPr>
          <w:szCs w:val="21"/>
        </w:rPr>
      </w:pPr>
      <m:oMathPara>
        <m:oMath>
          <m:sSub>
            <m:sSubPr>
              <m:ctrlPr>
                <w:rPr>
                  <w:rFonts w:ascii="Cambria Math" w:hAnsi="Cambria Math"/>
                  <w:i/>
                  <w:szCs w:val="21"/>
                </w:rPr>
              </m:ctrlPr>
            </m:sSubPr>
            <m:e>
              <m:r>
                <w:rPr>
                  <w:rFonts w:ascii="Cambria Math" w:hAnsi="Cambria Math" w:hint="eastAsia"/>
                  <w:szCs w:val="21"/>
                </w:rPr>
                <m:t>X</m:t>
              </m:r>
            </m:e>
            <m:sub>
              <m:r>
                <w:rPr>
                  <w:rFonts w:ascii="Cambria Math" w:hAnsi="Cambria Math"/>
                  <w:szCs w:val="21"/>
                </w:rPr>
                <m:t>LB</m:t>
              </m:r>
            </m:sub>
          </m:sSub>
          <m:d>
            <m:dPr>
              <m:ctrlPr>
                <w:rPr>
                  <w:rFonts w:ascii="Cambria Math" w:hAnsi="Cambria Math"/>
                  <w:i/>
                  <w:szCs w:val="21"/>
                </w:rPr>
              </m:ctrlPr>
            </m:dPr>
            <m:e>
              <m:r>
                <w:rPr>
                  <w:rFonts w:ascii="Cambria Math" w:hAnsi="Cambria Math"/>
                  <w:szCs w:val="21"/>
                </w:rPr>
                <m:t>k</m:t>
              </m:r>
            </m:e>
          </m:d>
          <m:r>
            <w:rPr>
              <w:rFonts w:ascii="Cambria Math" w:hAnsi="Cambria Math"/>
              <w:szCs w:val="21"/>
            </w:rPr>
            <m:t>=</m:t>
          </m:r>
          <m:nary>
            <m:naryPr>
              <m:chr m:val="∑"/>
              <m:limLoc m:val="undOvr"/>
              <m:ctrlPr>
                <w:rPr>
                  <w:rFonts w:ascii="Cambria Math" w:hAnsi="Cambria Math"/>
                  <w:i/>
                  <w:szCs w:val="21"/>
                </w:rPr>
              </m:ctrlPr>
            </m:naryPr>
            <m:sub>
              <m:r>
                <w:rPr>
                  <w:rFonts w:ascii="Cambria Math" w:hAnsi="Cambria Math"/>
                  <w:szCs w:val="21"/>
                </w:rPr>
                <m:t>n=0</m:t>
              </m:r>
            </m:sub>
            <m:sup>
              <m:r>
                <w:rPr>
                  <w:rFonts w:ascii="Cambria Math" w:hAnsi="Cambria Math"/>
                  <w:szCs w:val="21"/>
                </w:rPr>
                <m:t>319</m:t>
              </m:r>
            </m:sup>
            <m:e>
              <m:sSub>
                <m:sSubPr>
                  <m:ctrlPr>
                    <w:rPr>
                      <w:rFonts w:ascii="Cambria Math" w:hAnsi="Cambria Math"/>
                      <w:i/>
                      <w:szCs w:val="21"/>
                    </w:rPr>
                  </m:ctrlPr>
                </m:sSubPr>
                <m:e>
                  <m:r>
                    <w:rPr>
                      <w:rFonts w:ascii="Cambria Math" w:hAnsi="Cambria Math"/>
                      <w:szCs w:val="21"/>
                    </w:rPr>
                    <m:t>x</m:t>
                  </m:r>
                </m:e>
                <m:sub>
                  <m:r>
                    <w:rPr>
                      <w:rFonts w:ascii="Cambria Math" w:hAnsi="Cambria Math"/>
                      <w:szCs w:val="21"/>
                    </w:rPr>
                    <m:t>LB</m:t>
                  </m:r>
                </m:sub>
              </m:sSub>
              <m:d>
                <m:dPr>
                  <m:ctrlPr>
                    <w:rPr>
                      <w:rFonts w:ascii="Cambria Math" w:hAnsi="Cambria Math"/>
                      <w:i/>
                      <w:szCs w:val="21"/>
                    </w:rPr>
                  </m:ctrlPr>
                </m:dPr>
                <m:e>
                  <m:r>
                    <w:rPr>
                      <w:rFonts w:ascii="Cambria Math" w:hAnsi="Cambria Math"/>
                      <w:szCs w:val="21"/>
                    </w:rPr>
                    <m:t>n</m:t>
                  </m:r>
                </m:e>
              </m:d>
              <m:r>
                <w:rPr>
                  <w:rFonts w:ascii="Cambria Math" w:hAnsi="Cambria Math"/>
                  <w:szCs w:val="21"/>
                </w:rPr>
                <m:t>×</m:t>
              </m:r>
              <m:func>
                <m:funcPr>
                  <m:ctrlPr>
                    <w:rPr>
                      <w:rFonts w:ascii="Cambria Math" w:hAnsi="Cambria Math"/>
                      <w:szCs w:val="21"/>
                    </w:rPr>
                  </m:ctrlPr>
                </m:funcPr>
                <m:fName>
                  <m:r>
                    <m:rPr>
                      <m:sty m:val="p"/>
                    </m:rPr>
                    <w:rPr>
                      <w:rFonts w:ascii="Cambria Math" w:hAnsi="Cambria Math"/>
                      <w:szCs w:val="21"/>
                    </w:rPr>
                    <m:t>cos</m:t>
                  </m:r>
                  <m:ctrlPr>
                    <w:rPr>
                      <w:rFonts w:ascii="Cambria Math" w:hAnsi="Cambria Math"/>
                      <w:i/>
                      <w:szCs w:val="21"/>
                    </w:rPr>
                  </m:ctrlPr>
                </m:fName>
                <m:e>
                  <m:d>
                    <m:dPr>
                      <m:ctrlPr>
                        <w:rPr>
                          <w:rFonts w:ascii="Cambria Math" w:hAnsi="Cambria Math"/>
                          <w:i/>
                          <w:szCs w:val="21"/>
                        </w:rPr>
                      </m:ctrlPr>
                    </m:dPr>
                    <m:e>
                      <m:f>
                        <m:fPr>
                          <m:ctrlPr>
                            <w:rPr>
                              <w:rFonts w:ascii="Cambria Math" w:hAnsi="Cambria Math"/>
                              <w:i/>
                              <w:szCs w:val="21"/>
                            </w:rPr>
                          </m:ctrlPr>
                        </m:fPr>
                        <m:num>
                          <m:r>
                            <w:rPr>
                              <w:rFonts w:ascii="Cambria Math" w:hAnsi="Cambria Math"/>
                              <w:szCs w:val="21"/>
                            </w:rPr>
                            <m:t>π</m:t>
                          </m:r>
                        </m:num>
                        <m:den>
                          <m:r>
                            <w:rPr>
                              <w:rFonts w:ascii="Cambria Math" w:hAnsi="Cambria Math"/>
                              <w:szCs w:val="21"/>
                            </w:rPr>
                            <m:t>160</m:t>
                          </m:r>
                        </m:den>
                      </m:f>
                      <m:r>
                        <w:rPr>
                          <w:rFonts w:ascii="Cambria Math" w:hAnsi="Cambria Math"/>
                          <w:szCs w:val="21"/>
                        </w:rPr>
                        <m:t>×</m:t>
                      </m:r>
                      <m:d>
                        <m:dPr>
                          <m:ctrlPr>
                            <w:rPr>
                              <w:rFonts w:ascii="Cambria Math" w:hAnsi="Cambria Math"/>
                              <w:i/>
                              <w:szCs w:val="21"/>
                            </w:rPr>
                          </m:ctrlPr>
                        </m:dPr>
                        <m:e>
                          <m:r>
                            <w:rPr>
                              <w:rFonts w:ascii="Cambria Math" w:hAnsi="Cambria Math"/>
                              <w:szCs w:val="21"/>
                            </w:rPr>
                            <m:t>n+0.5+80</m:t>
                          </m:r>
                        </m:e>
                      </m:d>
                      <m:r>
                        <w:rPr>
                          <w:rFonts w:ascii="Cambria Math" w:hAnsi="Cambria Math"/>
                          <w:szCs w:val="21"/>
                        </w:rPr>
                        <m:t>×</m:t>
                      </m:r>
                      <m:d>
                        <m:dPr>
                          <m:ctrlPr>
                            <w:rPr>
                              <w:rFonts w:ascii="Cambria Math" w:hAnsi="Cambria Math"/>
                              <w:i/>
                              <w:szCs w:val="21"/>
                            </w:rPr>
                          </m:ctrlPr>
                        </m:dPr>
                        <m:e>
                          <m:r>
                            <w:rPr>
                              <w:rFonts w:ascii="Cambria Math" w:hAnsi="Cambria Math"/>
                              <w:szCs w:val="21"/>
                            </w:rPr>
                            <m:t>k+0.5</m:t>
                          </m:r>
                        </m:e>
                      </m:d>
                    </m:e>
                  </m:d>
                </m:e>
              </m:func>
              <m:r>
                <w:rPr>
                  <w:rFonts w:ascii="Cambria Math" w:hAnsi="Cambria Math" w:hint="eastAsia"/>
                  <w:szCs w:val="21"/>
                </w:rPr>
                <m:t>，</m:t>
              </m:r>
              <m:r>
                <w:rPr>
                  <w:rFonts w:ascii="Cambria Math" w:hAnsi="Cambria Math"/>
                  <w:szCs w:val="21"/>
                </w:rPr>
                <m:t>k=0,1,2…159   (1)</m:t>
              </m:r>
            </m:e>
          </m:nary>
        </m:oMath>
      </m:oMathPara>
    </w:p>
    <w:p w14:paraId="21A52520" w14:textId="77777777" w:rsidR="007B0F87" w:rsidRDefault="00000000">
      <w:pPr>
        <w:pStyle w:val="afffd"/>
        <w:rPr>
          <w:szCs w:val="21"/>
        </w:rPr>
      </w:pPr>
      <w:r>
        <w:rPr>
          <w:rFonts w:hint="eastAsia"/>
          <w:szCs w:val="21"/>
        </w:rPr>
        <w:t>式中：</w:t>
      </w:r>
    </w:p>
    <w:p w14:paraId="578DFB57" w14:textId="2082400A" w:rsidR="007B0F87" w:rsidRDefault="00000000">
      <w:pPr>
        <w:pStyle w:val="afffd"/>
        <w:rPr>
          <w:szCs w:val="21"/>
        </w:rPr>
      </w:pPr>
      <m:oMath>
        <m:sSub>
          <m:sSubPr>
            <m:ctrlPr>
              <w:rPr>
                <w:rFonts w:ascii="Cambria Math" w:hAnsi="Cambria Math"/>
                <w:i/>
                <w:szCs w:val="21"/>
              </w:rPr>
            </m:ctrlPr>
          </m:sSubPr>
          <m:e>
            <m:r>
              <w:rPr>
                <w:rFonts w:ascii="Cambria Math" w:hAnsi="Cambria Math"/>
                <w:szCs w:val="21"/>
              </w:rPr>
              <m:t>x</m:t>
            </m:r>
          </m:e>
          <m:sub>
            <m:r>
              <w:rPr>
                <w:rFonts w:ascii="Cambria Math" w:hAnsi="Cambria Math"/>
                <w:szCs w:val="21"/>
              </w:rPr>
              <m:t>LB</m:t>
            </m:r>
          </m:sub>
        </m:sSub>
      </m:oMath>
      <w:r>
        <w:rPr>
          <w:rFonts w:hint="eastAsia"/>
          <w:szCs w:val="21"/>
        </w:rPr>
        <w:t>——低频子带信号；</w:t>
      </w:r>
    </w:p>
    <w:p w14:paraId="4DF3F315" w14:textId="7F26B31A" w:rsidR="007B0F87" w:rsidRDefault="00000000" w:rsidP="000346CA">
      <w:pPr>
        <w:pStyle w:val="afffd"/>
        <w:rPr>
          <w:szCs w:val="21"/>
        </w:rPr>
      </w:pPr>
      <m:oMath>
        <m:sSub>
          <m:sSubPr>
            <m:ctrlPr>
              <w:rPr>
                <w:rFonts w:ascii="Cambria Math" w:hAnsi="Cambria Math"/>
                <w:i/>
                <w:szCs w:val="21"/>
              </w:rPr>
            </m:ctrlPr>
          </m:sSubPr>
          <m:e>
            <m:r>
              <w:rPr>
                <w:rFonts w:ascii="Cambria Math" w:hAnsi="Cambria Math" w:hint="eastAsia"/>
                <w:szCs w:val="21"/>
              </w:rPr>
              <m:t>X</m:t>
            </m:r>
          </m:e>
          <m:sub>
            <m:r>
              <w:rPr>
                <w:rFonts w:ascii="Cambria Math" w:hAnsi="Cambria Math"/>
                <w:szCs w:val="21"/>
              </w:rPr>
              <m:t>LB</m:t>
            </m:r>
          </m:sub>
        </m:sSub>
      </m:oMath>
      <w:r>
        <w:rPr>
          <w:rFonts w:hint="eastAsia"/>
          <w:szCs w:val="21"/>
        </w:rPr>
        <w:t>——对应的</w:t>
      </w:r>
      <w:r>
        <w:rPr>
          <w:szCs w:val="21"/>
        </w:rPr>
        <w:t>MDCT</w:t>
      </w:r>
      <w:r>
        <w:rPr>
          <w:rFonts w:hint="eastAsia"/>
          <w:szCs w:val="21"/>
        </w:rPr>
        <w:t>系数。</w:t>
      </w:r>
    </w:p>
    <w:p w14:paraId="7A25CD3B" w14:textId="77777777" w:rsidR="007B0F87" w:rsidRDefault="00000000">
      <w:pPr>
        <w:pStyle w:val="afffd"/>
        <w:rPr>
          <w:szCs w:val="21"/>
        </w:rPr>
      </w:pPr>
      <w:r>
        <w:rPr>
          <w:rFonts w:hint="eastAsia"/>
          <w:szCs w:val="21"/>
        </w:rPr>
        <w:t>此外，在</w:t>
      </w:r>
      <w:r>
        <w:rPr>
          <w:szCs w:val="21"/>
        </w:rPr>
        <w:t>MDCT</w:t>
      </w:r>
      <w:r>
        <w:rPr>
          <w:rFonts w:hint="eastAsia"/>
          <w:szCs w:val="21"/>
        </w:rPr>
        <w:t>之前，会对输入的时域信号进行加窗。窗函数见表52</w:t>
      </w:r>
      <w:r>
        <w:rPr>
          <w:rFonts w:hAnsi="宋体" w:hint="eastAsia"/>
          <w:kern w:val="2"/>
        </w:rPr>
        <w:t>。</w:t>
      </w:r>
    </w:p>
    <w:p w14:paraId="173F40C1" w14:textId="77777777" w:rsidR="007B0F87" w:rsidRDefault="00000000" w:rsidP="000346CA">
      <w:pPr>
        <w:pStyle w:val="af8"/>
        <w:numPr>
          <w:ilvl w:val="0"/>
          <w:numId w:val="88"/>
        </w:numPr>
        <w:tabs>
          <w:tab w:val="left" w:pos="0"/>
        </w:tabs>
        <w:spacing w:before="156" w:after="156"/>
        <w:rPr>
          <w:rFonts w:ascii="Times New Roman"/>
        </w:rPr>
      </w:pPr>
      <w:r>
        <w:rPr>
          <w:rFonts w:ascii="Times New Roman"/>
        </w:rPr>
        <w:t>MDCT</w:t>
      </w:r>
      <w:r>
        <w:rPr>
          <w:rFonts w:ascii="Times New Roman" w:hint="eastAsia"/>
        </w:rPr>
        <w:t>变换窗函数</w:t>
      </w:r>
    </w:p>
    <w:tbl>
      <w:tblPr>
        <w:tblW w:w="9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2"/>
      </w:tblGrid>
      <w:tr w:rsidR="00A400E3" w14:paraId="72147EDF" w14:textId="77777777" w:rsidTr="000346CA">
        <w:trPr>
          <w:trHeight w:val="340"/>
          <w:jc w:val="center"/>
        </w:trPr>
        <w:tc>
          <w:tcPr>
            <w:tcW w:w="93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99C482" w14:textId="77777777" w:rsidR="00A400E3" w:rsidRPr="00A400E3" w:rsidRDefault="00A400E3" w:rsidP="00FE5C4B">
            <w:pPr>
              <w:jc w:val="center"/>
              <w:rPr>
                <w:rFonts w:eastAsiaTheme="minorEastAsia"/>
                <w:sz w:val="18"/>
                <w:szCs w:val="18"/>
              </w:rPr>
            </w:pPr>
            <w:r w:rsidRPr="00A400E3">
              <w:rPr>
                <w:rFonts w:eastAsiaTheme="minorEastAsia" w:hint="eastAsia"/>
                <w:sz w:val="18"/>
                <w:szCs w:val="18"/>
              </w:rPr>
              <w:t>值</w:t>
            </w:r>
          </w:p>
        </w:tc>
      </w:tr>
      <w:tr w:rsidR="00A400E3" w14:paraId="20275519" w14:textId="77777777" w:rsidTr="000346CA">
        <w:trPr>
          <w:trHeight w:val="340"/>
          <w:jc w:val="center"/>
        </w:trPr>
        <w:tc>
          <w:tcPr>
            <w:tcW w:w="93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543470" w14:textId="54F4BA9A" w:rsidR="00A400E3" w:rsidRDefault="00A400E3" w:rsidP="000346CA">
            <w:pPr>
              <w:rPr>
                <w:rFonts w:eastAsiaTheme="minorEastAsia"/>
                <w:sz w:val="18"/>
                <w:szCs w:val="18"/>
              </w:rPr>
            </w:pPr>
            <w:r w:rsidRPr="00FE5C4B">
              <w:rPr>
                <w:rFonts w:eastAsiaTheme="minorEastAsia"/>
                <w:sz w:val="18"/>
                <w:szCs w:val="18"/>
              </w:rPr>
              <w:t>{0.0000185893186147,</w:t>
            </w:r>
            <w:r w:rsidR="000E3066">
              <w:rPr>
                <w:rFonts w:eastAsiaTheme="minorEastAsia"/>
                <w:sz w:val="18"/>
                <w:szCs w:val="18"/>
              </w:rPr>
              <w:t xml:space="preserve"> </w:t>
            </w:r>
            <w:r w:rsidRPr="00FE5C4B">
              <w:rPr>
                <w:rFonts w:eastAsiaTheme="minorEastAsia"/>
                <w:sz w:val="18"/>
                <w:szCs w:val="18"/>
              </w:rPr>
              <w:t>0.0000486037914381, 0.0000927688434217, 0.0001545914301989, 0.0002380804864255, 0.0003477792867198,</w:t>
            </w:r>
            <w:r w:rsidR="000E3066">
              <w:rPr>
                <w:rFonts w:eastAsiaTheme="minorEastAsia"/>
                <w:sz w:val="18"/>
                <w:szCs w:val="18"/>
              </w:rPr>
              <w:t xml:space="preserve"> </w:t>
            </w:r>
            <w:r w:rsidRPr="00FE5C4B">
              <w:rPr>
                <w:rFonts w:eastAsiaTheme="minorEastAsia"/>
                <w:sz w:val="18"/>
                <w:szCs w:val="18"/>
              </w:rPr>
              <w:t>0.0004887959888188,</w:t>
            </w:r>
            <w:r w:rsidR="000E3066">
              <w:rPr>
                <w:rFonts w:eastAsiaTheme="minorEastAsia"/>
                <w:sz w:val="18"/>
                <w:szCs w:val="18"/>
              </w:rPr>
              <w:t xml:space="preserve"> </w:t>
            </w:r>
            <w:r w:rsidRPr="00FE5C4B">
              <w:rPr>
                <w:rFonts w:eastAsiaTheme="minorEastAsia"/>
                <w:sz w:val="18"/>
                <w:szCs w:val="18"/>
              </w:rPr>
              <w:t>0.0006668321962828, 0.0008882090673339,</w:t>
            </w:r>
            <w:r w:rsidR="000E3066">
              <w:rPr>
                <w:rFonts w:eastAsiaTheme="minorEastAsia"/>
                <w:sz w:val="18"/>
                <w:szCs w:val="18"/>
              </w:rPr>
              <w:t xml:space="preserve"> </w:t>
            </w:r>
            <w:r w:rsidRPr="001B1BD9">
              <w:rPr>
                <w:rFonts w:eastAsiaTheme="minorEastAsia"/>
                <w:sz w:val="18"/>
                <w:szCs w:val="18"/>
              </w:rPr>
              <w:t>0.0011598904899753</w:t>
            </w:r>
            <w:r>
              <w:rPr>
                <w:rFonts w:eastAsiaTheme="minorEastAsia"/>
                <w:sz w:val="18"/>
                <w:szCs w:val="18"/>
              </w:rPr>
              <w:t xml:space="preserve">, </w:t>
            </w:r>
            <w:r w:rsidRPr="001B1BD9">
              <w:rPr>
                <w:rFonts w:eastAsiaTheme="minorEastAsia"/>
                <w:sz w:val="18"/>
                <w:szCs w:val="18"/>
              </w:rPr>
              <w:t>0.0014895028542470, 0.0018853509650651, 0.0023564296541129, 0.0029124306679236, 0.0035637444323701, 0.0043214563216568, 0.0051973370927536, 0.0062038271840106, 0.0073540146193362, 0.0086616063066024, 0.0101408925705638, 0.0118067048161896, 0.0136743662774962, 0.0157596358692319, 0.0180786452235989, 0.0206478290609977, 0.0234838491119383, 0.0266035118761163, 0.0300236805735115, 0.0337611817105339, 0.0378327067509737, 0.0422547094461006, 0.0470432994399520, 0.0522141328239475, 0.0577823003687517, 0.0637622142101106, 0.0701674938085635, 0.0770108520398758, 0.0843039823032056, 0.0920574475569046, 0.1002805722070290, 0.1089813377807450, 0.1181662833155482, 0.1278404113853892, 0.1380071006662601, 0.1486680259165248, 0.1598230862113012, 0.1714703422256777, 0.1836059633086797, 0.1962241850290194, 0.2093172778051547,</w:t>
            </w:r>
            <w:r>
              <w:rPr>
                <w:rFonts w:eastAsiaTheme="minorEastAsia"/>
                <w:sz w:val="18"/>
                <w:szCs w:val="18"/>
              </w:rPr>
              <w:t xml:space="preserve"> </w:t>
            </w:r>
            <w:r w:rsidRPr="001B1BD9">
              <w:rPr>
                <w:rFonts w:eastAsiaTheme="minorEastAsia"/>
                <w:sz w:val="18"/>
                <w:szCs w:val="18"/>
              </w:rPr>
              <w:t>0.2228755271565480, 0.2368872260308000, 0.2513386795731948,</w:t>
            </w:r>
            <w:r>
              <w:rPr>
                <w:rFonts w:eastAsiaTheme="minorEastAsia"/>
                <w:sz w:val="18"/>
                <w:szCs w:val="18"/>
              </w:rPr>
              <w:t xml:space="preserve"> </w:t>
            </w:r>
            <w:r w:rsidRPr="00FE5C4B">
              <w:rPr>
                <w:rFonts w:eastAsiaTheme="minorEastAsia"/>
                <w:sz w:val="18"/>
                <w:szCs w:val="18"/>
              </w:rPr>
              <w:t xml:space="preserve">0.2662142226118255, 0.2814962500336617, 0.2971652601254847, 0.3131999108494487, 0.3295770889170314, 0.3462719914182706, 0.3632582196564186, 0.3805078847324590, 0.3979917243203169, 0.4156792299730271, 0.4335387842035685, 0.4515378064924636, 0.4696429072884857, 0.4878200489897543, 0.5060347128209521, 0.5242520704590991,   </w:t>
            </w:r>
            <w:r>
              <w:rPr>
                <w:rFonts w:eastAsiaTheme="minorEastAsia"/>
                <w:sz w:val="18"/>
                <w:szCs w:val="18"/>
              </w:rPr>
              <w:t xml:space="preserve">   </w:t>
            </w:r>
            <w:r w:rsidRPr="00FE5C4B">
              <w:rPr>
                <w:rFonts w:eastAsiaTheme="minorEastAsia"/>
                <w:sz w:val="18"/>
                <w:szCs w:val="18"/>
              </w:rPr>
              <w:t>0.5424371592059419, 0.5605550594601741,</w:t>
            </w:r>
            <w:r>
              <w:rPr>
                <w:rFonts w:eastAsiaTheme="minorEastAsia"/>
                <w:sz w:val="18"/>
                <w:szCs w:val="18"/>
              </w:rPr>
              <w:t xml:space="preserve"> </w:t>
            </w:r>
            <w:r w:rsidRPr="00FE5C4B">
              <w:rPr>
                <w:rFonts w:eastAsiaTheme="minorEastAsia"/>
                <w:sz w:val="18"/>
                <w:szCs w:val="18"/>
              </w:rPr>
              <w:t>0.5785710732079099, 0.5964509022255281, 0.6141608246755578, 0.6316678687739247, 0.6489399822158286, 0.6659461960678338,</w:t>
            </w:r>
            <w:r>
              <w:rPr>
                <w:rFonts w:eastAsiaTheme="minorEastAsia"/>
                <w:sz w:val="18"/>
                <w:szCs w:val="18"/>
              </w:rPr>
              <w:t xml:space="preserve"> </w:t>
            </w:r>
            <w:r w:rsidRPr="00FE5C4B">
              <w:rPr>
                <w:rFonts w:eastAsiaTheme="minorEastAsia"/>
                <w:sz w:val="18"/>
                <w:szCs w:val="18"/>
              </w:rPr>
              <w:t>0.6826567818654332, 0.6990434006982884, 0.7150792431193708, 0.7307391587790614, 0.7459997747605440, 0.7608396016781199, 0.7752391266948591, 0.7891808927196848, 0.8026495631558977, 0.8156319716925321, 0.8281171567559753, 0.8400963803710784, 0.8515631313175482, 0.8625131126076963, 0.8729442134544646, 0.8828564660428210, 0.8922519875617956, 0.9011349080971681, 0.9095112851246163, 0.9173890054783417, 0.9247776757991240, 0.9316885025865936, 0.9381341630914126, 0.9441286683821094, 0.9496872200066174, 0.9548260617382377, 0.9595623279480006, 0.9639138901785685, 0.9678992035074742, 0.9715371542784315, 0.9748469107478829, 0.9778477781394401, 0.9805590595215044, 0.9829999238237467, 0.9851892821874428, 0.9871456737046944, 0.9888871614446633, 0.9904312394940361, 0.9917947515574048, 0.9929938214749322, 0.9940437958236645, 0.9949591985794346, 0.9957536976327569, 0.9964400827785989, 0.9970302546402955, 0.9975352238455668, 0.9979651196504936, 0.9983292071076030,</w:t>
            </w:r>
            <w:r>
              <w:rPr>
                <w:rFonts w:eastAsiaTheme="minorEastAsia"/>
                <w:sz w:val="18"/>
                <w:szCs w:val="18"/>
              </w:rPr>
              <w:t xml:space="preserve"> </w:t>
            </w:r>
            <w:r w:rsidR="00136F73">
              <w:rPr>
                <w:rFonts w:eastAsiaTheme="minorEastAsia"/>
                <w:sz w:val="18"/>
                <w:szCs w:val="18"/>
              </w:rPr>
              <w:t xml:space="preserve">  </w:t>
            </w:r>
            <w:r w:rsidRPr="00FE5C4B">
              <w:rPr>
                <w:rFonts w:eastAsiaTheme="minorEastAsia"/>
                <w:sz w:val="18"/>
                <w:szCs w:val="18"/>
              </w:rPr>
              <w:t xml:space="preserve">0.9986359117984107, </w:t>
            </w:r>
            <w:r w:rsidR="00136F73">
              <w:rPr>
                <w:rFonts w:eastAsiaTheme="minorEastAsia"/>
                <w:sz w:val="18"/>
                <w:szCs w:val="18"/>
              </w:rPr>
              <w:t xml:space="preserve">  </w:t>
            </w:r>
            <w:r w:rsidRPr="00FE5C4B">
              <w:rPr>
                <w:rFonts w:eastAsiaTheme="minorEastAsia"/>
                <w:sz w:val="18"/>
                <w:szCs w:val="18"/>
              </w:rPr>
              <w:t xml:space="preserve">0.9988928510995576, </w:t>
            </w:r>
            <w:r w:rsidR="00136F73">
              <w:rPr>
                <w:rFonts w:eastAsiaTheme="minorEastAsia"/>
                <w:sz w:val="18"/>
                <w:szCs w:val="18"/>
              </w:rPr>
              <w:t xml:space="preserve">  </w:t>
            </w:r>
            <w:r w:rsidRPr="00FE5C4B">
              <w:rPr>
                <w:rFonts w:eastAsiaTheme="minorEastAsia"/>
                <w:sz w:val="18"/>
                <w:szCs w:val="18"/>
              </w:rPr>
              <w:t xml:space="preserve">0.9991068709250405, </w:t>
            </w:r>
            <w:r w:rsidR="00136F73">
              <w:rPr>
                <w:rFonts w:eastAsiaTheme="minorEastAsia"/>
                <w:sz w:val="18"/>
                <w:szCs w:val="18"/>
              </w:rPr>
              <w:t xml:space="preserve"> </w:t>
            </w:r>
            <w:r w:rsidRPr="001B1BD9">
              <w:rPr>
                <w:rFonts w:eastAsiaTheme="minorEastAsia"/>
                <w:sz w:val="18"/>
                <w:szCs w:val="18"/>
              </w:rPr>
              <w:t>0.9992840868841527,</w:t>
            </w:r>
          </w:p>
          <w:p w14:paraId="146C773E" w14:textId="6C2EBA9E" w:rsidR="00A400E3" w:rsidRPr="00FE5C4B" w:rsidRDefault="00A400E3" w:rsidP="000346CA">
            <w:pPr>
              <w:rPr>
                <w:rFonts w:eastAsiaTheme="minorEastAsia"/>
                <w:sz w:val="18"/>
                <w:szCs w:val="18"/>
              </w:rPr>
            </w:pPr>
            <w:r w:rsidRPr="001B1BD9">
              <w:rPr>
                <w:rFonts w:eastAsiaTheme="minorEastAsia"/>
                <w:sz w:val="18"/>
                <w:szCs w:val="18"/>
              </w:rPr>
              <w:t xml:space="preserve">0.9994299288141757, 0.9995491876865389, 0.9996460639425623, 0.9997242163871434, 0.9997868108527277, 0.9998365679384202, 0.9998758092269605, 0.9999065014824681, 0.9999302984315374, 0.9999485798269191, 0.9999624875845040, 0.9999729588688779, 0.9999807560789712, 0.9999864937523628, 0.9999906624640352, 0.9999936498426482, 0.9999957588648086, 0.9999972236157885, 0.9999982227242898, 0.9999988906900084, 0.9999993273267994, </w:t>
            </w:r>
            <w:r w:rsidR="00136F73">
              <w:rPr>
                <w:rFonts w:eastAsiaTheme="minorEastAsia"/>
                <w:sz w:val="18"/>
                <w:szCs w:val="18"/>
              </w:rPr>
              <w:t xml:space="preserve">  </w:t>
            </w:r>
            <w:r w:rsidRPr="001B1BD9">
              <w:rPr>
                <w:rFonts w:eastAsiaTheme="minorEastAsia"/>
                <w:sz w:val="18"/>
                <w:szCs w:val="18"/>
              </w:rPr>
              <w:t xml:space="preserve">0.9999996055422485, </w:t>
            </w:r>
            <w:r w:rsidR="00136F73">
              <w:rPr>
                <w:rFonts w:eastAsiaTheme="minorEastAsia"/>
                <w:sz w:val="18"/>
                <w:szCs w:val="18"/>
              </w:rPr>
              <w:t xml:space="preserve">  </w:t>
            </w:r>
            <w:r w:rsidRPr="001B1BD9">
              <w:rPr>
                <w:rFonts w:eastAsiaTheme="minorEastAsia"/>
                <w:sz w:val="18"/>
                <w:szCs w:val="18"/>
              </w:rPr>
              <w:t xml:space="preserve">0.9999997776673862, </w:t>
            </w:r>
            <w:r w:rsidR="00136F73">
              <w:rPr>
                <w:rFonts w:eastAsiaTheme="minorEastAsia"/>
                <w:sz w:val="18"/>
                <w:szCs w:val="18"/>
              </w:rPr>
              <w:t xml:space="preserve"> </w:t>
            </w:r>
            <w:r w:rsidRPr="001B1BD9">
              <w:rPr>
                <w:rFonts w:eastAsiaTheme="minorEastAsia"/>
                <w:sz w:val="18"/>
                <w:szCs w:val="18"/>
              </w:rPr>
              <w:t xml:space="preserve">0.9999998805392335, </w:t>
            </w:r>
            <w:r w:rsidR="00136F73">
              <w:rPr>
                <w:rFonts w:eastAsiaTheme="minorEastAsia"/>
                <w:sz w:val="18"/>
                <w:szCs w:val="18"/>
              </w:rPr>
              <w:t xml:space="preserve">  </w:t>
            </w:r>
            <w:r w:rsidRPr="001B1BD9">
              <w:rPr>
                <w:rFonts w:eastAsiaTheme="minorEastAsia"/>
                <w:sz w:val="18"/>
                <w:szCs w:val="18"/>
              </w:rPr>
              <w:t xml:space="preserve">0.9999999395247821, </w:t>
            </w:r>
          </w:p>
        </w:tc>
      </w:tr>
    </w:tbl>
    <w:p w14:paraId="027992E5" w14:textId="752E648F" w:rsidR="007B0F87" w:rsidRPr="00A400E3" w:rsidRDefault="007B0F87" w:rsidP="000346CA">
      <w:pPr>
        <w:pStyle w:val="afffd"/>
        <w:ind w:firstLineChars="0" w:firstLine="0"/>
        <w:rPr>
          <w:szCs w:val="21"/>
        </w:rPr>
      </w:pPr>
    </w:p>
    <w:p w14:paraId="60019408" w14:textId="05A5AEB7" w:rsidR="007B0F87" w:rsidRPr="000346CA" w:rsidRDefault="00000000">
      <w:pPr>
        <w:pStyle w:val="af8"/>
        <w:numPr>
          <w:ilvl w:val="0"/>
          <w:numId w:val="41"/>
        </w:numPr>
        <w:tabs>
          <w:tab w:val="clear" w:pos="360"/>
        </w:tabs>
        <w:spacing w:before="156" w:after="156"/>
        <w:rPr>
          <w:rFonts w:ascii="Times New Roman"/>
        </w:rPr>
      </w:pPr>
      <w:r w:rsidRPr="000346CA">
        <w:rPr>
          <w:rFonts w:asciiTheme="minorEastAsia" w:eastAsiaTheme="minorEastAsia" w:hAnsiTheme="minorEastAsia" w:hint="eastAsia"/>
        </w:rPr>
        <w:t>（续）</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7B0F87" w14:paraId="00F6AE3D" w14:textId="77777777" w:rsidTr="000346CA">
        <w:trPr>
          <w:trHeight w:val="340"/>
          <w:jc w:val="center"/>
        </w:trPr>
        <w:tc>
          <w:tcPr>
            <w:tcW w:w="9209" w:type="dxa"/>
            <w:shd w:val="clear" w:color="auto" w:fill="auto"/>
            <w:noWrap/>
            <w:vAlign w:val="bottom"/>
          </w:tcPr>
          <w:p w14:paraId="3798EE31" w14:textId="77777777" w:rsidR="007B0F87" w:rsidRPr="000346CA" w:rsidRDefault="00000000">
            <w:pPr>
              <w:jc w:val="center"/>
              <w:rPr>
                <w:rFonts w:asciiTheme="minorEastAsia" w:eastAsiaTheme="minorEastAsia" w:hAnsiTheme="minorEastAsia" w:cstheme="minorEastAsia"/>
                <w:color w:val="000000"/>
                <w:sz w:val="18"/>
                <w:szCs w:val="18"/>
              </w:rPr>
            </w:pPr>
            <w:r w:rsidRPr="000346CA">
              <w:rPr>
                <w:rFonts w:asciiTheme="minorEastAsia" w:eastAsiaTheme="minorEastAsia" w:hAnsiTheme="minorEastAsia" w:cstheme="minorEastAsia" w:hint="eastAsia"/>
                <w:sz w:val="18"/>
                <w:szCs w:val="18"/>
              </w:rPr>
              <w:t>值</w:t>
            </w:r>
          </w:p>
        </w:tc>
      </w:tr>
      <w:tr w:rsidR="007B0F87" w14:paraId="16A96C2D" w14:textId="77777777" w:rsidTr="000346CA">
        <w:trPr>
          <w:trHeight w:val="340"/>
          <w:jc w:val="center"/>
        </w:trPr>
        <w:tc>
          <w:tcPr>
            <w:tcW w:w="9209" w:type="dxa"/>
            <w:shd w:val="clear" w:color="auto" w:fill="auto"/>
            <w:noWrap/>
            <w:vAlign w:val="bottom"/>
          </w:tcPr>
          <w:p w14:paraId="0C5E3F27" w14:textId="186C8E0D" w:rsidR="007B0F87" w:rsidRPr="000346CA" w:rsidRDefault="00A400E3" w:rsidP="001E24D8">
            <w:pPr>
              <w:rPr>
                <w:rFonts w:eastAsiaTheme="minorEastAsia"/>
                <w:sz w:val="18"/>
                <w:szCs w:val="18"/>
              </w:rPr>
            </w:pPr>
            <w:r w:rsidRPr="001B1BD9">
              <w:rPr>
                <w:rFonts w:eastAsiaTheme="minorEastAsia"/>
                <w:sz w:val="18"/>
                <w:szCs w:val="18"/>
              </w:rPr>
              <w:t>0.9999999716588406, 0.9999999880507447, 0.9999999956969708, 0.9999999988188357, 0.9999999998272185, 0.9999999998272185, 0.9999999988188357, 0.9999999956969708, 0.9999999880507447, 0.9999999716588406, 0.9999999395247821, 0.9999998805392335, 0.9999997776673862, 0.9999996055422485, 0.9999993273267994, 0.9999988906900084,</w:t>
            </w:r>
            <w:r>
              <w:rPr>
                <w:rFonts w:eastAsiaTheme="minorEastAsia"/>
                <w:sz w:val="18"/>
                <w:szCs w:val="18"/>
              </w:rPr>
              <w:t xml:space="preserve"> </w:t>
            </w:r>
            <w:r w:rsidRPr="001B1BD9">
              <w:rPr>
                <w:rFonts w:eastAsiaTheme="minorEastAsia"/>
                <w:sz w:val="18"/>
                <w:szCs w:val="18"/>
              </w:rPr>
              <w:t>0.9999982227242898, 0.9999972236157885, 0.9999957588648086,</w:t>
            </w:r>
            <w:r>
              <w:rPr>
                <w:rFonts w:eastAsiaTheme="minorEastAsia" w:hint="eastAsia"/>
                <w:sz w:val="18"/>
                <w:szCs w:val="18"/>
              </w:rPr>
              <w:t xml:space="preserve"> </w:t>
            </w:r>
            <w:r w:rsidRPr="00BE7DEF">
              <w:rPr>
                <w:rFonts w:eastAsiaTheme="minorEastAsia"/>
                <w:sz w:val="18"/>
                <w:szCs w:val="18"/>
              </w:rPr>
              <w:t>0.9999936498426482, 0.9999906624640352, 0.9999864937523628, 0.9999807560789712, 0.9999729588688779, 0.9999624875845040, 0.9999485798269191, 0.9999302984315374, 0.9999065014824681,</w:t>
            </w:r>
            <w:r>
              <w:rPr>
                <w:rFonts w:eastAsiaTheme="minorEastAsia"/>
                <w:sz w:val="18"/>
                <w:szCs w:val="18"/>
              </w:rPr>
              <w:t xml:space="preserve"> </w:t>
            </w:r>
            <w:r w:rsidRPr="00BE7DEF">
              <w:rPr>
                <w:rFonts w:eastAsiaTheme="minorEastAsia"/>
                <w:sz w:val="18"/>
                <w:szCs w:val="18"/>
              </w:rPr>
              <w:t xml:space="preserve">0.9998758092269605, 0.9998365679384202,  </w:t>
            </w:r>
            <w:r>
              <w:rPr>
                <w:rFonts w:eastAsiaTheme="minorEastAsia"/>
                <w:sz w:val="18"/>
                <w:szCs w:val="18"/>
              </w:rPr>
              <w:t xml:space="preserve"> </w:t>
            </w:r>
            <w:r w:rsidRPr="00BE7DEF">
              <w:rPr>
                <w:rFonts w:eastAsiaTheme="minorEastAsia"/>
                <w:sz w:val="18"/>
                <w:szCs w:val="18"/>
              </w:rPr>
              <w:t>0.9997868108527277,</w:t>
            </w:r>
            <w:r>
              <w:rPr>
                <w:rFonts w:eastAsiaTheme="minorEastAsia"/>
                <w:sz w:val="18"/>
                <w:szCs w:val="18"/>
              </w:rPr>
              <w:t xml:space="preserve">  </w:t>
            </w:r>
            <w:r w:rsidRPr="00BE7DEF">
              <w:rPr>
                <w:rFonts w:eastAsiaTheme="minorEastAsia"/>
                <w:sz w:val="18"/>
                <w:szCs w:val="18"/>
              </w:rPr>
              <w:t xml:space="preserve">0.9997242163871434, </w:t>
            </w:r>
            <w:r>
              <w:rPr>
                <w:rFonts w:eastAsiaTheme="minorEastAsia"/>
                <w:sz w:val="18"/>
                <w:szCs w:val="18"/>
              </w:rPr>
              <w:t xml:space="preserve"> </w:t>
            </w:r>
            <w:r w:rsidRPr="00BE7DEF">
              <w:rPr>
                <w:rFonts w:eastAsiaTheme="minorEastAsia"/>
                <w:sz w:val="18"/>
                <w:szCs w:val="18"/>
              </w:rPr>
              <w:t xml:space="preserve">0.9996460639425623, </w:t>
            </w:r>
            <w:r>
              <w:rPr>
                <w:rFonts w:eastAsiaTheme="minorEastAsia"/>
                <w:sz w:val="18"/>
                <w:szCs w:val="18"/>
              </w:rPr>
              <w:t xml:space="preserve"> </w:t>
            </w:r>
            <w:r w:rsidRPr="00BE7DEF">
              <w:rPr>
                <w:rFonts w:eastAsiaTheme="minorEastAsia"/>
                <w:sz w:val="18"/>
                <w:szCs w:val="18"/>
              </w:rPr>
              <w:t xml:space="preserve">0.9995491876865389, </w:t>
            </w:r>
            <w:r>
              <w:rPr>
                <w:rFonts w:eastAsiaTheme="minorEastAsia"/>
                <w:sz w:val="18"/>
                <w:szCs w:val="18"/>
              </w:rPr>
              <w:t xml:space="preserve"> </w:t>
            </w:r>
            <w:r w:rsidRPr="00BE7DEF">
              <w:rPr>
                <w:rFonts w:eastAsiaTheme="minorEastAsia"/>
                <w:sz w:val="18"/>
                <w:szCs w:val="18"/>
              </w:rPr>
              <w:t>0.9994299288141757,</w:t>
            </w:r>
            <w:r>
              <w:rPr>
                <w:rFonts w:eastAsiaTheme="minorEastAsia"/>
                <w:sz w:val="18"/>
                <w:szCs w:val="18"/>
              </w:rPr>
              <w:t xml:space="preserve"> </w:t>
            </w:r>
            <w:r w:rsidRPr="00BE7DEF">
              <w:rPr>
                <w:rFonts w:eastAsiaTheme="minorEastAsia"/>
                <w:sz w:val="18"/>
                <w:szCs w:val="18"/>
              </w:rPr>
              <w:t>0.9992840868841527,  0.9991068709250405,</w:t>
            </w:r>
            <w:r>
              <w:rPr>
                <w:rFonts w:eastAsiaTheme="minorEastAsia"/>
                <w:sz w:val="18"/>
                <w:szCs w:val="18"/>
              </w:rPr>
              <w:t xml:space="preserve">  </w:t>
            </w:r>
            <w:r w:rsidRPr="00BE7DEF">
              <w:rPr>
                <w:rFonts w:eastAsiaTheme="minorEastAsia"/>
                <w:sz w:val="18"/>
                <w:szCs w:val="18"/>
              </w:rPr>
              <w:t xml:space="preserve">0.9988928510995576, </w:t>
            </w:r>
            <w:r>
              <w:rPr>
                <w:rFonts w:eastAsiaTheme="minorEastAsia"/>
                <w:sz w:val="18"/>
                <w:szCs w:val="18"/>
              </w:rPr>
              <w:t xml:space="preserve"> </w:t>
            </w:r>
            <w:r w:rsidRPr="00BE7DEF">
              <w:rPr>
                <w:rFonts w:eastAsiaTheme="minorEastAsia"/>
                <w:sz w:val="18"/>
                <w:szCs w:val="18"/>
              </w:rPr>
              <w:t xml:space="preserve">0.9986359117984107, </w:t>
            </w:r>
            <w:r>
              <w:rPr>
                <w:rFonts w:eastAsiaTheme="minorEastAsia"/>
                <w:sz w:val="18"/>
                <w:szCs w:val="18"/>
              </w:rPr>
              <w:t xml:space="preserve">  </w:t>
            </w:r>
            <w:r w:rsidRPr="00BE7DEF">
              <w:rPr>
                <w:rFonts w:eastAsiaTheme="minorEastAsia"/>
                <w:sz w:val="18"/>
                <w:szCs w:val="18"/>
              </w:rPr>
              <w:t>0.9983292071076030,</w:t>
            </w:r>
            <w:r>
              <w:rPr>
                <w:rFonts w:eastAsiaTheme="minorEastAsia"/>
                <w:sz w:val="18"/>
                <w:szCs w:val="18"/>
              </w:rPr>
              <w:t xml:space="preserve"> </w:t>
            </w:r>
            <w:r w:rsidRPr="00BE7DEF">
              <w:rPr>
                <w:rFonts w:eastAsiaTheme="minorEastAsia"/>
                <w:sz w:val="18"/>
                <w:szCs w:val="18"/>
              </w:rPr>
              <w:t xml:space="preserve">0.9979651196504936, 0.9975352238455668, 0.9970302546402955, 0.9964400827785989, 0.9957536976327569, 0.9949591985794346, </w:t>
            </w:r>
            <w:r>
              <w:rPr>
                <w:rFonts w:eastAsiaTheme="minorEastAsia"/>
                <w:sz w:val="18"/>
                <w:szCs w:val="18"/>
              </w:rPr>
              <w:t xml:space="preserve"> </w:t>
            </w:r>
            <w:r w:rsidRPr="00BE7DEF">
              <w:rPr>
                <w:rFonts w:eastAsiaTheme="minorEastAsia"/>
                <w:sz w:val="18"/>
                <w:szCs w:val="18"/>
              </w:rPr>
              <w:t xml:space="preserve">0.9940437958236645, </w:t>
            </w:r>
            <w:r>
              <w:rPr>
                <w:rFonts w:eastAsiaTheme="minorEastAsia"/>
                <w:sz w:val="18"/>
                <w:szCs w:val="18"/>
              </w:rPr>
              <w:t xml:space="preserve"> </w:t>
            </w:r>
            <w:r w:rsidRPr="00BE7DEF">
              <w:rPr>
                <w:rFonts w:eastAsiaTheme="minorEastAsia"/>
                <w:sz w:val="18"/>
                <w:szCs w:val="18"/>
              </w:rPr>
              <w:t xml:space="preserve">0.9929938214749322, </w:t>
            </w:r>
            <w:r>
              <w:rPr>
                <w:rFonts w:eastAsiaTheme="minorEastAsia"/>
                <w:sz w:val="18"/>
                <w:szCs w:val="18"/>
              </w:rPr>
              <w:t xml:space="preserve"> </w:t>
            </w:r>
            <w:r w:rsidRPr="00BE7DEF">
              <w:rPr>
                <w:rFonts w:eastAsiaTheme="minorEastAsia"/>
                <w:sz w:val="18"/>
                <w:szCs w:val="18"/>
              </w:rPr>
              <w:t xml:space="preserve">0.9917947515574048, </w:t>
            </w:r>
            <w:r>
              <w:rPr>
                <w:rFonts w:eastAsiaTheme="minorEastAsia"/>
                <w:sz w:val="18"/>
                <w:szCs w:val="18"/>
              </w:rPr>
              <w:t xml:space="preserve"> </w:t>
            </w:r>
            <w:r w:rsidRPr="00BE7DEF">
              <w:rPr>
                <w:rFonts w:eastAsiaTheme="minorEastAsia"/>
                <w:sz w:val="18"/>
                <w:szCs w:val="18"/>
              </w:rPr>
              <w:t>0.9904312394940361,</w:t>
            </w:r>
            <w:r>
              <w:rPr>
                <w:rFonts w:eastAsiaTheme="minorEastAsia"/>
                <w:sz w:val="18"/>
                <w:szCs w:val="18"/>
              </w:rPr>
              <w:t xml:space="preserve"> </w:t>
            </w:r>
            <w:r w:rsidRPr="00BE7DEF">
              <w:rPr>
                <w:rFonts w:eastAsiaTheme="minorEastAsia"/>
                <w:sz w:val="18"/>
                <w:szCs w:val="18"/>
              </w:rPr>
              <w:t>0.9888871614446633,</w:t>
            </w:r>
            <w:r w:rsidR="00865EF4">
              <w:rPr>
                <w:rFonts w:eastAsiaTheme="minorEastAsia"/>
                <w:sz w:val="18"/>
                <w:szCs w:val="18"/>
              </w:rPr>
              <w:t xml:space="preserve"> </w:t>
            </w:r>
            <w:r w:rsidRPr="00BE7DEF">
              <w:rPr>
                <w:rFonts w:eastAsiaTheme="minorEastAsia"/>
                <w:sz w:val="18"/>
                <w:szCs w:val="18"/>
              </w:rPr>
              <w:t>0.9871456737046944,</w:t>
            </w:r>
            <w:r w:rsidR="00865EF4">
              <w:rPr>
                <w:rFonts w:eastAsiaTheme="minorEastAsia"/>
                <w:sz w:val="18"/>
                <w:szCs w:val="18"/>
              </w:rPr>
              <w:t xml:space="preserve"> </w:t>
            </w:r>
            <w:r w:rsidRPr="00BE7DEF">
              <w:rPr>
                <w:rFonts w:eastAsiaTheme="minorEastAsia"/>
                <w:sz w:val="18"/>
                <w:szCs w:val="18"/>
              </w:rPr>
              <w:t>0.9851892821874428,</w:t>
            </w:r>
            <w:r w:rsidR="00865EF4">
              <w:rPr>
                <w:rFonts w:eastAsiaTheme="minorEastAsia"/>
                <w:sz w:val="18"/>
                <w:szCs w:val="18"/>
              </w:rPr>
              <w:t xml:space="preserve"> </w:t>
            </w:r>
            <w:r w:rsidRPr="00BE7DEF">
              <w:rPr>
                <w:rFonts w:eastAsiaTheme="minorEastAsia"/>
                <w:sz w:val="18"/>
                <w:szCs w:val="18"/>
              </w:rPr>
              <w:t>0.9829999238237467, 0.9805590595215044,</w:t>
            </w:r>
            <w:r w:rsidR="00865EF4">
              <w:rPr>
                <w:rFonts w:eastAsiaTheme="minorEastAsia"/>
                <w:sz w:val="18"/>
                <w:szCs w:val="18"/>
              </w:rPr>
              <w:t xml:space="preserve"> </w:t>
            </w:r>
            <w:r w:rsidRPr="000346CA">
              <w:rPr>
                <w:rFonts w:eastAsiaTheme="minorEastAsia"/>
                <w:sz w:val="18"/>
                <w:szCs w:val="18"/>
              </w:rPr>
              <w:t xml:space="preserve">0.9778477781394401, 0.9748469107478829, 0.9715371542784315, 0.9678992035074742, 0.9639138901785685, 0.9595623279480006, 0.9548260617382377, 0.9496872200066174, 0.9441286683821094, 0.9381341630914126, 0.9316885025865936, 0.9247776757991240, 0.9173890054783417, 0.9095112851246163, 0.9011349080971681, 0.8922519875617956, 0.8828564660428210, 0.8729442134544646, 0.8625131126076963, 0.8515631313175482, 0.8400963803710784, 0.8281171567559753, 0.8156319716925321, 0.8026495631558977, 0.7891808927196848, 0.7752391266948591, 0.7608396016781199, 0.7459997747605440, 0.7307391587790614, 0.7150792431193708, 0.6990434006982884, 0.6826567818654332, 0.6659461960678338, 0.6489399822158286, 0.6316678687739247, 0.6141608246755578, 0.5964509022255281, 0.5785710732079099, 0.5605550594601741, </w:t>
            </w:r>
            <w:r w:rsidR="001E24D8" w:rsidRPr="001B1BD9">
              <w:rPr>
                <w:rFonts w:eastAsiaTheme="minorEastAsia"/>
                <w:sz w:val="18"/>
                <w:szCs w:val="18"/>
              </w:rPr>
              <w:t>0.5424371592059419, 0.5242520704590991, 0.5060347128209521, 0.4878200489897543, 0.4696429072884857, 0.4515378064924636, 0.4335387842035685, 0.4156792299730271, 0.3979917243203169, 0.3805078847324590, 0.3632582196564186, 0.3462719914182706, 0.3295770889170314, 0.3131999108494487, 0.2971652601254847, 0.2814962500336617, 0.2662142226118255, 0.2513386795731948, 0.2368872260308000, 0.2228755271565480, 0.2093172778051547, 0.1962241850290194, 0.1836059633086797, 0.1714703422256777, 0.1598230862113012, 0.1486680259165248, 0.1380071006662601, 0.1278404113853892, 0.1181662833155482, 0.1089813377807450, 0.1002805722070290, 0.0920574475569046, 0.0843039823032056, 0.0770108520398758, 0.0701674938085635, 0.0637622142101106, 0.0577823003687517, 0.0522141328239475, 0.0470432994399520, 0.0422547094461006, 0.0378327067509737, 0.0337611817105339, 0.0300236805735115, 0.0266035118761163,</w:t>
            </w:r>
            <w:r w:rsidR="001E24D8">
              <w:rPr>
                <w:rFonts w:eastAsiaTheme="minorEastAsia"/>
                <w:sz w:val="18"/>
                <w:szCs w:val="18"/>
              </w:rPr>
              <w:t xml:space="preserve"> </w:t>
            </w:r>
            <w:r w:rsidR="001E24D8" w:rsidRPr="001B1BD9">
              <w:rPr>
                <w:rFonts w:eastAsiaTheme="minorEastAsia"/>
                <w:sz w:val="18"/>
                <w:szCs w:val="18"/>
              </w:rPr>
              <w:t>0.0234838491119383,</w:t>
            </w:r>
            <w:r w:rsidR="001E24D8">
              <w:rPr>
                <w:rFonts w:eastAsiaTheme="minorEastAsia"/>
                <w:sz w:val="18"/>
                <w:szCs w:val="18"/>
              </w:rPr>
              <w:t xml:space="preserve"> </w:t>
            </w:r>
            <w:r w:rsidR="001E24D8" w:rsidRPr="00BE7DEF">
              <w:rPr>
                <w:rFonts w:eastAsiaTheme="minorEastAsia"/>
                <w:sz w:val="18"/>
                <w:szCs w:val="18"/>
              </w:rPr>
              <w:t>0.0206478290609977, 0.0180786452235989, 0.0157596358692319, 0.0136743662774962, 0.0118067048161896, 0.0101408925705638, 0.0086616063066024, 0.0073540146193362,</w:t>
            </w:r>
            <w:r w:rsidR="001E24D8">
              <w:rPr>
                <w:rFonts w:eastAsiaTheme="minorEastAsia"/>
                <w:sz w:val="18"/>
                <w:szCs w:val="18"/>
              </w:rPr>
              <w:t xml:space="preserve"> </w:t>
            </w:r>
            <w:r w:rsidR="001E24D8" w:rsidRPr="00BE7DEF">
              <w:rPr>
                <w:rFonts w:eastAsiaTheme="minorEastAsia"/>
                <w:sz w:val="18"/>
                <w:szCs w:val="18"/>
              </w:rPr>
              <w:t>0.0062038271840106,</w:t>
            </w:r>
            <w:r w:rsidR="001E24D8">
              <w:rPr>
                <w:rFonts w:eastAsiaTheme="minorEastAsia"/>
                <w:sz w:val="18"/>
                <w:szCs w:val="18"/>
              </w:rPr>
              <w:t xml:space="preserve"> </w:t>
            </w:r>
            <w:r w:rsidR="001E24D8" w:rsidRPr="00BE7DEF">
              <w:rPr>
                <w:rFonts w:eastAsiaTheme="minorEastAsia"/>
                <w:sz w:val="18"/>
                <w:szCs w:val="18"/>
              </w:rPr>
              <w:t xml:space="preserve">0.0051973370927536, 0.0043214563216568,  </w:t>
            </w:r>
            <w:r w:rsidR="001E24D8">
              <w:rPr>
                <w:rFonts w:eastAsiaTheme="minorEastAsia"/>
                <w:sz w:val="18"/>
                <w:szCs w:val="18"/>
              </w:rPr>
              <w:t xml:space="preserve">   </w:t>
            </w:r>
            <w:r w:rsidR="001E24D8" w:rsidRPr="00BE7DEF">
              <w:rPr>
                <w:rFonts w:eastAsiaTheme="minorEastAsia"/>
                <w:sz w:val="18"/>
                <w:szCs w:val="18"/>
              </w:rPr>
              <w:t xml:space="preserve"> 0.0035637444323701,</w:t>
            </w:r>
            <w:r w:rsidR="001E24D8">
              <w:rPr>
                <w:rFonts w:eastAsiaTheme="minorEastAsia"/>
                <w:sz w:val="18"/>
                <w:szCs w:val="18"/>
              </w:rPr>
              <w:t xml:space="preserve"> </w:t>
            </w:r>
            <w:r w:rsidR="001E24D8" w:rsidRPr="00BE7DEF">
              <w:rPr>
                <w:rFonts w:eastAsiaTheme="minorEastAsia"/>
                <w:sz w:val="18"/>
                <w:szCs w:val="18"/>
              </w:rPr>
              <w:t xml:space="preserve">0.0029124306679236, 0.0023564296541129, 0.0018853509650651, 0.0014895028542470,   </w:t>
            </w:r>
            <w:r w:rsidR="001E24D8">
              <w:rPr>
                <w:rFonts w:eastAsiaTheme="minorEastAsia"/>
                <w:sz w:val="18"/>
                <w:szCs w:val="18"/>
              </w:rPr>
              <w:t xml:space="preserve">   </w:t>
            </w:r>
            <w:r w:rsidR="001E24D8" w:rsidRPr="00BE7DEF">
              <w:rPr>
                <w:rFonts w:eastAsiaTheme="minorEastAsia"/>
                <w:sz w:val="18"/>
                <w:szCs w:val="18"/>
              </w:rPr>
              <w:t>0.0011598904899753,</w:t>
            </w:r>
            <w:r w:rsidR="001E24D8">
              <w:rPr>
                <w:rFonts w:eastAsiaTheme="minorEastAsia"/>
                <w:sz w:val="18"/>
                <w:szCs w:val="18"/>
              </w:rPr>
              <w:t xml:space="preserve"> </w:t>
            </w:r>
            <w:r w:rsidR="001E24D8" w:rsidRPr="00BE7DEF">
              <w:rPr>
                <w:rFonts w:eastAsiaTheme="minorEastAsia"/>
                <w:sz w:val="18"/>
                <w:szCs w:val="18"/>
              </w:rPr>
              <w:t>0.0008882090673339,</w:t>
            </w:r>
            <w:r w:rsidR="001E24D8">
              <w:rPr>
                <w:rFonts w:eastAsiaTheme="minorEastAsia" w:hint="eastAsia"/>
                <w:sz w:val="18"/>
                <w:szCs w:val="18"/>
              </w:rPr>
              <w:t xml:space="preserve"> </w:t>
            </w:r>
            <w:r w:rsidR="001E24D8" w:rsidRPr="00BE7DEF">
              <w:rPr>
                <w:rFonts w:eastAsiaTheme="minorEastAsia"/>
                <w:sz w:val="18"/>
                <w:szCs w:val="18"/>
              </w:rPr>
              <w:t xml:space="preserve">0.0006668321962828, 0.0004887959888188, 0.0003477792867198, 0.0002380804864255, </w:t>
            </w:r>
            <w:r w:rsidR="001E24D8">
              <w:rPr>
                <w:rFonts w:eastAsiaTheme="minorEastAsia"/>
                <w:sz w:val="18"/>
                <w:szCs w:val="18"/>
              </w:rPr>
              <w:t xml:space="preserve"> </w:t>
            </w:r>
            <w:r w:rsidR="001E24D8" w:rsidRPr="00BE7DEF">
              <w:rPr>
                <w:rFonts w:eastAsiaTheme="minorEastAsia"/>
                <w:sz w:val="18"/>
                <w:szCs w:val="18"/>
              </w:rPr>
              <w:t xml:space="preserve">0.0001545914301989, </w:t>
            </w:r>
            <w:r w:rsidR="001E24D8">
              <w:rPr>
                <w:rFonts w:eastAsiaTheme="minorEastAsia"/>
                <w:sz w:val="18"/>
                <w:szCs w:val="18"/>
              </w:rPr>
              <w:t xml:space="preserve">  </w:t>
            </w:r>
            <w:r w:rsidR="001E24D8" w:rsidRPr="00BE7DEF">
              <w:rPr>
                <w:rFonts w:eastAsiaTheme="minorEastAsia"/>
                <w:sz w:val="18"/>
                <w:szCs w:val="18"/>
              </w:rPr>
              <w:t>0.0000927688434217,</w:t>
            </w:r>
            <w:r w:rsidR="001E24D8">
              <w:rPr>
                <w:rFonts w:eastAsiaTheme="minorEastAsia"/>
                <w:sz w:val="18"/>
                <w:szCs w:val="18"/>
              </w:rPr>
              <w:t xml:space="preserve"> </w:t>
            </w:r>
            <w:r w:rsidR="001E24D8" w:rsidRPr="00BE7DEF">
              <w:rPr>
                <w:rFonts w:eastAsiaTheme="minorEastAsia"/>
                <w:sz w:val="18"/>
                <w:szCs w:val="18"/>
              </w:rPr>
              <w:t xml:space="preserve"> 0.0000486037914381, </w:t>
            </w:r>
            <w:r w:rsidR="001E24D8">
              <w:rPr>
                <w:rFonts w:eastAsiaTheme="minorEastAsia"/>
                <w:sz w:val="18"/>
                <w:szCs w:val="18"/>
              </w:rPr>
              <w:t xml:space="preserve"> </w:t>
            </w:r>
            <w:r w:rsidR="001E24D8" w:rsidRPr="00BE7DEF">
              <w:rPr>
                <w:rFonts w:eastAsiaTheme="minorEastAsia"/>
                <w:sz w:val="18"/>
                <w:szCs w:val="18"/>
              </w:rPr>
              <w:t>0.0000185893186147 }</w:t>
            </w:r>
          </w:p>
        </w:tc>
      </w:tr>
    </w:tbl>
    <w:p w14:paraId="7CA7A5E1" w14:textId="5B0055A5" w:rsidR="007B0F87" w:rsidRPr="000346CA" w:rsidRDefault="007B0F87" w:rsidP="000346CA">
      <w:pPr>
        <w:pStyle w:val="afffd"/>
        <w:ind w:firstLineChars="0" w:firstLine="0"/>
        <w:rPr>
          <w:szCs w:val="21"/>
        </w:rPr>
      </w:pPr>
    </w:p>
    <w:p w14:paraId="330CF78E" w14:textId="77777777" w:rsidR="007B0F87" w:rsidRDefault="00000000">
      <w:pPr>
        <w:pStyle w:val="afffd"/>
        <w:rPr>
          <w:szCs w:val="21"/>
        </w:rPr>
      </w:pPr>
      <w:r>
        <w:rPr>
          <w:rFonts w:hint="eastAsia"/>
          <w:szCs w:val="21"/>
        </w:rPr>
        <w:t>然后，选择</w:t>
      </w:r>
      <w:r>
        <w:rPr>
          <w:szCs w:val="21"/>
        </w:rPr>
        <w:t>MDCT</w:t>
      </w:r>
      <w:r>
        <w:rPr>
          <w:rFonts w:hint="eastAsia"/>
          <w:szCs w:val="21"/>
        </w:rPr>
        <w:t>系数中的第6</w:t>
      </w:r>
      <w:r>
        <w:rPr>
          <w:szCs w:val="21"/>
        </w:rPr>
        <w:t>0</w:t>
      </w:r>
      <w:r>
        <w:rPr>
          <w:rFonts w:hint="eastAsia"/>
          <w:szCs w:val="21"/>
        </w:rPr>
        <w:t>到1</w:t>
      </w:r>
      <w:r>
        <w:rPr>
          <w:szCs w:val="21"/>
        </w:rPr>
        <w:t>49</w:t>
      </w:r>
      <w:r>
        <w:rPr>
          <w:rFonts w:hint="eastAsia"/>
          <w:szCs w:val="21"/>
        </w:rPr>
        <w:t>点的系数，逆序后，复制两遍，生成高频子带信号相关的</w:t>
      </w:r>
      <w:r>
        <w:rPr>
          <w:szCs w:val="21"/>
        </w:rPr>
        <w:t>MDCT</w:t>
      </w:r>
      <w:r>
        <w:rPr>
          <w:rFonts w:hint="eastAsia"/>
          <w:szCs w:val="21"/>
        </w:rPr>
        <w:t>系数。伪码如下</w:t>
      </w:r>
    </w:p>
    <w:p w14:paraId="1381D263" w14:textId="77777777" w:rsidR="007B0F87" w:rsidRDefault="00000000">
      <w:pPr>
        <w:pStyle w:val="afffd"/>
        <w:ind w:firstLine="400"/>
        <w:rPr>
          <w:i/>
          <w:iCs/>
          <w:sz w:val="20"/>
        </w:rPr>
      </w:pPr>
      <w:r>
        <w:rPr>
          <w:i/>
          <w:iCs/>
          <w:sz w:val="20"/>
        </w:rPr>
        <w:t xml:space="preserve">for </w:t>
      </w:r>
      <w:proofErr w:type="spellStart"/>
      <w:r>
        <w:rPr>
          <w:i/>
          <w:iCs/>
          <w:sz w:val="20"/>
        </w:rPr>
        <w:t>i</w:t>
      </w:r>
      <w:proofErr w:type="spellEnd"/>
      <w:r>
        <w:rPr>
          <w:i/>
          <w:iCs/>
          <w:sz w:val="20"/>
        </w:rPr>
        <w:t xml:space="preserve"> = 0 To 79    // </w:t>
      </w:r>
      <w:r>
        <w:rPr>
          <w:rFonts w:hint="eastAsia"/>
          <w:i/>
          <w:iCs/>
          <w:sz w:val="20"/>
        </w:rPr>
        <w:t>第一遍复制</w:t>
      </w:r>
    </w:p>
    <w:p w14:paraId="7670E499" w14:textId="77777777" w:rsidR="007B0F87" w:rsidRDefault="00000000">
      <w:pPr>
        <w:pStyle w:val="afffd"/>
        <w:ind w:firstLineChars="0" w:firstLine="0"/>
        <w:rPr>
          <w:i/>
          <w:iCs/>
          <w:sz w:val="20"/>
        </w:rPr>
      </w:pPr>
      <w:r>
        <w:rPr>
          <w:i/>
          <w:iCs/>
          <w:sz w:val="20"/>
        </w:rPr>
        <w:t xml:space="preserve">        </w:t>
      </w:r>
      <m:oMath>
        <m:sSub>
          <m:sSubPr>
            <m:ctrlPr>
              <w:rPr>
                <w:rFonts w:ascii="Cambria Math" w:hAnsi="Cambria Math"/>
                <w:i/>
                <w:iCs/>
                <w:sz w:val="20"/>
              </w:rPr>
            </m:ctrlPr>
          </m:sSubPr>
          <m:e>
            <m:r>
              <w:rPr>
                <w:rFonts w:ascii="Cambria Math" w:hAnsi="Cambria Math"/>
                <w:sz w:val="20"/>
              </w:rPr>
              <m:t>X</m:t>
            </m:r>
          </m:e>
          <m:sub>
            <m:r>
              <w:rPr>
                <w:rFonts w:ascii="Cambria Math" w:hAnsi="Cambria Math"/>
                <w:sz w:val="20"/>
              </w:rPr>
              <m:t>HB</m:t>
            </m:r>
          </m:sub>
        </m:sSub>
        <m:d>
          <m:dPr>
            <m:ctrlPr>
              <w:rPr>
                <w:rFonts w:ascii="Cambria Math" w:hAnsi="Cambria Math"/>
                <w:i/>
                <w:iCs/>
                <w:sz w:val="20"/>
              </w:rPr>
            </m:ctrlPr>
          </m:dPr>
          <m:e>
            <m:r>
              <w:rPr>
                <w:rFonts w:ascii="Cambria Math" w:hAnsi="Cambria Math"/>
                <w:sz w:val="20"/>
              </w:rPr>
              <m:t>159-i</m:t>
            </m:r>
          </m:e>
        </m:d>
        <m:r>
          <w:rPr>
            <w:rFonts w:ascii="Cambria Math" w:hAnsi="Cambria Math"/>
            <w:sz w:val="20"/>
          </w:rPr>
          <m:t>=</m:t>
        </m:r>
        <m:sSub>
          <m:sSubPr>
            <m:ctrlPr>
              <w:rPr>
                <w:rFonts w:ascii="Cambria Math" w:hAnsi="Cambria Math"/>
                <w:i/>
                <w:iCs/>
                <w:sz w:val="20"/>
              </w:rPr>
            </m:ctrlPr>
          </m:sSubPr>
          <m:e>
            <m:r>
              <w:rPr>
                <w:rFonts w:ascii="Cambria Math" w:hAnsi="Cambria Math"/>
                <w:sz w:val="20"/>
              </w:rPr>
              <m:t>X</m:t>
            </m:r>
          </m:e>
          <m:sub>
            <m:r>
              <w:rPr>
                <w:rFonts w:ascii="Cambria Math" w:hAnsi="Cambria Math"/>
                <w:sz w:val="20"/>
              </w:rPr>
              <m:t>LB</m:t>
            </m:r>
          </m:sub>
        </m:sSub>
        <m:d>
          <m:dPr>
            <m:ctrlPr>
              <w:rPr>
                <w:rFonts w:ascii="Cambria Math" w:hAnsi="Cambria Math"/>
                <w:i/>
                <w:iCs/>
                <w:sz w:val="20"/>
              </w:rPr>
            </m:ctrlPr>
          </m:dPr>
          <m:e>
            <m:r>
              <w:rPr>
                <w:rFonts w:ascii="Cambria Math" w:hAnsi="Cambria Math"/>
                <w:sz w:val="20"/>
              </w:rPr>
              <m:t>60+i</m:t>
            </m:r>
          </m:e>
        </m:d>
      </m:oMath>
    </w:p>
    <w:p w14:paraId="7AE5F97C" w14:textId="77777777" w:rsidR="007B0F87" w:rsidRDefault="00000000">
      <w:pPr>
        <w:pStyle w:val="afffd"/>
        <w:ind w:firstLine="400"/>
        <w:rPr>
          <w:i/>
          <w:iCs/>
          <w:sz w:val="20"/>
        </w:rPr>
      </w:pPr>
      <w:r>
        <w:rPr>
          <w:i/>
          <w:iCs/>
          <w:sz w:val="20"/>
        </w:rPr>
        <w:lastRenderedPageBreak/>
        <w:t>end</w:t>
      </w:r>
    </w:p>
    <w:p w14:paraId="63A0F112" w14:textId="77777777" w:rsidR="007B0F87" w:rsidRDefault="00000000">
      <w:pPr>
        <w:pStyle w:val="afffd"/>
        <w:ind w:firstLine="400"/>
        <w:rPr>
          <w:i/>
          <w:iCs/>
          <w:sz w:val="20"/>
        </w:rPr>
      </w:pPr>
      <w:r>
        <w:rPr>
          <w:i/>
          <w:iCs/>
          <w:sz w:val="20"/>
        </w:rPr>
        <w:t xml:space="preserve">for </w:t>
      </w:r>
      <w:proofErr w:type="spellStart"/>
      <w:r>
        <w:rPr>
          <w:i/>
          <w:iCs/>
          <w:sz w:val="20"/>
        </w:rPr>
        <w:t>i</w:t>
      </w:r>
      <w:proofErr w:type="spellEnd"/>
      <w:r>
        <w:rPr>
          <w:i/>
          <w:iCs/>
          <w:sz w:val="20"/>
        </w:rPr>
        <w:t xml:space="preserve"> = 0 To 79    // </w:t>
      </w:r>
      <w:r>
        <w:rPr>
          <w:rFonts w:hint="eastAsia"/>
          <w:i/>
          <w:iCs/>
          <w:sz w:val="20"/>
        </w:rPr>
        <w:t>第二遍复制</w:t>
      </w:r>
    </w:p>
    <w:p w14:paraId="304D3674" w14:textId="77777777" w:rsidR="007B0F87" w:rsidRDefault="00000000">
      <w:pPr>
        <w:pStyle w:val="afffd"/>
        <w:ind w:firstLine="400"/>
        <w:rPr>
          <w:i/>
          <w:iCs/>
          <w:sz w:val="20"/>
        </w:rPr>
      </w:pPr>
      <w:r>
        <w:rPr>
          <w:i/>
          <w:iCs/>
          <w:sz w:val="20"/>
        </w:rPr>
        <w:t xml:space="preserve">    </w:t>
      </w:r>
      <m:oMath>
        <m:sSub>
          <m:sSubPr>
            <m:ctrlPr>
              <w:rPr>
                <w:rFonts w:ascii="Cambria Math" w:hAnsi="Cambria Math"/>
                <w:i/>
                <w:iCs/>
                <w:sz w:val="20"/>
              </w:rPr>
            </m:ctrlPr>
          </m:sSubPr>
          <m:e>
            <m:r>
              <w:rPr>
                <w:rFonts w:ascii="Cambria Math" w:hAnsi="Cambria Math"/>
                <w:sz w:val="20"/>
              </w:rPr>
              <m:t>X</m:t>
            </m:r>
          </m:e>
          <m:sub>
            <m:r>
              <w:rPr>
                <w:rFonts w:ascii="Cambria Math" w:hAnsi="Cambria Math"/>
                <w:sz w:val="20"/>
              </w:rPr>
              <m:t>HB</m:t>
            </m:r>
          </m:sub>
        </m:sSub>
        <m:d>
          <m:dPr>
            <m:ctrlPr>
              <w:rPr>
                <w:rFonts w:ascii="Cambria Math" w:hAnsi="Cambria Math"/>
                <w:i/>
                <w:iCs/>
                <w:sz w:val="20"/>
              </w:rPr>
            </m:ctrlPr>
          </m:dPr>
          <m:e>
            <m:r>
              <w:rPr>
                <w:rFonts w:ascii="Cambria Math" w:hAnsi="Cambria Math"/>
                <w:sz w:val="20"/>
              </w:rPr>
              <m:t>79-i</m:t>
            </m:r>
          </m:e>
        </m:d>
        <m:r>
          <w:rPr>
            <w:rFonts w:ascii="Cambria Math" w:hAnsi="Cambria Math"/>
            <w:sz w:val="20"/>
          </w:rPr>
          <m:t>=</m:t>
        </m:r>
        <m:sSub>
          <m:sSubPr>
            <m:ctrlPr>
              <w:rPr>
                <w:rFonts w:ascii="Cambria Math" w:hAnsi="Cambria Math"/>
                <w:i/>
                <w:iCs/>
                <w:sz w:val="20"/>
              </w:rPr>
            </m:ctrlPr>
          </m:sSubPr>
          <m:e>
            <m:r>
              <w:rPr>
                <w:rFonts w:ascii="Cambria Math" w:hAnsi="Cambria Math"/>
                <w:sz w:val="20"/>
              </w:rPr>
              <m:t>X</m:t>
            </m:r>
          </m:e>
          <m:sub>
            <m:r>
              <w:rPr>
                <w:rFonts w:ascii="Cambria Math" w:hAnsi="Cambria Math"/>
                <w:sz w:val="20"/>
              </w:rPr>
              <m:t>LB</m:t>
            </m:r>
          </m:sub>
        </m:sSub>
        <m:d>
          <m:dPr>
            <m:ctrlPr>
              <w:rPr>
                <w:rFonts w:ascii="Cambria Math" w:hAnsi="Cambria Math"/>
                <w:i/>
                <w:iCs/>
                <w:sz w:val="20"/>
              </w:rPr>
            </m:ctrlPr>
          </m:dPr>
          <m:e>
            <m:r>
              <w:rPr>
                <w:rFonts w:ascii="Cambria Math" w:hAnsi="Cambria Math"/>
                <w:sz w:val="20"/>
              </w:rPr>
              <m:t>60+i</m:t>
            </m:r>
          </m:e>
        </m:d>
      </m:oMath>
    </w:p>
    <w:p w14:paraId="0317D228" w14:textId="77777777" w:rsidR="007B0F87" w:rsidRDefault="00000000">
      <w:pPr>
        <w:pStyle w:val="afffd"/>
        <w:ind w:firstLine="400"/>
        <w:rPr>
          <w:i/>
          <w:iCs/>
          <w:sz w:val="20"/>
        </w:rPr>
      </w:pPr>
      <w:r>
        <w:rPr>
          <w:i/>
          <w:iCs/>
          <w:sz w:val="20"/>
        </w:rPr>
        <w:t>e</w:t>
      </w:r>
      <w:r>
        <w:rPr>
          <w:rFonts w:hint="eastAsia"/>
          <w:i/>
          <w:iCs/>
          <w:sz w:val="20"/>
        </w:rPr>
        <w:t>nd</w:t>
      </w:r>
    </w:p>
    <w:p w14:paraId="43E5FCC2" w14:textId="77777777" w:rsidR="007B0F87" w:rsidRDefault="00000000" w:rsidP="000346CA">
      <w:pPr>
        <w:pStyle w:val="afffd"/>
        <w:rPr>
          <w:szCs w:val="21"/>
        </w:rPr>
      </w:pPr>
      <w:r>
        <w:rPr>
          <w:rFonts w:hint="eastAsia"/>
          <w:szCs w:val="21"/>
        </w:rPr>
        <w:t>其中，</w:t>
      </w:r>
      <m:oMath>
        <m:sSub>
          <m:sSubPr>
            <m:ctrlPr>
              <w:rPr>
                <w:rFonts w:ascii="Cambria Math" w:hAnsi="Cambria Math"/>
                <w:i/>
                <w:szCs w:val="21"/>
              </w:rPr>
            </m:ctrlPr>
          </m:sSubPr>
          <m:e>
            <m:r>
              <w:rPr>
                <w:rFonts w:ascii="Cambria Math" w:hAnsi="Cambria Math" w:hint="eastAsia"/>
                <w:szCs w:val="21"/>
              </w:rPr>
              <m:t>X</m:t>
            </m:r>
          </m:e>
          <m:sub>
            <m:r>
              <w:rPr>
                <w:rFonts w:ascii="Cambria Math" w:hAnsi="Cambria Math"/>
                <w:szCs w:val="21"/>
              </w:rPr>
              <m:t>HB</m:t>
            </m:r>
          </m:sub>
        </m:sSub>
      </m:oMath>
      <w:r>
        <w:rPr>
          <w:rFonts w:hint="eastAsia"/>
          <w:szCs w:val="21"/>
        </w:rPr>
        <w:t>为高频子带信号相关的</w:t>
      </w:r>
      <w:r>
        <w:rPr>
          <w:szCs w:val="21"/>
        </w:rPr>
        <w:t>MDCT</w:t>
      </w:r>
      <w:r>
        <w:rPr>
          <w:rFonts w:hint="eastAsia"/>
          <w:szCs w:val="21"/>
        </w:rPr>
        <w:t>系数。</w:t>
      </w:r>
    </w:p>
    <w:p w14:paraId="3236862C" w14:textId="77777777" w:rsidR="007B0F87" w:rsidRDefault="00000000">
      <w:pPr>
        <w:pStyle w:val="afffd"/>
        <w:rPr>
          <w:szCs w:val="21"/>
        </w:rPr>
      </w:pPr>
      <w:r>
        <w:rPr>
          <w:rFonts w:hint="eastAsia"/>
          <w:szCs w:val="21"/>
        </w:rPr>
        <w:t>进一步，对复制产生的高频子带信号相关的</w:t>
      </w:r>
      <w:r>
        <w:rPr>
          <w:szCs w:val="21"/>
        </w:rPr>
        <w:t>MDCT</w:t>
      </w:r>
      <w:r>
        <w:rPr>
          <w:rFonts w:hint="eastAsia"/>
          <w:szCs w:val="21"/>
        </w:rPr>
        <w:t>系数进行平滑处理。平滑处理，将高频子带的</w:t>
      </w:r>
      <w:r>
        <w:rPr>
          <w:szCs w:val="21"/>
        </w:rPr>
        <w:t>MDCT</w:t>
      </w:r>
      <w:r>
        <w:rPr>
          <w:rFonts w:hint="eastAsia"/>
          <w:szCs w:val="21"/>
        </w:rPr>
        <w:t>系数均分成2部分，每部分包含</w:t>
      </w:r>
      <w:r>
        <w:rPr>
          <w:szCs w:val="21"/>
        </w:rPr>
        <w:t>80</w:t>
      </w:r>
      <w:r>
        <w:rPr>
          <w:rFonts w:hint="eastAsia"/>
          <w:szCs w:val="21"/>
        </w:rPr>
        <w:t>个</w:t>
      </w:r>
      <w:r>
        <w:rPr>
          <w:szCs w:val="21"/>
        </w:rPr>
        <w:t>MDCT</w:t>
      </w:r>
      <w:r>
        <w:rPr>
          <w:rFonts w:hint="eastAsia"/>
          <w:szCs w:val="21"/>
        </w:rPr>
        <w:t>系数。对于每8</w:t>
      </w:r>
      <w:r>
        <w:rPr>
          <w:szCs w:val="21"/>
        </w:rPr>
        <w:t>0</w:t>
      </w:r>
      <w:r>
        <w:rPr>
          <w:rFonts w:hint="eastAsia"/>
          <w:szCs w:val="21"/>
        </w:rPr>
        <w:t>个</w:t>
      </w:r>
      <w:r>
        <w:rPr>
          <w:szCs w:val="21"/>
        </w:rPr>
        <w:t>MDCT</w:t>
      </w:r>
      <w:r>
        <w:rPr>
          <w:rFonts w:hint="eastAsia"/>
          <w:szCs w:val="21"/>
        </w:rPr>
        <w:t>系数，当且仅当前文解码获得的高频MDCT平坦度（</w:t>
      </w:r>
      <w:proofErr w:type="spellStart"/>
      <w:r>
        <w:rPr>
          <w:szCs w:val="21"/>
        </w:rPr>
        <w:t>BweFlatenss</w:t>
      </w:r>
      <w:proofErr w:type="spellEnd"/>
      <w:r>
        <w:rPr>
          <w:rFonts w:hint="eastAsia"/>
          <w:szCs w:val="21"/>
        </w:rPr>
        <w:t>）为真时，进行平滑处理；否则，保持不变。平滑处理基于滑动平均方式，伪码如下</w:t>
      </w:r>
    </w:p>
    <w:p w14:paraId="70C60C44" w14:textId="77777777" w:rsidR="007B0F87" w:rsidRDefault="00000000">
      <w:pPr>
        <w:pStyle w:val="afffd"/>
        <w:ind w:firstLine="400"/>
        <w:rPr>
          <w:rFonts w:ascii="Times New Roman"/>
          <w:i/>
          <w:iCs/>
          <w:sz w:val="20"/>
        </w:rPr>
      </w:pPr>
      <w:r>
        <w:rPr>
          <w:rFonts w:ascii="Times New Roman"/>
          <w:i/>
          <w:iCs/>
          <w:sz w:val="20"/>
        </w:rPr>
        <w:t xml:space="preserve">for </w:t>
      </w:r>
      <w:proofErr w:type="spellStart"/>
      <w:r>
        <w:rPr>
          <w:rFonts w:ascii="Times New Roman"/>
          <w:i/>
          <w:iCs/>
          <w:sz w:val="20"/>
        </w:rPr>
        <w:t>i</w:t>
      </w:r>
      <w:proofErr w:type="spellEnd"/>
      <w:r>
        <w:rPr>
          <w:rFonts w:ascii="Times New Roman"/>
          <w:i/>
          <w:iCs/>
          <w:sz w:val="20"/>
        </w:rPr>
        <w:t xml:space="preserve"> = 0 To 79    </w:t>
      </w:r>
    </w:p>
    <w:p w14:paraId="78D17513" w14:textId="77777777" w:rsidR="007B0F87" w:rsidRDefault="00000000">
      <w:pPr>
        <w:pStyle w:val="afffd"/>
        <w:ind w:firstLineChars="0" w:firstLine="0"/>
        <w:rPr>
          <w:rFonts w:ascii="Times New Roman"/>
          <w:i/>
          <w:iCs/>
          <w:sz w:val="20"/>
        </w:rPr>
      </w:pPr>
      <w:r>
        <w:rPr>
          <w:rFonts w:ascii="Times New Roman"/>
          <w:i/>
          <w:iCs/>
          <w:sz w:val="20"/>
        </w:rPr>
        <w:t xml:space="preserve">        </w:t>
      </w:r>
      <w:proofErr w:type="spellStart"/>
      <w:r>
        <w:rPr>
          <w:rFonts w:ascii="Times New Roman"/>
          <w:i/>
          <w:iCs/>
          <w:sz w:val="20"/>
        </w:rPr>
        <w:t>PowAve</w:t>
      </w:r>
      <w:proofErr w:type="spellEnd"/>
      <w:r>
        <w:rPr>
          <w:rFonts w:ascii="Times New Roman"/>
          <w:i/>
          <w:iCs/>
          <w:sz w:val="20"/>
        </w:rPr>
        <w:t xml:space="preserve"> = 0</w:t>
      </w:r>
    </w:p>
    <w:p w14:paraId="16855B28" w14:textId="77777777" w:rsidR="007B0F87" w:rsidRDefault="00000000">
      <w:pPr>
        <w:pStyle w:val="afffd"/>
        <w:ind w:firstLineChars="0" w:firstLine="0"/>
        <w:rPr>
          <w:rFonts w:ascii="Times New Roman"/>
          <w:i/>
          <w:iCs/>
          <w:sz w:val="20"/>
        </w:rPr>
      </w:pPr>
      <w:r>
        <w:rPr>
          <w:rFonts w:ascii="Times New Roman"/>
          <w:i/>
          <w:iCs/>
          <w:sz w:val="20"/>
        </w:rPr>
        <w:t xml:space="preserve">        for j = i-1 To i+1      //</w:t>
      </w:r>
      <w:r>
        <w:rPr>
          <w:rFonts w:ascii="Times New Roman"/>
          <w:i/>
          <w:iCs/>
          <w:sz w:val="20"/>
        </w:rPr>
        <w:t>注：</w:t>
      </w:r>
      <w:r>
        <w:rPr>
          <w:rFonts w:ascii="Times New Roman"/>
          <w:i/>
          <w:iCs/>
          <w:sz w:val="20"/>
        </w:rPr>
        <w:t xml:space="preserve"> </w:t>
      </w:r>
      <m:oMath>
        <m:sSub>
          <m:sSubPr>
            <m:ctrlPr>
              <w:rPr>
                <w:rFonts w:ascii="Cambria Math" w:hAnsi="Cambria Math"/>
                <w:i/>
                <w:iCs/>
                <w:sz w:val="20"/>
              </w:rPr>
            </m:ctrlPr>
          </m:sSubPr>
          <m:e>
            <m:r>
              <w:rPr>
                <w:rFonts w:ascii="Cambria Math" w:hAnsi="Cambria Math"/>
                <w:sz w:val="20"/>
              </w:rPr>
              <m:t>X</m:t>
            </m:r>
          </m:e>
          <m:sub>
            <m:r>
              <w:rPr>
                <w:rFonts w:ascii="Cambria Math" w:hAnsi="Cambria Math"/>
                <w:sz w:val="20"/>
              </w:rPr>
              <m:t>HB</m:t>
            </m:r>
          </m:sub>
        </m:sSub>
        <m:d>
          <m:dPr>
            <m:ctrlPr>
              <w:rPr>
                <w:rFonts w:ascii="Cambria Math" w:hAnsi="Cambria Math"/>
                <w:i/>
                <w:iCs/>
                <w:sz w:val="20"/>
              </w:rPr>
            </m:ctrlPr>
          </m:dPr>
          <m:e>
            <m:r>
              <w:rPr>
                <w:rFonts w:ascii="Cambria Math" w:hAnsi="Cambria Math"/>
                <w:sz w:val="20"/>
              </w:rPr>
              <m:t>-1</m:t>
            </m:r>
          </m:e>
        </m:d>
        <m:r>
          <w:rPr>
            <w:rFonts w:ascii="Cambria Math" w:hAnsi="Cambria Math"/>
            <w:sz w:val="20"/>
          </w:rPr>
          <m:t>=</m:t>
        </m:r>
        <m:sSub>
          <m:sSubPr>
            <m:ctrlPr>
              <w:rPr>
                <w:rFonts w:ascii="Cambria Math" w:hAnsi="Cambria Math"/>
                <w:i/>
                <w:iCs/>
                <w:sz w:val="20"/>
              </w:rPr>
            </m:ctrlPr>
          </m:sSubPr>
          <m:e>
            <m:r>
              <w:rPr>
                <w:rFonts w:ascii="Cambria Math" w:hAnsi="Cambria Math"/>
                <w:sz w:val="20"/>
              </w:rPr>
              <m:t>X</m:t>
            </m:r>
          </m:e>
          <m:sub>
            <m:r>
              <w:rPr>
                <w:rFonts w:ascii="Cambria Math" w:hAnsi="Cambria Math"/>
                <w:sz w:val="20"/>
              </w:rPr>
              <m:t>LB</m:t>
            </m:r>
          </m:sub>
        </m:sSub>
        <m:r>
          <w:rPr>
            <w:rFonts w:ascii="Cambria Math" w:hAnsi="Cambria Math"/>
            <w:sz w:val="20"/>
          </w:rPr>
          <m:t>(159)</m:t>
        </m:r>
      </m:oMath>
    </w:p>
    <w:p w14:paraId="483E3E93" w14:textId="77777777" w:rsidR="007B0F87" w:rsidRDefault="00000000">
      <w:pPr>
        <w:pStyle w:val="afffd"/>
        <w:ind w:firstLineChars="0" w:firstLine="0"/>
        <w:rPr>
          <w:rFonts w:ascii="Times New Roman"/>
          <w:i/>
          <w:iCs/>
          <w:sz w:val="20"/>
        </w:rPr>
      </w:pPr>
      <w:r>
        <w:rPr>
          <w:rFonts w:ascii="Times New Roman"/>
          <w:i/>
          <w:iCs/>
          <w:sz w:val="20"/>
        </w:rPr>
        <w:t xml:space="preserve">            </w:t>
      </w:r>
      <w:proofErr w:type="spellStart"/>
      <w:r>
        <w:rPr>
          <w:rFonts w:ascii="Times New Roman"/>
          <w:i/>
          <w:iCs/>
          <w:sz w:val="20"/>
        </w:rPr>
        <w:t>PowAve</w:t>
      </w:r>
      <w:proofErr w:type="spellEnd"/>
      <w:r>
        <w:rPr>
          <w:rFonts w:ascii="Times New Roman"/>
          <w:i/>
          <w:iCs/>
          <w:sz w:val="20"/>
        </w:rPr>
        <w:t xml:space="preserve"> = </w:t>
      </w:r>
      <w:proofErr w:type="spellStart"/>
      <w:r>
        <w:rPr>
          <w:rFonts w:ascii="Times New Roman"/>
          <w:i/>
          <w:iCs/>
          <w:sz w:val="20"/>
        </w:rPr>
        <w:t>PowAve</w:t>
      </w:r>
      <w:proofErr w:type="spellEnd"/>
      <w:r>
        <w:rPr>
          <w:rFonts w:ascii="Times New Roman"/>
          <w:i/>
          <w:iCs/>
          <w:sz w:val="20"/>
        </w:rPr>
        <w:t xml:space="preserve"> + </w:t>
      </w:r>
      <m:oMath>
        <m:sSub>
          <m:sSubPr>
            <m:ctrlPr>
              <w:rPr>
                <w:rFonts w:ascii="Cambria Math" w:hAnsi="Cambria Math"/>
                <w:i/>
                <w:iCs/>
                <w:sz w:val="20"/>
              </w:rPr>
            </m:ctrlPr>
          </m:sSubPr>
          <m:e>
            <m:r>
              <w:rPr>
                <w:rFonts w:ascii="Cambria Math" w:hAnsi="Cambria Math"/>
                <w:sz w:val="20"/>
              </w:rPr>
              <m:t>X</m:t>
            </m:r>
          </m:e>
          <m:sub>
            <m:r>
              <w:rPr>
                <w:rFonts w:ascii="Cambria Math" w:hAnsi="Cambria Math"/>
                <w:sz w:val="20"/>
              </w:rPr>
              <m:t>HB</m:t>
            </m:r>
          </m:sub>
        </m:sSub>
        <m:d>
          <m:dPr>
            <m:ctrlPr>
              <w:rPr>
                <w:rFonts w:ascii="Cambria Math" w:hAnsi="Cambria Math"/>
                <w:i/>
                <w:iCs/>
                <w:sz w:val="20"/>
              </w:rPr>
            </m:ctrlPr>
          </m:dPr>
          <m:e>
            <m:r>
              <w:rPr>
                <w:rFonts w:ascii="Cambria Math" w:hAnsi="Cambria Math"/>
                <w:sz w:val="20"/>
              </w:rPr>
              <m:t>j</m:t>
            </m:r>
          </m:e>
        </m:d>
      </m:oMath>
      <w:r>
        <w:rPr>
          <w:rFonts w:ascii="Times New Roman"/>
          <w:i/>
          <w:iCs/>
          <w:sz w:val="20"/>
        </w:rPr>
        <w:t>*</w:t>
      </w:r>
      <m:oMath>
        <m:sSub>
          <m:sSubPr>
            <m:ctrlPr>
              <w:rPr>
                <w:rFonts w:ascii="Cambria Math" w:hAnsi="Cambria Math"/>
                <w:i/>
                <w:iCs/>
                <w:sz w:val="20"/>
              </w:rPr>
            </m:ctrlPr>
          </m:sSubPr>
          <m:e>
            <m:r>
              <w:rPr>
                <w:rFonts w:ascii="Cambria Math" w:hAnsi="Cambria Math"/>
                <w:sz w:val="20"/>
              </w:rPr>
              <m:t>X</m:t>
            </m:r>
          </m:e>
          <m:sub>
            <m:r>
              <w:rPr>
                <w:rFonts w:ascii="Cambria Math" w:hAnsi="Cambria Math"/>
                <w:sz w:val="20"/>
              </w:rPr>
              <m:t>HB</m:t>
            </m:r>
          </m:sub>
        </m:sSub>
        <m:d>
          <m:dPr>
            <m:ctrlPr>
              <w:rPr>
                <w:rFonts w:ascii="Cambria Math" w:hAnsi="Cambria Math"/>
                <w:i/>
                <w:iCs/>
                <w:sz w:val="20"/>
              </w:rPr>
            </m:ctrlPr>
          </m:dPr>
          <m:e>
            <m:r>
              <w:rPr>
                <w:rFonts w:ascii="Cambria Math" w:hAnsi="Cambria Math"/>
                <w:sz w:val="20"/>
              </w:rPr>
              <m:t>j</m:t>
            </m:r>
          </m:e>
        </m:d>
      </m:oMath>
    </w:p>
    <w:p w14:paraId="78743A55" w14:textId="77777777" w:rsidR="007B0F87" w:rsidRDefault="00000000">
      <w:pPr>
        <w:pStyle w:val="afffd"/>
        <w:ind w:firstLineChars="0" w:firstLine="0"/>
        <w:rPr>
          <w:rFonts w:ascii="Times New Roman"/>
          <w:i/>
          <w:iCs/>
          <w:sz w:val="20"/>
        </w:rPr>
      </w:pPr>
      <w:r>
        <w:rPr>
          <w:rFonts w:ascii="Times New Roman"/>
          <w:i/>
          <w:iCs/>
          <w:sz w:val="20"/>
        </w:rPr>
        <w:t xml:space="preserve">        end</w:t>
      </w:r>
    </w:p>
    <w:p w14:paraId="1DEEB60F" w14:textId="77777777" w:rsidR="007B0F87" w:rsidRDefault="00000000">
      <w:pPr>
        <w:pStyle w:val="afffd"/>
        <w:ind w:firstLineChars="0" w:firstLine="0"/>
        <w:rPr>
          <w:rFonts w:ascii="Times New Roman"/>
          <w:i/>
          <w:iCs/>
          <w:sz w:val="20"/>
        </w:rPr>
      </w:pPr>
      <w:r>
        <w:rPr>
          <w:rFonts w:ascii="Times New Roman"/>
          <w:i/>
          <w:iCs/>
          <w:sz w:val="20"/>
        </w:rPr>
        <w:t xml:space="preserve">        </w:t>
      </w:r>
      <w:proofErr w:type="spellStart"/>
      <w:r>
        <w:rPr>
          <w:rFonts w:ascii="Times New Roman"/>
          <w:i/>
          <w:iCs/>
          <w:sz w:val="20"/>
        </w:rPr>
        <w:t>PowAve</w:t>
      </w:r>
      <w:proofErr w:type="spellEnd"/>
      <w:r>
        <w:rPr>
          <w:rFonts w:ascii="Times New Roman"/>
          <w:i/>
          <w:iCs/>
          <w:sz w:val="20"/>
        </w:rPr>
        <w:t xml:space="preserve"> = </w:t>
      </w:r>
      <m:oMath>
        <m:rad>
          <m:radPr>
            <m:degHide m:val="1"/>
            <m:ctrlPr>
              <w:rPr>
                <w:rFonts w:ascii="Cambria Math" w:hAnsi="Cambria Math"/>
                <w:i/>
                <w:iCs/>
                <w:sz w:val="20"/>
              </w:rPr>
            </m:ctrlPr>
          </m:radPr>
          <m:deg/>
          <m:e>
            <m:r>
              <w:rPr>
                <w:rFonts w:ascii="Cambria Math" w:hAnsi="Cambria Math"/>
                <w:sz w:val="20"/>
              </w:rPr>
              <m:t>(PowAve/3)</m:t>
            </m:r>
          </m:e>
        </m:rad>
      </m:oMath>
    </w:p>
    <w:p w14:paraId="1A00A411" w14:textId="77777777" w:rsidR="007B0F87" w:rsidRDefault="00000000">
      <w:pPr>
        <w:pStyle w:val="afffd"/>
        <w:ind w:firstLineChars="0" w:firstLine="0"/>
        <w:rPr>
          <w:rFonts w:ascii="Times New Roman"/>
          <w:i/>
          <w:iCs/>
          <w:sz w:val="20"/>
        </w:rPr>
      </w:pPr>
      <w:r>
        <w:rPr>
          <w:rFonts w:ascii="Times New Roman"/>
          <w:i/>
          <w:iCs/>
          <w:sz w:val="20"/>
        </w:rPr>
        <w:t xml:space="preserve">        if </w:t>
      </w:r>
      <m:oMath>
        <m:sSub>
          <m:sSubPr>
            <m:ctrlPr>
              <w:rPr>
                <w:rFonts w:ascii="Cambria Math" w:hAnsi="Cambria Math"/>
                <w:i/>
                <w:iCs/>
                <w:sz w:val="20"/>
              </w:rPr>
            </m:ctrlPr>
          </m:sSubPr>
          <m:e>
            <m:r>
              <w:rPr>
                <w:rFonts w:ascii="Cambria Math" w:hAnsi="Cambria Math"/>
                <w:sz w:val="20"/>
              </w:rPr>
              <m:t>X</m:t>
            </m:r>
          </m:e>
          <m:sub>
            <m:r>
              <w:rPr>
                <w:rFonts w:ascii="Cambria Math" w:hAnsi="Cambria Math"/>
                <w:sz w:val="20"/>
              </w:rPr>
              <m:t>HB</m:t>
            </m:r>
          </m:sub>
        </m:sSub>
        <m:d>
          <m:dPr>
            <m:ctrlPr>
              <w:rPr>
                <w:rFonts w:ascii="Cambria Math" w:hAnsi="Cambria Math"/>
                <w:i/>
                <w:iCs/>
                <w:sz w:val="20"/>
              </w:rPr>
            </m:ctrlPr>
          </m:dPr>
          <m:e>
            <m:r>
              <w:rPr>
                <w:rFonts w:ascii="Cambria Math" w:hAnsi="Cambria Math"/>
                <w:sz w:val="20"/>
              </w:rPr>
              <m:t>i</m:t>
            </m:r>
          </m:e>
        </m:d>
        <m:r>
          <m:rPr>
            <m:sty m:val="p"/>
          </m:rPr>
          <w:rPr>
            <w:rFonts w:ascii="Cambria Math" w:hAnsi="Cambria Math"/>
          </w:rPr>
          <m:t xml:space="preserve"> </m:t>
        </m:r>
        <m:r>
          <m:rPr>
            <m:sty m:val="p"/>
          </m:rPr>
          <w:rPr>
            <w:rFonts w:ascii="Cambria Math" w:hAnsi="Cambria Math"/>
          </w:rPr>
          <w:sym w:font="Symbol" w:char="F0B9"/>
        </m:r>
        <m:r>
          <m:rPr>
            <m:sty m:val="p"/>
          </m:rPr>
          <w:rPr>
            <w:rFonts w:ascii="Cambria Math" w:hAnsi="Cambria Math"/>
          </w:rPr>
          <m:t xml:space="preserve"> </m:t>
        </m:r>
        <m:r>
          <w:rPr>
            <w:rFonts w:ascii="Cambria Math" w:hAnsi="Cambria Math"/>
            <w:sz w:val="20"/>
          </w:rPr>
          <m:t>0</m:t>
        </m:r>
      </m:oMath>
    </w:p>
    <w:p w14:paraId="08F59D8B" w14:textId="77777777" w:rsidR="007B0F87" w:rsidRDefault="00000000">
      <w:pPr>
        <w:pStyle w:val="afffd"/>
        <w:ind w:firstLineChars="0" w:firstLine="0"/>
        <w:rPr>
          <w:rFonts w:ascii="Times New Roman"/>
          <w:i/>
          <w:iCs/>
          <w:sz w:val="20"/>
        </w:rPr>
      </w:pPr>
      <w:r>
        <w:rPr>
          <w:rFonts w:ascii="Times New Roman"/>
          <w:i/>
          <w:iCs/>
          <w:sz w:val="20"/>
        </w:rPr>
        <w:t xml:space="preserve">            </w:t>
      </w:r>
      <m:oMath>
        <m:sSub>
          <m:sSubPr>
            <m:ctrlPr>
              <w:rPr>
                <w:rFonts w:ascii="Cambria Math" w:hAnsi="Cambria Math"/>
                <w:i/>
                <w:iCs/>
                <w:sz w:val="20"/>
              </w:rPr>
            </m:ctrlPr>
          </m:sSubPr>
          <m:e>
            <m:r>
              <w:rPr>
                <w:rFonts w:ascii="Cambria Math" w:hAnsi="Cambria Math"/>
                <w:sz w:val="20"/>
              </w:rPr>
              <m:t>X</m:t>
            </m:r>
          </m:e>
          <m:sub>
            <m:r>
              <w:rPr>
                <w:rFonts w:ascii="Cambria Math" w:hAnsi="Cambria Math"/>
                <w:sz w:val="20"/>
              </w:rPr>
              <m:t>HB</m:t>
            </m:r>
          </m:sub>
        </m:sSub>
        <m:d>
          <m:dPr>
            <m:ctrlPr>
              <w:rPr>
                <w:rFonts w:ascii="Cambria Math" w:hAnsi="Cambria Math"/>
                <w:i/>
                <w:iCs/>
                <w:sz w:val="20"/>
              </w:rPr>
            </m:ctrlPr>
          </m:dPr>
          <m:e>
            <m:r>
              <w:rPr>
                <w:rFonts w:ascii="Cambria Math" w:hAnsi="Cambria Math"/>
                <w:sz w:val="20"/>
              </w:rPr>
              <m:t>i</m:t>
            </m:r>
          </m:e>
        </m:d>
      </m:oMath>
      <w:r>
        <w:rPr>
          <w:rFonts w:ascii="Times New Roman"/>
          <w:i/>
          <w:iCs/>
          <w:sz w:val="20"/>
        </w:rPr>
        <w:t>=</w:t>
      </w:r>
      <m:oMath>
        <m:sSub>
          <m:sSubPr>
            <m:ctrlPr>
              <w:rPr>
                <w:rFonts w:ascii="Cambria Math" w:hAnsi="Cambria Math"/>
                <w:i/>
                <w:iCs/>
                <w:sz w:val="20"/>
              </w:rPr>
            </m:ctrlPr>
          </m:sSubPr>
          <m:e>
            <m:r>
              <w:rPr>
                <w:rFonts w:ascii="Cambria Math" w:hAnsi="Cambria Math"/>
                <w:sz w:val="20"/>
              </w:rPr>
              <m:t>X</m:t>
            </m:r>
          </m:e>
          <m:sub>
            <m:r>
              <w:rPr>
                <w:rFonts w:ascii="Cambria Math" w:hAnsi="Cambria Math"/>
                <w:sz w:val="20"/>
              </w:rPr>
              <m:t>HB</m:t>
            </m:r>
          </m:sub>
        </m:sSub>
        <m:d>
          <m:dPr>
            <m:ctrlPr>
              <w:rPr>
                <w:rFonts w:ascii="Cambria Math" w:hAnsi="Cambria Math"/>
                <w:i/>
                <w:iCs/>
                <w:sz w:val="20"/>
              </w:rPr>
            </m:ctrlPr>
          </m:dPr>
          <m:e>
            <m:r>
              <w:rPr>
                <w:rFonts w:ascii="Cambria Math" w:hAnsi="Cambria Math"/>
                <w:sz w:val="20"/>
              </w:rPr>
              <m:t>i</m:t>
            </m:r>
          </m:e>
        </m:d>
      </m:oMath>
      <w:r>
        <w:rPr>
          <w:rFonts w:ascii="Times New Roman"/>
          <w:i/>
          <w:iCs/>
          <w:sz w:val="20"/>
        </w:rPr>
        <w:t>/PowAve</w:t>
      </w:r>
    </w:p>
    <w:p w14:paraId="265F7D2C" w14:textId="77777777" w:rsidR="007B0F87" w:rsidRDefault="00000000">
      <w:pPr>
        <w:pStyle w:val="afffd"/>
        <w:ind w:firstLineChars="0" w:firstLine="0"/>
        <w:rPr>
          <w:rFonts w:ascii="Times New Roman"/>
          <w:i/>
          <w:iCs/>
          <w:sz w:val="20"/>
        </w:rPr>
      </w:pPr>
      <w:r>
        <w:rPr>
          <w:rFonts w:ascii="Times New Roman"/>
          <w:i/>
          <w:iCs/>
          <w:sz w:val="20"/>
        </w:rPr>
        <w:t xml:space="preserve">        end</w:t>
      </w:r>
    </w:p>
    <w:p w14:paraId="3851D967" w14:textId="77777777" w:rsidR="007B0F87" w:rsidRDefault="00000000">
      <w:pPr>
        <w:pStyle w:val="afffd"/>
        <w:ind w:firstLine="400"/>
        <w:rPr>
          <w:rFonts w:ascii="Times New Roman"/>
          <w:i/>
          <w:iCs/>
          <w:sz w:val="20"/>
        </w:rPr>
      </w:pPr>
      <w:r>
        <w:rPr>
          <w:rFonts w:ascii="Times New Roman"/>
          <w:i/>
          <w:iCs/>
          <w:sz w:val="20"/>
        </w:rPr>
        <w:t>end</w:t>
      </w:r>
    </w:p>
    <w:p w14:paraId="370E04C8" w14:textId="77777777" w:rsidR="007B0F87" w:rsidRDefault="00000000">
      <w:pPr>
        <w:pStyle w:val="afffd"/>
        <w:ind w:firstLine="400"/>
        <w:rPr>
          <w:rFonts w:ascii="Times New Roman"/>
          <w:i/>
          <w:iCs/>
          <w:sz w:val="20"/>
        </w:rPr>
      </w:pPr>
      <w:r>
        <w:rPr>
          <w:rFonts w:ascii="Times New Roman"/>
          <w:i/>
          <w:iCs/>
          <w:sz w:val="20"/>
        </w:rPr>
        <w:t xml:space="preserve">for </w:t>
      </w:r>
      <w:proofErr w:type="spellStart"/>
      <w:r>
        <w:rPr>
          <w:rFonts w:ascii="Times New Roman"/>
          <w:i/>
          <w:iCs/>
          <w:sz w:val="20"/>
        </w:rPr>
        <w:t>i</w:t>
      </w:r>
      <w:proofErr w:type="spellEnd"/>
      <w:r>
        <w:rPr>
          <w:rFonts w:ascii="Times New Roman"/>
          <w:i/>
          <w:iCs/>
          <w:sz w:val="20"/>
        </w:rPr>
        <w:t xml:space="preserve"> = 80 To 159    </w:t>
      </w:r>
    </w:p>
    <w:p w14:paraId="2FDA479F" w14:textId="77777777" w:rsidR="007B0F87" w:rsidRDefault="00000000">
      <w:pPr>
        <w:pStyle w:val="afffd"/>
        <w:ind w:firstLineChars="0" w:firstLine="0"/>
        <w:rPr>
          <w:rFonts w:ascii="Times New Roman"/>
          <w:i/>
          <w:iCs/>
          <w:sz w:val="20"/>
        </w:rPr>
      </w:pPr>
      <w:r>
        <w:rPr>
          <w:rFonts w:ascii="Times New Roman"/>
          <w:i/>
          <w:iCs/>
          <w:sz w:val="20"/>
        </w:rPr>
        <w:t xml:space="preserve">        </w:t>
      </w:r>
      <w:proofErr w:type="spellStart"/>
      <w:r>
        <w:rPr>
          <w:rFonts w:ascii="Times New Roman"/>
          <w:i/>
          <w:iCs/>
          <w:sz w:val="20"/>
        </w:rPr>
        <w:t>PowAve</w:t>
      </w:r>
      <w:proofErr w:type="spellEnd"/>
      <w:r>
        <w:rPr>
          <w:rFonts w:ascii="Times New Roman"/>
          <w:i/>
          <w:iCs/>
          <w:sz w:val="20"/>
        </w:rPr>
        <w:t xml:space="preserve"> = 0</w:t>
      </w:r>
    </w:p>
    <w:p w14:paraId="63FA65DE" w14:textId="77777777" w:rsidR="007B0F87" w:rsidRDefault="00000000">
      <w:pPr>
        <w:pStyle w:val="afffd"/>
        <w:ind w:firstLineChars="0" w:firstLine="0"/>
        <w:rPr>
          <w:rFonts w:ascii="Times New Roman"/>
          <w:i/>
          <w:iCs/>
          <w:sz w:val="20"/>
        </w:rPr>
      </w:pPr>
      <w:r>
        <w:rPr>
          <w:rFonts w:ascii="Times New Roman"/>
          <w:i/>
          <w:iCs/>
          <w:sz w:val="20"/>
        </w:rPr>
        <w:t xml:space="preserve">        for j = i-1 To i+1     </w:t>
      </w:r>
    </w:p>
    <w:p w14:paraId="1822DDF4" w14:textId="77777777" w:rsidR="007B0F87" w:rsidRDefault="00000000">
      <w:pPr>
        <w:pStyle w:val="afffd"/>
        <w:ind w:firstLineChars="0" w:firstLine="0"/>
        <w:rPr>
          <w:rFonts w:ascii="Times New Roman"/>
          <w:i/>
          <w:iCs/>
          <w:sz w:val="20"/>
        </w:rPr>
      </w:pPr>
      <w:r>
        <w:rPr>
          <w:rFonts w:ascii="Times New Roman"/>
          <w:i/>
          <w:iCs/>
          <w:sz w:val="20"/>
        </w:rPr>
        <w:t xml:space="preserve">            </w:t>
      </w:r>
      <w:proofErr w:type="spellStart"/>
      <w:r>
        <w:rPr>
          <w:rFonts w:ascii="Times New Roman"/>
          <w:i/>
          <w:iCs/>
          <w:sz w:val="20"/>
        </w:rPr>
        <w:t>PowAve</w:t>
      </w:r>
      <w:proofErr w:type="spellEnd"/>
      <w:r>
        <w:rPr>
          <w:rFonts w:ascii="Times New Roman"/>
          <w:i/>
          <w:iCs/>
          <w:sz w:val="20"/>
        </w:rPr>
        <w:t xml:space="preserve"> = </w:t>
      </w:r>
      <w:proofErr w:type="spellStart"/>
      <w:r>
        <w:rPr>
          <w:rFonts w:ascii="Times New Roman"/>
          <w:i/>
          <w:iCs/>
          <w:sz w:val="20"/>
        </w:rPr>
        <w:t>PowAve</w:t>
      </w:r>
      <w:proofErr w:type="spellEnd"/>
      <w:r>
        <w:rPr>
          <w:rFonts w:ascii="Times New Roman"/>
          <w:i/>
          <w:iCs/>
          <w:sz w:val="20"/>
        </w:rPr>
        <w:t xml:space="preserve"> + </w:t>
      </w:r>
      <m:oMath>
        <m:sSub>
          <m:sSubPr>
            <m:ctrlPr>
              <w:rPr>
                <w:rFonts w:ascii="Cambria Math" w:hAnsi="Cambria Math"/>
                <w:i/>
                <w:iCs/>
                <w:sz w:val="20"/>
              </w:rPr>
            </m:ctrlPr>
          </m:sSubPr>
          <m:e>
            <m:r>
              <w:rPr>
                <w:rFonts w:ascii="Cambria Math" w:hAnsi="Cambria Math"/>
                <w:sz w:val="20"/>
              </w:rPr>
              <m:t>X</m:t>
            </m:r>
          </m:e>
          <m:sub>
            <m:r>
              <w:rPr>
                <w:rFonts w:ascii="Cambria Math" w:hAnsi="Cambria Math"/>
                <w:sz w:val="20"/>
              </w:rPr>
              <m:t>HB</m:t>
            </m:r>
          </m:sub>
        </m:sSub>
        <m:d>
          <m:dPr>
            <m:ctrlPr>
              <w:rPr>
                <w:rFonts w:ascii="Cambria Math" w:hAnsi="Cambria Math"/>
                <w:i/>
                <w:iCs/>
                <w:sz w:val="20"/>
              </w:rPr>
            </m:ctrlPr>
          </m:dPr>
          <m:e>
            <m:r>
              <w:rPr>
                <w:rFonts w:ascii="Cambria Math" w:hAnsi="Cambria Math"/>
                <w:sz w:val="20"/>
              </w:rPr>
              <m:t>j</m:t>
            </m:r>
          </m:e>
        </m:d>
      </m:oMath>
      <w:r>
        <w:rPr>
          <w:rFonts w:ascii="Times New Roman"/>
          <w:i/>
          <w:iCs/>
          <w:sz w:val="20"/>
        </w:rPr>
        <w:t>*</w:t>
      </w:r>
      <m:oMath>
        <m:sSub>
          <m:sSubPr>
            <m:ctrlPr>
              <w:rPr>
                <w:rFonts w:ascii="Cambria Math" w:hAnsi="Cambria Math"/>
                <w:i/>
                <w:iCs/>
                <w:sz w:val="20"/>
              </w:rPr>
            </m:ctrlPr>
          </m:sSubPr>
          <m:e>
            <m:r>
              <w:rPr>
                <w:rFonts w:ascii="Cambria Math" w:hAnsi="Cambria Math"/>
                <w:sz w:val="20"/>
              </w:rPr>
              <m:t>X</m:t>
            </m:r>
          </m:e>
          <m:sub>
            <m:r>
              <w:rPr>
                <w:rFonts w:ascii="Cambria Math" w:hAnsi="Cambria Math"/>
                <w:sz w:val="20"/>
              </w:rPr>
              <m:t>HB</m:t>
            </m:r>
          </m:sub>
        </m:sSub>
        <m:d>
          <m:dPr>
            <m:ctrlPr>
              <w:rPr>
                <w:rFonts w:ascii="Cambria Math" w:hAnsi="Cambria Math"/>
                <w:i/>
                <w:iCs/>
                <w:sz w:val="20"/>
              </w:rPr>
            </m:ctrlPr>
          </m:dPr>
          <m:e>
            <m:r>
              <w:rPr>
                <w:rFonts w:ascii="Cambria Math" w:hAnsi="Cambria Math"/>
                <w:sz w:val="20"/>
              </w:rPr>
              <m:t>j</m:t>
            </m:r>
          </m:e>
        </m:d>
      </m:oMath>
    </w:p>
    <w:p w14:paraId="75C6616B" w14:textId="77777777" w:rsidR="007B0F87" w:rsidRDefault="00000000">
      <w:pPr>
        <w:pStyle w:val="afffd"/>
        <w:ind w:firstLineChars="0" w:firstLine="0"/>
        <w:rPr>
          <w:rFonts w:ascii="Times New Roman"/>
          <w:i/>
          <w:iCs/>
          <w:sz w:val="20"/>
        </w:rPr>
      </w:pPr>
      <w:r>
        <w:rPr>
          <w:rFonts w:ascii="Times New Roman"/>
          <w:i/>
          <w:iCs/>
          <w:sz w:val="20"/>
        </w:rPr>
        <w:t xml:space="preserve">        end</w:t>
      </w:r>
    </w:p>
    <w:p w14:paraId="56943F54" w14:textId="77777777" w:rsidR="007B0F87" w:rsidRDefault="00000000">
      <w:pPr>
        <w:pStyle w:val="afffd"/>
        <w:ind w:firstLineChars="0" w:firstLine="0"/>
        <w:rPr>
          <w:rFonts w:ascii="Times New Roman"/>
          <w:i/>
          <w:iCs/>
          <w:sz w:val="20"/>
        </w:rPr>
      </w:pPr>
      <w:r>
        <w:rPr>
          <w:rFonts w:ascii="Times New Roman"/>
          <w:i/>
          <w:iCs/>
          <w:sz w:val="20"/>
        </w:rPr>
        <w:t xml:space="preserve">        </w:t>
      </w:r>
      <w:proofErr w:type="spellStart"/>
      <w:r>
        <w:rPr>
          <w:rFonts w:ascii="Times New Roman"/>
          <w:i/>
          <w:iCs/>
          <w:sz w:val="20"/>
        </w:rPr>
        <w:t>PowAve</w:t>
      </w:r>
      <w:proofErr w:type="spellEnd"/>
      <w:r>
        <w:rPr>
          <w:rFonts w:ascii="Times New Roman"/>
          <w:i/>
          <w:iCs/>
          <w:sz w:val="20"/>
        </w:rPr>
        <w:t xml:space="preserve"> = </w:t>
      </w:r>
      <m:oMath>
        <m:rad>
          <m:radPr>
            <m:degHide m:val="1"/>
            <m:ctrlPr>
              <w:rPr>
                <w:rFonts w:ascii="Cambria Math" w:hAnsi="Cambria Math"/>
                <w:i/>
                <w:iCs/>
                <w:sz w:val="20"/>
              </w:rPr>
            </m:ctrlPr>
          </m:radPr>
          <m:deg/>
          <m:e>
            <m:r>
              <w:rPr>
                <w:rFonts w:ascii="Cambria Math" w:hAnsi="Cambria Math"/>
                <w:sz w:val="20"/>
              </w:rPr>
              <m:t>(PowAve/3)</m:t>
            </m:r>
          </m:e>
        </m:rad>
      </m:oMath>
    </w:p>
    <w:p w14:paraId="6EAE1A62" w14:textId="77777777" w:rsidR="007B0F87" w:rsidRDefault="00000000">
      <w:pPr>
        <w:pStyle w:val="afffd"/>
        <w:ind w:firstLineChars="0" w:firstLine="0"/>
        <w:rPr>
          <w:rFonts w:ascii="Times New Roman"/>
          <w:i/>
          <w:iCs/>
          <w:sz w:val="20"/>
        </w:rPr>
      </w:pPr>
      <w:r>
        <w:rPr>
          <w:rFonts w:ascii="Times New Roman"/>
          <w:i/>
          <w:iCs/>
          <w:sz w:val="20"/>
        </w:rPr>
        <w:t xml:space="preserve">        if </w:t>
      </w:r>
      <m:oMath>
        <m:sSub>
          <m:sSubPr>
            <m:ctrlPr>
              <w:rPr>
                <w:rFonts w:ascii="Cambria Math" w:hAnsi="Cambria Math"/>
                <w:i/>
                <w:iCs/>
                <w:sz w:val="20"/>
              </w:rPr>
            </m:ctrlPr>
          </m:sSubPr>
          <m:e>
            <m:r>
              <w:rPr>
                <w:rFonts w:ascii="Cambria Math" w:hAnsi="Cambria Math"/>
                <w:sz w:val="20"/>
              </w:rPr>
              <m:t>X</m:t>
            </m:r>
          </m:e>
          <m:sub>
            <m:r>
              <w:rPr>
                <w:rFonts w:ascii="Cambria Math" w:hAnsi="Cambria Math"/>
                <w:sz w:val="20"/>
              </w:rPr>
              <m:t>HB</m:t>
            </m:r>
          </m:sub>
        </m:sSub>
        <m:d>
          <m:dPr>
            <m:ctrlPr>
              <w:rPr>
                <w:rFonts w:ascii="Cambria Math" w:hAnsi="Cambria Math"/>
                <w:i/>
                <w:iCs/>
                <w:sz w:val="20"/>
              </w:rPr>
            </m:ctrlPr>
          </m:dPr>
          <m:e>
            <m:r>
              <w:rPr>
                <w:rFonts w:ascii="Cambria Math" w:hAnsi="Cambria Math"/>
                <w:sz w:val="20"/>
              </w:rPr>
              <m:t>i</m:t>
            </m:r>
          </m:e>
        </m:d>
        <m:r>
          <m:rPr>
            <m:sty m:val="p"/>
          </m:rPr>
          <w:rPr>
            <w:rFonts w:ascii="Cambria Math" w:hAnsi="Cambria Math"/>
          </w:rPr>
          <m:t xml:space="preserve"> </m:t>
        </m:r>
        <m:r>
          <m:rPr>
            <m:sty m:val="p"/>
          </m:rPr>
          <w:rPr>
            <w:rFonts w:ascii="Cambria Math" w:hAnsi="Cambria Math"/>
          </w:rPr>
          <w:sym w:font="Symbol" w:char="F0B9"/>
        </m:r>
        <m:r>
          <m:rPr>
            <m:sty m:val="p"/>
          </m:rPr>
          <w:rPr>
            <w:rFonts w:ascii="Cambria Math" w:hAnsi="Cambria Math"/>
          </w:rPr>
          <m:t xml:space="preserve"> </m:t>
        </m:r>
        <m:r>
          <w:rPr>
            <w:rFonts w:ascii="Cambria Math" w:hAnsi="Cambria Math"/>
            <w:sz w:val="20"/>
          </w:rPr>
          <m:t>0</m:t>
        </m:r>
      </m:oMath>
    </w:p>
    <w:p w14:paraId="4270CFC2" w14:textId="77777777" w:rsidR="007B0F87" w:rsidRDefault="00000000">
      <w:pPr>
        <w:pStyle w:val="afffd"/>
        <w:ind w:firstLineChars="0" w:firstLine="0"/>
        <w:rPr>
          <w:rFonts w:ascii="Times New Roman"/>
          <w:i/>
          <w:iCs/>
          <w:sz w:val="20"/>
        </w:rPr>
      </w:pPr>
      <w:r>
        <w:rPr>
          <w:rFonts w:ascii="Times New Roman"/>
          <w:i/>
          <w:iCs/>
          <w:sz w:val="20"/>
        </w:rPr>
        <w:t xml:space="preserve">            </w:t>
      </w:r>
      <m:oMath>
        <m:sSub>
          <m:sSubPr>
            <m:ctrlPr>
              <w:rPr>
                <w:rFonts w:ascii="Cambria Math" w:hAnsi="Cambria Math"/>
                <w:i/>
                <w:iCs/>
                <w:sz w:val="20"/>
              </w:rPr>
            </m:ctrlPr>
          </m:sSubPr>
          <m:e>
            <m:r>
              <w:rPr>
                <w:rFonts w:ascii="Cambria Math" w:hAnsi="Cambria Math"/>
                <w:sz w:val="20"/>
              </w:rPr>
              <m:t>X</m:t>
            </m:r>
          </m:e>
          <m:sub>
            <m:r>
              <w:rPr>
                <w:rFonts w:ascii="Cambria Math" w:hAnsi="Cambria Math"/>
                <w:sz w:val="20"/>
              </w:rPr>
              <m:t>HB</m:t>
            </m:r>
          </m:sub>
        </m:sSub>
        <m:d>
          <m:dPr>
            <m:ctrlPr>
              <w:rPr>
                <w:rFonts w:ascii="Cambria Math" w:hAnsi="Cambria Math"/>
                <w:i/>
                <w:iCs/>
                <w:sz w:val="20"/>
              </w:rPr>
            </m:ctrlPr>
          </m:dPr>
          <m:e>
            <m:r>
              <w:rPr>
                <w:rFonts w:ascii="Cambria Math" w:hAnsi="Cambria Math"/>
                <w:sz w:val="20"/>
              </w:rPr>
              <m:t>i</m:t>
            </m:r>
          </m:e>
        </m:d>
      </m:oMath>
      <w:r>
        <w:rPr>
          <w:rFonts w:ascii="Times New Roman"/>
          <w:i/>
          <w:iCs/>
          <w:sz w:val="20"/>
        </w:rPr>
        <w:t>=</w:t>
      </w:r>
      <m:oMath>
        <m:sSub>
          <m:sSubPr>
            <m:ctrlPr>
              <w:rPr>
                <w:rFonts w:ascii="Cambria Math" w:hAnsi="Cambria Math"/>
                <w:i/>
                <w:iCs/>
                <w:sz w:val="20"/>
              </w:rPr>
            </m:ctrlPr>
          </m:sSubPr>
          <m:e>
            <m:r>
              <w:rPr>
                <w:rFonts w:ascii="Cambria Math" w:hAnsi="Cambria Math"/>
                <w:sz w:val="20"/>
              </w:rPr>
              <m:t>X</m:t>
            </m:r>
          </m:e>
          <m:sub>
            <m:r>
              <w:rPr>
                <w:rFonts w:ascii="Cambria Math" w:hAnsi="Cambria Math"/>
                <w:sz w:val="20"/>
              </w:rPr>
              <m:t>HB</m:t>
            </m:r>
          </m:sub>
        </m:sSub>
        <m:d>
          <m:dPr>
            <m:ctrlPr>
              <w:rPr>
                <w:rFonts w:ascii="Cambria Math" w:hAnsi="Cambria Math"/>
                <w:i/>
                <w:iCs/>
                <w:sz w:val="20"/>
              </w:rPr>
            </m:ctrlPr>
          </m:dPr>
          <m:e>
            <m:r>
              <w:rPr>
                <w:rFonts w:ascii="Cambria Math" w:hAnsi="Cambria Math"/>
                <w:sz w:val="20"/>
              </w:rPr>
              <m:t>i</m:t>
            </m:r>
          </m:e>
        </m:d>
      </m:oMath>
      <w:r>
        <w:rPr>
          <w:rFonts w:ascii="Times New Roman"/>
          <w:i/>
          <w:iCs/>
          <w:sz w:val="20"/>
        </w:rPr>
        <w:t>/PowAve</w:t>
      </w:r>
    </w:p>
    <w:p w14:paraId="6EA9688F" w14:textId="77777777" w:rsidR="007B0F87" w:rsidRDefault="00000000">
      <w:pPr>
        <w:pStyle w:val="afffd"/>
        <w:ind w:firstLineChars="0" w:firstLine="0"/>
        <w:rPr>
          <w:rFonts w:ascii="Times New Roman"/>
          <w:i/>
          <w:iCs/>
          <w:sz w:val="20"/>
        </w:rPr>
      </w:pPr>
      <w:r>
        <w:rPr>
          <w:rFonts w:ascii="Times New Roman"/>
          <w:i/>
          <w:iCs/>
          <w:sz w:val="20"/>
        </w:rPr>
        <w:t xml:space="preserve">        end</w:t>
      </w:r>
    </w:p>
    <w:p w14:paraId="741D2DFB" w14:textId="77777777" w:rsidR="007B0F87" w:rsidRDefault="00000000">
      <w:pPr>
        <w:pStyle w:val="afffd"/>
        <w:ind w:firstLine="400"/>
        <w:rPr>
          <w:rFonts w:ascii="Times New Roman"/>
          <w:i/>
          <w:iCs/>
          <w:sz w:val="20"/>
        </w:rPr>
      </w:pPr>
      <w:r>
        <w:rPr>
          <w:rFonts w:ascii="Times New Roman"/>
          <w:i/>
          <w:iCs/>
          <w:sz w:val="20"/>
        </w:rPr>
        <w:t>end</w:t>
      </w:r>
    </w:p>
    <w:p w14:paraId="1E79F617" w14:textId="77777777" w:rsidR="007B0F87" w:rsidRDefault="00000000">
      <w:pPr>
        <w:pStyle w:val="afffd"/>
        <w:rPr>
          <w:szCs w:val="21"/>
        </w:rPr>
      </w:pPr>
      <w:r>
        <w:rPr>
          <w:rFonts w:hint="eastAsia"/>
          <w:szCs w:val="21"/>
        </w:rPr>
        <w:t>基于熵解码和逆量化，获得8个高频子带谱包络</w:t>
      </w:r>
      <w:proofErr w:type="spellStart"/>
      <w:r>
        <w:rPr>
          <w:szCs w:val="21"/>
        </w:rPr>
        <w:t>BweEnvelope</w:t>
      </w:r>
      <w:proofErr w:type="spellEnd"/>
      <w:r>
        <w:rPr>
          <w:rFonts w:hint="eastAsia"/>
          <w:szCs w:val="21"/>
        </w:rPr>
        <w:t>，分别用于第一子帧和第二子帧的解码。对于高频子带信号的</w:t>
      </w:r>
      <w:r>
        <w:rPr>
          <w:szCs w:val="21"/>
        </w:rPr>
        <w:t>160</w:t>
      </w:r>
      <w:r>
        <w:rPr>
          <w:rFonts w:hint="eastAsia"/>
          <w:szCs w:val="21"/>
        </w:rPr>
        <w:t>点</w:t>
      </w:r>
      <w:r>
        <w:rPr>
          <w:szCs w:val="21"/>
        </w:rPr>
        <w:t>MDCT</w:t>
      </w:r>
      <w:r>
        <w:rPr>
          <w:rFonts w:hint="eastAsia"/>
          <w:szCs w:val="21"/>
        </w:rPr>
        <w:t>系数，分成4个子带，每个子带的索引信息见表53</w:t>
      </w:r>
      <w:r>
        <w:rPr>
          <w:rFonts w:hAnsi="宋体" w:hint="eastAsia"/>
          <w:kern w:val="2"/>
        </w:rPr>
        <w:t>。</w:t>
      </w:r>
    </w:p>
    <w:p w14:paraId="47E2863B" w14:textId="77777777" w:rsidR="007B0F87" w:rsidRDefault="00000000" w:rsidP="000346CA">
      <w:pPr>
        <w:pStyle w:val="af8"/>
        <w:numPr>
          <w:ilvl w:val="0"/>
          <w:numId w:val="88"/>
        </w:numPr>
        <w:tabs>
          <w:tab w:val="left" w:pos="0"/>
        </w:tabs>
        <w:spacing w:before="156" w:after="156"/>
        <w:rPr>
          <w:rFonts w:ascii="Times New Roman"/>
        </w:rPr>
      </w:pPr>
      <w:r>
        <w:rPr>
          <w:rFonts w:ascii="Times New Roman" w:hint="eastAsia"/>
        </w:rPr>
        <w:t>高频子带信号</w:t>
      </w:r>
      <w:r>
        <w:rPr>
          <w:rFonts w:ascii="Times New Roman"/>
        </w:rPr>
        <w:t>MDCT</w:t>
      </w:r>
      <w:r>
        <w:rPr>
          <w:rFonts w:ascii="Times New Roman" w:hint="eastAsia"/>
        </w:rPr>
        <w:t>系数分带信息</w:t>
      </w:r>
    </w:p>
    <w:tbl>
      <w:tblPr>
        <w:tblW w:w="9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3074"/>
        <w:gridCol w:w="3075"/>
        <w:gridCol w:w="3075"/>
      </w:tblGrid>
      <w:tr w:rsidR="007B0F87" w14:paraId="24878E67" w14:textId="77777777" w:rsidTr="00F850EA">
        <w:trPr>
          <w:cantSplit/>
          <w:jc w:val="center"/>
        </w:trPr>
        <w:tc>
          <w:tcPr>
            <w:tcW w:w="3074" w:type="dxa"/>
          </w:tcPr>
          <w:p w14:paraId="58444FE9" w14:textId="77777777" w:rsidR="007B0F87" w:rsidRPr="000346CA" w:rsidRDefault="00000000">
            <w:pPr>
              <w:pStyle w:val="syntaxBox"/>
              <w:contextualSpacing/>
              <w:jc w:val="center"/>
              <w:rPr>
                <w:rFonts w:ascii="Times New Roman" w:eastAsia="宋体" w:hAnsi="Times New Roman"/>
                <w:sz w:val="18"/>
                <w:szCs w:val="18"/>
                <w:lang w:val="en-US" w:eastAsia="zh-CN"/>
              </w:rPr>
            </w:pPr>
            <w:r w:rsidRPr="000346CA">
              <w:rPr>
                <w:rFonts w:ascii="Times New Roman" w:eastAsia="宋体" w:hAnsi="Times New Roman" w:hint="eastAsia"/>
                <w:sz w:val="18"/>
                <w:szCs w:val="18"/>
                <w:lang w:val="en-US" w:eastAsia="zh-CN"/>
              </w:rPr>
              <w:t>子带</w:t>
            </w:r>
            <w:r w:rsidRPr="000346CA">
              <w:rPr>
                <w:rFonts w:ascii="Times New Roman" w:eastAsia="宋体" w:hAnsi="Times New Roman"/>
                <w:sz w:val="18"/>
                <w:szCs w:val="18"/>
                <w:lang w:val="en-US" w:eastAsia="zh-CN"/>
              </w:rPr>
              <w:t>ID</w:t>
            </w:r>
          </w:p>
        </w:tc>
        <w:tc>
          <w:tcPr>
            <w:tcW w:w="3075" w:type="dxa"/>
          </w:tcPr>
          <w:p w14:paraId="4FBA8C9D" w14:textId="77777777" w:rsidR="007B0F87" w:rsidRPr="000346CA" w:rsidRDefault="00000000">
            <w:pPr>
              <w:pStyle w:val="syntaxBox"/>
              <w:contextualSpacing/>
              <w:jc w:val="center"/>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起始索引</w:t>
            </w:r>
            <w:proofErr w:type="spellStart"/>
            <w:r w:rsidRPr="000346CA">
              <w:rPr>
                <w:rFonts w:ascii="Times New Roman" w:eastAsia="宋体" w:hAnsi="Times New Roman"/>
                <w:sz w:val="18"/>
                <w:szCs w:val="18"/>
                <w:lang w:eastAsia="zh-CN"/>
              </w:rPr>
              <w:t>idx_st</w:t>
            </w:r>
            <w:proofErr w:type="spellEnd"/>
          </w:p>
        </w:tc>
        <w:tc>
          <w:tcPr>
            <w:tcW w:w="3075" w:type="dxa"/>
          </w:tcPr>
          <w:p w14:paraId="42B13D40" w14:textId="77777777" w:rsidR="007B0F87" w:rsidRPr="000346CA" w:rsidRDefault="00000000">
            <w:pPr>
              <w:pStyle w:val="syntaxBox"/>
              <w:contextualSpacing/>
              <w:jc w:val="center"/>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结束索引</w:t>
            </w:r>
            <w:proofErr w:type="spellStart"/>
            <w:r w:rsidRPr="000346CA">
              <w:rPr>
                <w:rFonts w:ascii="Times New Roman" w:eastAsia="宋体" w:hAnsi="Times New Roman"/>
                <w:sz w:val="18"/>
                <w:szCs w:val="18"/>
                <w:lang w:eastAsia="zh-CN"/>
              </w:rPr>
              <w:t>idx_ed</w:t>
            </w:r>
            <w:proofErr w:type="spellEnd"/>
          </w:p>
        </w:tc>
      </w:tr>
      <w:tr w:rsidR="007B0F87" w14:paraId="6E67FEC8" w14:textId="77777777" w:rsidTr="00F850EA">
        <w:trPr>
          <w:cantSplit/>
          <w:jc w:val="center"/>
        </w:trPr>
        <w:tc>
          <w:tcPr>
            <w:tcW w:w="3074" w:type="dxa"/>
          </w:tcPr>
          <w:p w14:paraId="7F6ECA33" w14:textId="77777777" w:rsidR="007B0F87" w:rsidRPr="000346CA" w:rsidRDefault="00000000" w:rsidP="00F850EA">
            <w:pPr>
              <w:pStyle w:val="syntaxBox"/>
              <w:jc w:val="center"/>
              <w:rPr>
                <w:rFonts w:ascii="Times New Roman" w:eastAsia="宋体" w:hAnsi="Times New Roman"/>
                <w:sz w:val="18"/>
                <w:szCs w:val="18"/>
              </w:rPr>
            </w:pPr>
            <w:r w:rsidRPr="000346CA">
              <w:rPr>
                <w:rFonts w:ascii="Times New Roman" w:eastAsia="宋体" w:hAnsi="Times New Roman"/>
                <w:sz w:val="18"/>
                <w:szCs w:val="18"/>
                <w:lang w:eastAsia="zh-CN"/>
              </w:rPr>
              <w:t>0</w:t>
            </w:r>
          </w:p>
        </w:tc>
        <w:tc>
          <w:tcPr>
            <w:tcW w:w="3075" w:type="dxa"/>
          </w:tcPr>
          <w:p w14:paraId="584FFCFD" w14:textId="77777777" w:rsidR="007B0F87" w:rsidRPr="000346CA" w:rsidRDefault="00000000" w:rsidP="00F850EA">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rPr>
              <w:t>0</w:t>
            </w:r>
          </w:p>
        </w:tc>
        <w:tc>
          <w:tcPr>
            <w:tcW w:w="3075" w:type="dxa"/>
          </w:tcPr>
          <w:p w14:paraId="0FA9567F" w14:textId="77777777" w:rsidR="007B0F87" w:rsidRPr="000346CA" w:rsidRDefault="00000000" w:rsidP="00F850EA">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rPr>
              <w:t>19</w:t>
            </w:r>
          </w:p>
        </w:tc>
      </w:tr>
      <w:tr w:rsidR="007B0F87" w14:paraId="0A65B93B" w14:textId="77777777" w:rsidTr="00F850EA">
        <w:trPr>
          <w:cantSplit/>
          <w:jc w:val="center"/>
        </w:trPr>
        <w:tc>
          <w:tcPr>
            <w:tcW w:w="3074" w:type="dxa"/>
          </w:tcPr>
          <w:p w14:paraId="26A624C9" w14:textId="77777777" w:rsidR="007B0F87" w:rsidRPr="000346CA" w:rsidRDefault="00000000" w:rsidP="00F850EA">
            <w:pPr>
              <w:pStyle w:val="syntaxBox"/>
              <w:jc w:val="center"/>
              <w:rPr>
                <w:rFonts w:ascii="Times New Roman" w:eastAsia="宋体" w:hAnsi="Times New Roman"/>
                <w:sz w:val="18"/>
                <w:szCs w:val="18"/>
                <w:lang w:eastAsia="zh-CN"/>
              </w:rPr>
            </w:pPr>
            <w:r w:rsidRPr="000346CA">
              <w:rPr>
                <w:rFonts w:ascii="Times New Roman" w:eastAsia="宋体" w:hAnsi="Times New Roman"/>
                <w:sz w:val="18"/>
                <w:szCs w:val="18"/>
                <w:lang w:eastAsia="zh-CN"/>
              </w:rPr>
              <w:t>1</w:t>
            </w:r>
          </w:p>
        </w:tc>
        <w:tc>
          <w:tcPr>
            <w:tcW w:w="3075" w:type="dxa"/>
          </w:tcPr>
          <w:p w14:paraId="4EDDFCAC" w14:textId="77777777" w:rsidR="007B0F87" w:rsidRPr="000346CA" w:rsidRDefault="00000000" w:rsidP="00F850EA">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rPr>
              <w:t>20</w:t>
            </w:r>
          </w:p>
        </w:tc>
        <w:tc>
          <w:tcPr>
            <w:tcW w:w="3075" w:type="dxa"/>
          </w:tcPr>
          <w:p w14:paraId="35334187" w14:textId="77777777" w:rsidR="007B0F87" w:rsidRPr="000346CA" w:rsidRDefault="00000000" w:rsidP="00F850EA">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rPr>
              <w:t>59</w:t>
            </w:r>
          </w:p>
        </w:tc>
      </w:tr>
      <w:tr w:rsidR="007B0F87" w14:paraId="6EC1C84F" w14:textId="77777777" w:rsidTr="00F850EA">
        <w:trPr>
          <w:cantSplit/>
          <w:jc w:val="center"/>
        </w:trPr>
        <w:tc>
          <w:tcPr>
            <w:tcW w:w="3074" w:type="dxa"/>
          </w:tcPr>
          <w:p w14:paraId="7B7FB019" w14:textId="77777777" w:rsidR="007B0F87" w:rsidRPr="000346CA" w:rsidRDefault="00000000" w:rsidP="00F850EA">
            <w:pPr>
              <w:pStyle w:val="syntaxBox"/>
              <w:jc w:val="center"/>
              <w:rPr>
                <w:rFonts w:ascii="Times New Roman" w:eastAsia="宋体" w:hAnsi="Times New Roman"/>
                <w:sz w:val="18"/>
                <w:szCs w:val="18"/>
                <w:lang w:eastAsia="zh-CN"/>
              </w:rPr>
            </w:pPr>
            <w:r w:rsidRPr="000346CA">
              <w:rPr>
                <w:rFonts w:ascii="Times New Roman" w:eastAsia="宋体" w:hAnsi="Times New Roman"/>
                <w:sz w:val="18"/>
                <w:szCs w:val="18"/>
                <w:lang w:eastAsia="zh-CN"/>
              </w:rPr>
              <w:t>2</w:t>
            </w:r>
          </w:p>
        </w:tc>
        <w:tc>
          <w:tcPr>
            <w:tcW w:w="3075" w:type="dxa"/>
          </w:tcPr>
          <w:p w14:paraId="6C939A9A" w14:textId="77777777" w:rsidR="007B0F87" w:rsidRPr="000346CA" w:rsidRDefault="00000000" w:rsidP="00F850EA">
            <w:pPr>
              <w:pStyle w:val="syntaxBox"/>
              <w:contextualSpacing/>
              <w:jc w:val="center"/>
              <w:rPr>
                <w:rFonts w:ascii="Times New Roman" w:eastAsia="宋体" w:hAnsi="Times New Roman"/>
                <w:sz w:val="18"/>
                <w:szCs w:val="18"/>
                <w:lang w:val="en-US"/>
              </w:rPr>
            </w:pPr>
            <w:r w:rsidRPr="000346CA">
              <w:rPr>
                <w:rFonts w:ascii="Times New Roman" w:eastAsia="宋体" w:hAnsi="Times New Roman"/>
                <w:sz w:val="18"/>
                <w:szCs w:val="18"/>
              </w:rPr>
              <w:t>60</w:t>
            </w:r>
          </w:p>
        </w:tc>
        <w:tc>
          <w:tcPr>
            <w:tcW w:w="3075" w:type="dxa"/>
          </w:tcPr>
          <w:p w14:paraId="759EF8F5" w14:textId="77777777" w:rsidR="007B0F87" w:rsidRPr="000346CA" w:rsidRDefault="00000000" w:rsidP="00F850EA">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rPr>
              <w:t>99</w:t>
            </w:r>
          </w:p>
        </w:tc>
      </w:tr>
      <w:tr w:rsidR="007B0F87" w14:paraId="0FD2201E" w14:textId="77777777" w:rsidTr="00F850EA">
        <w:trPr>
          <w:cantSplit/>
          <w:jc w:val="center"/>
        </w:trPr>
        <w:tc>
          <w:tcPr>
            <w:tcW w:w="3074" w:type="dxa"/>
          </w:tcPr>
          <w:p w14:paraId="1B2E81E7" w14:textId="77777777" w:rsidR="007B0F87" w:rsidRPr="000346CA" w:rsidRDefault="00000000" w:rsidP="00F850EA">
            <w:pPr>
              <w:pStyle w:val="syntaxBox"/>
              <w:jc w:val="center"/>
              <w:rPr>
                <w:rFonts w:ascii="Times New Roman" w:eastAsia="宋体" w:hAnsi="Times New Roman"/>
                <w:sz w:val="18"/>
                <w:szCs w:val="18"/>
                <w:lang w:eastAsia="zh-CN"/>
              </w:rPr>
            </w:pPr>
            <w:r w:rsidRPr="000346CA">
              <w:rPr>
                <w:rFonts w:ascii="Times New Roman" w:eastAsia="宋体" w:hAnsi="Times New Roman"/>
                <w:sz w:val="18"/>
                <w:szCs w:val="18"/>
                <w:lang w:eastAsia="zh-CN"/>
              </w:rPr>
              <w:t>3</w:t>
            </w:r>
          </w:p>
        </w:tc>
        <w:tc>
          <w:tcPr>
            <w:tcW w:w="3075" w:type="dxa"/>
          </w:tcPr>
          <w:p w14:paraId="623A307D" w14:textId="77777777" w:rsidR="007B0F87" w:rsidRPr="000346CA" w:rsidRDefault="00000000" w:rsidP="00F850EA">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rPr>
              <w:t>100</w:t>
            </w:r>
          </w:p>
        </w:tc>
        <w:tc>
          <w:tcPr>
            <w:tcW w:w="3075" w:type="dxa"/>
          </w:tcPr>
          <w:p w14:paraId="6D6326BD" w14:textId="77777777" w:rsidR="007B0F87" w:rsidRPr="000346CA" w:rsidRDefault="00000000" w:rsidP="00F850EA">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rPr>
              <w:t>159</w:t>
            </w:r>
          </w:p>
        </w:tc>
      </w:tr>
    </w:tbl>
    <w:p w14:paraId="0B26D154" w14:textId="77777777" w:rsidR="007B0F87" w:rsidRDefault="007B0F87">
      <w:pPr>
        <w:pStyle w:val="afffd"/>
        <w:rPr>
          <w:szCs w:val="21"/>
        </w:rPr>
      </w:pPr>
    </w:p>
    <w:p w14:paraId="6B39405B" w14:textId="77777777" w:rsidR="007B0F87" w:rsidRDefault="00000000">
      <w:pPr>
        <w:pStyle w:val="afffd"/>
        <w:rPr>
          <w:szCs w:val="21"/>
        </w:rPr>
      </w:pPr>
      <w:r>
        <w:rPr>
          <w:rFonts w:hint="eastAsia"/>
          <w:szCs w:val="21"/>
        </w:rPr>
        <w:t>对于</w:t>
      </w:r>
      <w:proofErr w:type="spellStart"/>
      <w:r>
        <w:rPr>
          <w:szCs w:val="21"/>
        </w:rPr>
        <w:t>RateMode</w:t>
      </w:r>
      <w:proofErr w:type="spellEnd"/>
      <w:r>
        <w:rPr>
          <w:szCs w:val="21"/>
        </w:rPr>
        <w:t xml:space="preserve"> </w:t>
      </w:r>
      <w:r>
        <w:rPr>
          <w:rFonts w:hAnsi="宋体" w:hint="eastAsia"/>
          <w:i/>
          <w:iCs/>
          <w:szCs w:val="21"/>
        </w:rPr>
        <w:sym w:font="Symbol" w:char="F0B3"/>
      </w:r>
      <w:r>
        <w:rPr>
          <w:rFonts w:hAnsi="宋体"/>
          <w:i/>
          <w:iCs/>
          <w:szCs w:val="21"/>
        </w:rPr>
        <w:t xml:space="preserve"> </w:t>
      </w:r>
      <w:r>
        <w:rPr>
          <w:szCs w:val="21"/>
        </w:rPr>
        <w:t>2</w:t>
      </w:r>
      <w:r>
        <w:rPr>
          <w:rFonts w:hint="eastAsia"/>
          <w:szCs w:val="21"/>
        </w:rPr>
        <w:t>时，基于熵解码和逆量化，获得1</w:t>
      </w:r>
      <w:r>
        <w:rPr>
          <w:szCs w:val="21"/>
        </w:rPr>
        <w:t>6</w:t>
      </w:r>
      <w:r>
        <w:rPr>
          <w:rFonts w:hint="eastAsia"/>
          <w:szCs w:val="21"/>
        </w:rPr>
        <w:t>个高频子带谱包络一级残差</w:t>
      </w:r>
      <w:r>
        <w:rPr>
          <w:szCs w:val="21"/>
        </w:rPr>
        <w:t>BweEnvelopeR1</w:t>
      </w:r>
      <w:r>
        <w:rPr>
          <w:rFonts w:hint="eastAsia"/>
          <w:szCs w:val="21"/>
        </w:rPr>
        <w:t>，分别用于第一子帧和第二子帧的解码。对于</w:t>
      </w:r>
      <w:proofErr w:type="spellStart"/>
      <w:r>
        <w:rPr>
          <w:szCs w:val="21"/>
        </w:rPr>
        <w:t>RateMode</w:t>
      </w:r>
      <w:proofErr w:type="spellEnd"/>
      <w:r>
        <w:rPr>
          <w:szCs w:val="21"/>
        </w:rPr>
        <w:t xml:space="preserve"> &gt; 2</w:t>
      </w:r>
      <w:r>
        <w:rPr>
          <w:rFonts w:hint="eastAsia"/>
          <w:szCs w:val="21"/>
        </w:rPr>
        <w:t>时，基于熵解码和逆量化，获得1</w:t>
      </w:r>
      <w:r>
        <w:rPr>
          <w:szCs w:val="21"/>
        </w:rPr>
        <w:t>6</w:t>
      </w:r>
      <w:r>
        <w:rPr>
          <w:rFonts w:hint="eastAsia"/>
          <w:szCs w:val="21"/>
        </w:rPr>
        <w:t>个高频子带谱包络二级残差</w:t>
      </w:r>
      <w:r>
        <w:rPr>
          <w:szCs w:val="21"/>
        </w:rPr>
        <w:t>BweEnvelopeR2</w:t>
      </w:r>
      <w:r>
        <w:rPr>
          <w:rFonts w:hint="eastAsia"/>
          <w:szCs w:val="21"/>
        </w:rPr>
        <w:t>，分别用于第一子帧和第二子帧的解码。</w:t>
      </w:r>
    </w:p>
    <w:p w14:paraId="0E66CFC8" w14:textId="77777777" w:rsidR="007B0F87" w:rsidRDefault="00000000">
      <w:pPr>
        <w:pStyle w:val="afffd"/>
        <w:rPr>
          <w:szCs w:val="21"/>
        </w:rPr>
      </w:pPr>
      <w:r>
        <w:rPr>
          <w:rFonts w:hint="eastAsia"/>
          <w:szCs w:val="21"/>
        </w:rPr>
        <w:lastRenderedPageBreak/>
        <w:t>对于第一子帧或者第二子帧，获得对应高频子带谱包络的伪码如下</w:t>
      </w:r>
    </w:p>
    <w:p w14:paraId="193DF4B7" w14:textId="77777777" w:rsidR="007B0F87" w:rsidRDefault="00000000">
      <w:pPr>
        <w:ind w:firstLine="360"/>
        <w:rPr>
          <w:i/>
          <w:iCs/>
          <w:sz w:val="20"/>
          <w:szCs w:val="20"/>
        </w:rPr>
      </w:pPr>
      <w:r>
        <w:rPr>
          <w:i/>
          <w:iCs/>
          <w:sz w:val="20"/>
          <w:szCs w:val="20"/>
        </w:rPr>
        <w:t xml:space="preserve"> for (</w:t>
      </w:r>
      <w:proofErr w:type="spellStart"/>
      <w:r>
        <w:rPr>
          <w:i/>
          <w:iCs/>
          <w:sz w:val="20"/>
          <w:szCs w:val="20"/>
        </w:rPr>
        <w:t>i</w:t>
      </w:r>
      <w:proofErr w:type="spellEnd"/>
      <w:r>
        <w:rPr>
          <w:i/>
          <w:iCs/>
          <w:sz w:val="20"/>
          <w:szCs w:val="20"/>
        </w:rPr>
        <w:t xml:space="preserve"> = 0 To 3)</w:t>
      </w:r>
    </w:p>
    <w:p w14:paraId="78E1C7C6" w14:textId="77777777" w:rsidR="007B0F87" w:rsidRDefault="00000000">
      <w:pPr>
        <w:ind w:firstLine="360"/>
        <w:rPr>
          <w:i/>
          <w:iCs/>
          <w:sz w:val="20"/>
          <w:szCs w:val="20"/>
        </w:rPr>
      </w:pPr>
      <w:r>
        <w:rPr>
          <w:i/>
          <w:iCs/>
          <w:sz w:val="20"/>
          <w:szCs w:val="20"/>
        </w:rPr>
        <w:t xml:space="preserve">     env[2*</w:t>
      </w:r>
      <w:proofErr w:type="spellStart"/>
      <w:r>
        <w:rPr>
          <w:i/>
          <w:iCs/>
          <w:sz w:val="20"/>
          <w:szCs w:val="20"/>
        </w:rPr>
        <w:t>i</w:t>
      </w:r>
      <w:proofErr w:type="spellEnd"/>
      <w:r>
        <w:rPr>
          <w:i/>
          <w:iCs/>
          <w:sz w:val="20"/>
          <w:szCs w:val="20"/>
        </w:rPr>
        <w:t xml:space="preserve">] = </w:t>
      </w:r>
      <w:proofErr w:type="spellStart"/>
      <w:r>
        <w:rPr>
          <w:i/>
          <w:iCs/>
          <w:sz w:val="20"/>
          <w:szCs w:val="20"/>
        </w:rPr>
        <w:t>BweEnvelope</w:t>
      </w:r>
      <w:proofErr w:type="spellEnd"/>
      <w:r>
        <w:rPr>
          <w:i/>
          <w:iCs/>
          <w:sz w:val="20"/>
          <w:szCs w:val="20"/>
        </w:rPr>
        <w:t>[</w:t>
      </w:r>
      <w:proofErr w:type="spellStart"/>
      <w:r>
        <w:rPr>
          <w:i/>
          <w:iCs/>
          <w:sz w:val="20"/>
          <w:szCs w:val="20"/>
        </w:rPr>
        <w:t>i</w:t>
      </w:r>
      <w:proofErr w:type="spellEnd"/>
      <w:r>
        <w:rPr>
          <w:i/>
          <w:iCs/>
          <w:sz w:val="20"/>
          <w:szCs w:val="20"/>
        </w:rPr>
        <w:t>]</w:t>
      </w:r>
    </w:p>
    <w:p w14:paraId="08B9F915" w14:textId="77777777" w:rsidR="007B0F87" w:rsidRDefault="00000000">
      <w:pPr>
        <w:ind w:firstLine="360"/>
        <w:rPr>
          <w:i/>
          <w:iCs/>
          <w:sz w:val="20"/>
          <w:szCs w:val="20"/>
        </w:rPr>
      </w:pPr>
      <w:r>
        <w:rPr>
          <w:i/>
          <w:iCs/>
          <w:sz w:val="20"/>
          <w:szCs w:val="20"/>
        </w:rPr>
        <w:t xml:space="preserve">     env[2*i+1] = </w:t>
      </w:r>
      <w:proofErr w:type="spellStart"/>
      <w:r>
        <w:rPr>
          <w:i/>
          <w:iCs/>
          <w:sz w:val="20"/>
          <w:szCs w:val="20"/>
        </w:rPr>
        <w:t>BweEnvelope</w:t>
      </w:r>
      <w:proofErr w:type="spellEnd"/>
      <w:r>
        <w:rPr>
          <w:i/>
          <w:iCs/>
          <w:sz w:val="20"/>
          <w:szCs w:val="20"/>
        </w:rPr>
        <w:t>[</w:t>
      </w:r>
      <w:proofErr w:type="spellStart"/>
      <w:r>
        <w:rPr>
          <w:i/>
          <w:iCs/>
          <w:sz w:val="20"/>
          <w:szCs w:val="20"/>
        </w:rPr>
        <w:t>i</w:t>
      </w:r>
      <w:proofErr w:type="spellEnd"/>
      <w:r>
        <w:rPr>
          <w:i/>
          <w:iCs/>
          <w:sz w:val="20"/>
          <w:szCs w:val="20"/>
        </w:rPr>
        <w:t>]</w:t>
      </w:r>
    </w:p>
    <w:p w14:paraId="619561BC" w14:textId="77777777" w:rsidR="007B0F87" w:rsidRDefault="00000000">
      <w:pPr>
        <w:ind w:firstLine="360"/>
        <w:rPr>
          <w:i/>
          <w:iCs/>
          <w:sz w:val="20"/>
          <w:szCs w:val="20"/>
        </w:rPr>
      </w:pPr>
      <w:r>
        <w:rPr>
          <w:i/>
          <w:iCs/>
          <w:sz w:val="20"/>
          <w:szCs w:val="20"/>
        </w:rPr>
        <w:t xml:space="preserve"> end </w:t>
      </w:r>
    </w:p>
    <w:p w14:paraId="3AD35199" w14:textId="77777777" w:rsidR="007B0F87" w:rsidRDefault="00000000">
      <w:pPr>
        <w:ind w:firstLine="360"/>
        <w:rPr>
          <w:i/>
          <w:iCs/>
          <w:sz w:val="20"/>
          <w:szCs w:val="20"/>
        </w:rPr>
      </w:pPr>
      <w:r>
        <w:rPr>
          <w:i/>
          <w:iCs/>
          <w:sz w:val="20"/>
          <w:szCs w:val="20"/>
        </w:rPr>
        <w:t xml:space="preserve"> if (</w:t>
      </w:r>
      <w:proofErr w:type="spellStart"/>
      <w:r>
        <w:rPr>
          <w:i/>
          <w:iCs/>
          <w:sz w:val="20"/>
          <w:szCs w:val="20"/>
        </w:rPr>
        <w:t>RateMode</w:t>
      </w:r>
      <w:proofErr w:type="spellEnd"/>
      <w:r>
        <w:rPr>
          <w:i/>
          <w:iCs/>
          <w:sz w:val="20"/>
          <w:szCs w:val="20"/>
        </w:rPr>
        <w:t xml:space="preserve"> </w:t>
      </w:r>
      <w:r>
        <w:rPr>
          <w:rFonts w:hAnsi="宋体" w:hint="eastAsia"/>
          <w:i/>
          <w:iCs/>
          <w:sz w:val="20"/>
          <w:szCs w:val="20"/>
        </w:rPr>
        <w:sym w:font="Symbol" w:char="F0B3"/>
      </w:r>
      <w:r>
        <w:rPr>
          <w:i/>
          <w:iCs/>
          <w:sz w:val="20"/>
          <w:szCs w:val="20"/>
        </w:rPr>
        <w:t xml:space="preserve"> 2) </w:t>
      </w:r>
    </w:p>
    <w:p w14:paraId="57EE2E6D" w14:textId="77777777" w:rsidR="007B0F87" w:rsidRDefault="00000000">
      <w:pPr>
        <w:ind w:firstLine="360"/>
        <w:rPr>
          <w:i/>
          <w:iCs/>
          <w:sz w:val="20"/>
          <w:szCs w:val="20"/>
        </w:rPr>
      </w:pPr>
      <w:r>
        <w:rPr>
          <w:i/>
          <w:iCs/>
          <w:sz w:val="20"/>
          <w:szCs w:val="20"/>
        </w:rPr>
        <w:t xml:space="preserve">     for (</w:t>
      </w:r>
      <w:proofErr w:type="spellStart"/>
      <w:r>
        <w:rPr>
          <w:i/>
          <w:iCs/>
          <w:sz w:val="20"/>
          <w:szCs w:val="20"/>
        </w:rPr>
        <w:t>i</w:t>
      </w:r>
      <w:proofErr w:type="spellEnd"/>
      <w:r>
        <w:rPr>
          <w:i/>
          <w:iCs/>
          <w:sz w:val="20"/>
          <w:szCs w:val="20"/>
        </w:rPr>
        <w:t xml:space="preserve"> = 0 To 7) </w:t>
      </w:r>
    </w:p>
    <w:p w14:paraId="6777EF40" w14:textId="77777777" w:rsidR="007B0F87" w:rsidRDefault="00000000">
      <w:pPr>
        <w:ind w:firstLine="360"/>
        <w:rPr>
          <w:i/>
          <w:iCs/>
          <w:sz w:val="20"/>
          <w:szCs w:val="20"/>
        </w:rPr>
      </w:pPr>
      <w:r>
        <w:rPr>
          <w:i/>
          <w:iCs/>
          <w:sz w:val="20"/>
          <w:szCs w:val="20"/>
        </w:rPr>
        <w:t xml:space="preserve">         env[</w:t>
      </w:r>
      <w:proofErr w:type="spellStart"/>
      <w:r>
        <w:rPr>
          <w:i/>
          <w:iCs/>
          <w:sz w:val="20"/>
          <w:szCs w:val="20"/>
        </w:rPr>
        <w:t>i</w:t>
      </w:r>
      <w:proofErr w:type="spellEnd"/>
      <w:r>
        <w:rPr>
          <w:i/>
          <w:iCs/>
          <w:sz w:val="20"/>
          <w:szCs w:val="20"/>
        </w:rPr>
        <w:t>] = env[</w:t>
      </w:r>
      <w:proofErr w:type="spellStart"/>
      <w:r>
        <w:rPr>
          <w:i/>
          <w:iCs/>
          <w:sz w:val="20"/>
          <w:szCs w:val="20"/>
        </w:rPr>
        <w:t>i</w:t>
      </w:r>
      <w:proofErr w:type="spellEnd"/>
      <w:r>
        <w:rPr>
          <w:i/>
          <w:iCs/>
          <w:sz w:val="20"/>
          <w:szCs w:val="20"/>
        </w:rPr>
        <w:t>] + BweEnvelopeR1[</w:t>
      </w:r>
      <w:proofErr w:type="spellStart"/>
      <w:r>
        <w:rPr>
          <w:i/>
          <w:iCs/>
          <w:sz w:val="20"/>
          <w:szCs w:val="20"/>
        </w:rPr>
        <w:t>i</w:t>
      </w:r>
      <w:proofErr w:type="spellEnd"/>
      <w:r>
        <w:rPr>
          <w:i/>
          <w:iCs/>
          <w:sz w:val="20"/>
          <w:szCs w:val="20"/>
        </w:rPr>
        <w:t>]</w:t>
      </w:r>
    </w:p>
    <w:p w14:paraId="7F225A6A" w14:textId="77777777" w:rsidR="007B0F87" w:rsidRDefault="00000000">
      <w:pPr>
        <w:ind w:firstLine="360"/>
        <w:rPr>
          <w:i/>
          <w:iCs/>
          <w:sz w:val="20"/>
          <w:szCs w:val="20"/>
        </w:rPr>
      </w:pPr>
      <w:r>
        <w:rPr>
          <w:i/>
          <w:iCs/>
          <w:sz w:val="20"/>
          <w:szCs w:val="20"/>
        </w:rPr>
        <w:t xml:space="preserve">     end</w:t>
      </w:r>
    </w:p>
    <w:p w14:paraId="63F3917D" w14:textId="77777777" w:rsidR="007B0F87" w:rsidRDefault="00000000">
      <w:pPr>
        <w:ind w:firstLine="360"/>
        <w:rPr>
          <w:i/>
          <w:iCs/>
          <w:sz w:val="20"/>
          <w:szCs w:val="20"/>
        </w:rPr>
      </w:pPr>
      <w:r>
        <w:rPr>
          <w:i/>
          <w:iCs/>
          <w:sz w:val="20"/>
          <w:szCs w:val="20"/>
        </w:rPr>
        <w:t xml:space="preserve"> end</w:t>
      </w:r>
    </w:p>
    <w:p w14:paraId="1221415A" w14:textId="77777777" w:rsidR="007B0F87" w:rsidRDefault="00000000">
      <w:pPr>
        <w:ind w:firstLine="360"/>
        <w:rPr>
          <w:i/>
          <w:iCs/>
          <w:sz w:val="20"/>
          <w:szCs w:val="20"/>
        </w:rPr>
      </w:pPr>
      <w:r>
        <w:rPr>
          <w:i/>
          <w:iCs/>
          <w:sz w:val="20"/>
          <w:szCs w:val="20"/>
        </w:rPr>
        <w:t xml:space="preserve"> if (</w:t>
      </w:r>
      <w:proofErr w:type="spellStart"/>
      <w:r>
        <w:rPr>
          <w:i/>
          <w:iCs/>
          <w:sz w:val="20"/>
          <w:szCs w:val="20"/>
        </w:rPr>
        <w:t>RateMode</w:t>
      </w:r>
      <w:proofErr w:type="spellEnd"/>
      <w:r>
        <w:rPr>
          <w:i/>
          <w:iCs/>
          <w:sz w:val="20"/>
          <w:szCs w:val="20"/>
        </w:rPr>
        <w:t xml:space="preserve"> &gt; 2) </w:t>
      </w:r>
    </w:p>
    <w:p w14:paraId="20D4E47A" w14:textId="77777777" w:rsidR="007B0F87" w:rsidRDefault="00000000">
      <w:pPr>
        <w:ind w:firstLine="360"/>
        <w:rPr>
          <w:i/>
          <w:iCs/>
          <w:sz w:val="20"/>
          <w:szCs w:val="20"/>
        </w:rPr>
      </w:pPr>
      <w:r>
        <w:rPr>
          <w:i/>
          <w:iCs/>
          <w:sz w:val="20"/>
          <w:szCs w:val="20"/>
        </w:rPr>
        <w:t xml:space="preserve">     for (</w:t>
      </w:r>
      <w:proofErr w:type="spellStart"/>
      <w:r>
        <w:rPr>
          <w:i/>
          <w:iCs/>
          <w:sz w:val="20"/>
          <w:szCs w:val="20"/>
        </w:rPr>
        <w:t>i</w:t>
      </w:r>
      <w:proofErr w:type="spellEnd"/>
      <w:r>
        <w:rPr>
          <w:i/>
          <w:iCs/>
          <w:sz w:val="20"/>
          <w:szCs w:val="20"/>
        </w:rPr>
        <w:t xml:space="preserve"> = 0 To 7)</w:t>
      </w:r>
    </w:p>
    <w:p w14:paraId="224DDA70" w14:textId="77777777" w:rsidR="007B0F87" w:rsidRDefault="00000000">
      <w:pPr>
        <w:ind w:firstLine="360"/>
        <w:rPr>
          <w:i/>
          <w:iCs/>
          <w:sz w:val="20"/>
          <w:szCs w:val="20"/>
        </w:rPr>
      </w:pPr>
      <w:r>
        <w:rPr>
          <w:i/>
          <w:iCs/>
          <w:sz w:val="20"/>
          <w:szCs w:val="20"/>
        </w:rPr>
        <w:t xml:space="preserve">         env[</w:t>
      </w:r>
      <w:proofErr w:type="spellStart"/>
      <w:r>
        <w:rPr>
          <w:i/>
          <w:iCs/>
          <w:sz w:val="20"/>
          <w:szCs w:val="20"/>
        </w:rPr>
        <w:t>i</w:t>
      </w:r>
      <w:proofErr w:type="spellEnd"/>
      <w:r>
        <w:rPr>
          <w:i/>
          <w:iCs/>
          <w:sz w:val="20"/>
          <w:szCs w:val="20"/>
        </w:rPr>
        <w:t>] = env[</w:t>
      </w:r>
      <w:proofErr w:type="spellStart"/>
      <w:r>
        <w:rPr>
          <w:i/>
          <w:iCs/>
          <w:sz w:val="20"/>
          <w:szCs w:val="20"/>
        </w:rPr>
        <w:t>i</w:t>
      </w:r>
      <w:proofErr w:type="spellEnd"/>
      <w:r>
        <w:rPr>
          <w:i/>
          <w:iCs/>
          <w:sz w:val="20"/>
          <w:szCs w:val="20"/>
        </w:rPr>
        <w:t>] + BweEnvelopeR2[</w:t>
      </w:r>
      <w:proofErr w:type="spellStart"/>
      <w:r>
        <w:rPr>
          <w:i/>
          <w:iCs/>
          <w:sz w:val="20"/>
          <w:szCs w:val="20"/>
        </w:rPr>
        <w:t>i</w:t>
      </w:r>
      <w:proofErr w:type="spellEnd"/>
      <w:r>
        <w:rPr>
          <w:i/>
          <w:iCs/>
          <w:sz w:val="20"/>
          <w:szCs w:val="20"/>
        </w:rPr>
        <w:t>];</w:t>
      </w:r>
    </w:p>
    <w:p w14:paraId="1FC1C46B" w14:textId="77777777" w:rsidR="007B0F87" w:rsidRDefault="00000000">
      <w:pPr>
        <w:ind w:firstLine="360"/>
        <w:rPr>
          <w:i/>
          <w:iCs/>
          <w:sz w:val="20"/>
          <w:szCs w:val="20"/>
        </w:rPr>
      </w:pPr>
      <w:r>
        <w:rPr>
          <w:i/>
          <w:iCs/>
          <w:sz w:val="20"/>
          <w:szCs w:val="20"/>
        </w:rPr>
        <w:t xml:space="preserve">  }</w:t>
      </w:r>
    </w:p>
    <w:p w14:paraId="67990C85" w14:textId="77777777" w:rsidR="007B0F87" w:rsidRDefault="00000000">
      <w:pPr>
        <w:ind w:firstLine="360"/>
        <w:rPr>
          <w:i/>
          <w:iCs/>
          <w:sz w:val="20"/>
          <w:szCs w:val="20"/>
        </w:rPr>
      </w:pPr>
      <w:r>
        <w:rPr>
          <w:i/>
          <w:iCs/>
          <w:sz w:val="20"/>
          <w:szCs w:val="20"/>
        </w:rPr>
        <w:t xml:space="preserve"> end </w:t>
      </w:r>
    </w:p>
    <w:p w14:paraId="75822760" w14:textId="77777777" w:rsidR="007B0F87" w:rsidRDefault="00000000">
      <w:pPr>
        <w:ind w:firstLine="360"/>
        <w:rPr>
          <w:i/>
          <w:iCs/>
          <w:sz w:val="20"/>
          <w:szCs w:val="20"/>
        </w:rPr>
      </w:pPr>
      <w:r>
        <w:rPr>
          <w:i/>
          <w:iCs/>
          <w:sz w:val="20"/>
          <w:szCs w:val="20"/>
        </w:rPr>
        <w:t xml:space="preserve"> for (</w:t>
      </w:r>
      <w:proofErr w:type="spellStart"/>
      <w:r>
        <w:rPr>
          <w:i/>
          <w:iCs/>
          <w:sz w:val="20"/>
          <w:szCs w:val="20"/>
        </w:rPr>
        <w:t>i</w:t>
      </w:r>
      <w:proofErr w:type="spellEnd"/>
      <w:r>
        <w:rPr>
          <w:i/>
          <w:iCs/>
          <w:sz w:val="20"/>
          <w:szCs w:val="20"/>
        </w:rPr>
        <w:t xml:space="preserve"> = 0 To 7)</w:t>
      </w:r>
    </w:p>
    <w:p w14:paraId="1D2D7EA5" w14:textId="77777777" w:rsidR="007B0F87" w:rsidRDefault="00000000">
      <w:pPr>
        <w:ind w:firstLine="360"/>
        <w:rPr>
          <w:i/>
          <w:iCs/>
          <w:sz w:val="20"/>
          <w:szCs w:val="20"/>
        </w:rPr>
      </w:pPr>
      <w:r>
        <w:rPr>
          <w:i/>
          <w:iCs/>
          <w:sz w:val="20"/>
          <w:szCs w:val="20"/>
        </w:rPr>
        <w:t xml:space="preserve">     env[</w:t>
      </w:r>
      <w:proofErr w:type="spellStart"/>
      <w:r>
        <w:rPr>
          <w:i/>
          <w:iCs/>
          <w:sz w:val="20"/>
          <w:szCs w:val="20"/>
        </w:rPr>
        <w:t>i</w:t>
      </w:r>
      <w:proofErr w:type="spellEnd"/>
      <w:r>
        <w:rPr>
          <w:i/>
          <w:iCs/>
          <w:sz w:val="20"/>
          <w:szCs w:val="20"/>
        </w:rPr>
        <w:t xml:space="preserve">] = </w:t>
      </w:r>
      <m:oMath>
        <m:sSup>
          <m:sSupPr>
            <m:ctrlPr>
              <w:rPr>
                <w:rFonts w:ascii="Cambria Math" w:hAnsi="Cambria Math"/>
                <w:i/>
                <w:iCs/>
                <w:sz w:val="20"/>
                <w:szCs w:val="20"/>
              </w:rPr>
            </m:ctrlPr>
          </m:sSupPr>
          <m:e>
            <m:r>
              <w:rPr>
                <w:rFonts w:ascii="Cambria Math" w:hAnsi="Cambria Math"/>
                <w:sz w:val="20"/>
                <w:szCs w:val="20"/>
              </w:rPr>
              <m:t>2</m:t>
            </m:r>
          </m:e>
          <m:sup>
            <m:r>
              <w:rPr>
                <w:rFonts w:ascii="Cambria Math" w:hAnsi="Cambria Math"/>
                <w:sz w:val="20"/>
                <w:szCs w:val="20"/>
              </w:rPr>
              <m:t>env[i]</m:t>
            </m:r>
          </m:sup>
        </m:sSup>
      </m:oMath>
    </w:p>
    <w:p w14:paraId="3ECE2E2A" w14:textId="77777777" w:rsidR="007B0F87" w:rsidRDefault="00000000">
      <w:pPr>
        <w:ind w:firstLine="360"/>
        <w:rPr>
          <w:i/>
          <w:iCs/>
          <w:sz w:val="20"/>
          <w:szCs w:val="20"/>
        </w:rPr>
      </w:pPr>
      <w:r>
        <w:rPr>
          <w:i/>
          <w:iCs/>
          <w:sz w:val="20"/>
          <w:szCs w:val="20"/>
        </w:rPr>
        <w:t xml:space="preserve"> end</w:t>
      </w:r>
    </w:p>
    <w:p w14:paraId="06CDCB4A" w14:textId="77777777" w:rsidR="007B0F87" w:rsidRDefault="00000000">
      <w:pPr>
        <w:pStyle w:val="afffd"/>
        <w:rPr>
          <w:rFonts w:hAnsi="宋体" w:cs="宋体"/>
          <w:szCs w:val="21"/>
        </w:rPr>
      </w:pPr>
      <w:r>
        <w:rPr>
          <w:rFonts w:hint="eastAsia"/>
          <w:szCs w:val="21"/>
        </w:rPr>
        <w:t>对通过复制和平滑处理生成的高频子带信号相关的</w:t>
      </w:r>
      <w:r>
        <w:rPr>
          <w:szCs w:val="21"/>
        </w:rPr>
        <w:t>MDCT</w:t>
      </w:r>
      <w:r>
        <w:rPr>
          <w:rFonts w:hint="eastAsia"/>
          <w:szCs w:val="21"/>
        </w:rPr>
        <w:t>系数，计算每个子带谱包络参考值，</w:t>
      </w:r>
      <w:r>
        <w:rPr>
          <w:i/>
          <w:iCs/>
          <w:szCs w:val="21"/>
        </w:rPr>
        <w:t>env</w:t>
      </w:r>
      <w:r>
        <w:rPr>
          <w:i/>
          <w:iCs/>
          <w:szCs w:val="21"/>
          <w:vertAlign w:val="subscript"/>
        </w:rPr>
        <w:t>0</w:t>
      </w:r>
      <w:r>
        <w:rPr>
          <w:rFonts w:hint="eastAsia"/>
          <w:szCs w:val="21"/>
        </w:rPr>
        <w:t>。子带谱包络参考值的计算过程，见</w:t>
      </w:r>
      <w:r>
        <w:rPr>
          <w:szCs w:val="21"/>
        </w:rPr>
        <w:t>C.7</w:t>
      </w:r>
      <w:r>
        <w:rPr>
          <w:rFonts w:hint="eastAsia"/>
          <w:szCs w:val="21"/>
        </w:rPr>
        <w:t>中的公式11。对于第一子帧或者第二子帧，当</w:t>
      </w:r>
      <w:proofErr w:type="spellStart"/>
      <w:r>
        <w:rPr>
          <w:szCs w:val="21"/>
        </w:rPr>
        <w:t>RateMode</w:t>
      </w:r>
      <w:proofErr w:type="spellEnd"/>
      <w:r>
        <w:rPr>
          <w:rFonts w:hint="eastAsia"/>
          <w:szCs w:val="21"/>
        </w:rPr>
        <w:t>为0或者1时，高频子带谱包络的参考值数量为4；否则，数量为8。然后，根据高频子带谱包络和高频子带谱包络参考值，获得子带增益值。</w:t>
      </w:r>
      <w:r>
        <w:rPr>
          <w:rFonts w:hAnsi="宋体" w:cs="宋体" w:hint="eastAsia"/>
          <w:szCs w:val="21"/>
        </w:rPr>
        <w:t>伪码如下</w:t>
      </w:r>
    </w:p>
    <w:p w14:paraId="1FFC9B0B" w14:textId="77777777" w:rsidR="007B0F87" w:rsidRDefault="00000000">
      <w:pPr>
        <w:ind w:firstLine="360"/>
        <w:rPr>
          <w:i/>
          <w:iCs/>
          <w:sz w:val="20"/>
          <w:szCs w:val="20"/>
        </w:rPr>
      </w:pPr>
      <w:r>
        <w:rPr>
          <w:i/>
          <w:iCs/>
          <w:sz w:val="20"/>
          <w:szCs w:val="20"/>
        </w:rPr>
        <w:t>if (</w:t>
      </w:r>
      <w:proofErr w:type="spellStart"/>
      <w:r>
        <w:rPr>
          <w:i/>
          <w:iCs/>
          <w:sz w:val="20"/>
          <w:szCs w:val="20"/>
        </w:rPr>
        <w:t>RateMode</w:t>
      </w:r>
      <w:proofErr w:type="spellEnd"/>
      <w:r>
        <w:rPr>
          <w:i/>
          <w:iCs/>
          <w:sz w:val="20"/>
          <w:szCs w:val="20"/>
        </w:rPr>
        <w:t xml:space="preserve"> </w:t>
      </w:r>
      <w:r>
        <w:rPr>
          <w:rFonts w:hAnsi="宋体"/>
          <w:i/>
          <w:iCs/>
          <w:sz w:val="20"/>
          <w:szCs w:val="20"/>
        </w:rPr>
        <w:t>&lt;</w:t>
      </w:r>
      <w:r>
        <w:rPr>
          <w:i/>
          <w:iCs/>
          <w:sz w:val="20"/>
          <w:szCs w:val="20"/>
        </w:rPr>
        <w:t xml:space="preserve"> 2) </w:t>
      </w:r>
    </w:p>
    <w:p w14:paraId="38D4C193" w14:textId="77777777" w:rsidR="007B0F87" w:rsidRDefault="00000000">
      <w:pPr>
        <w:ind w:firstLine="360"/>
        <w:rPr>
          <w:i/>
          <w:iCs/>
          <w:sz w:val="20"/>
          <w:szCs w:val="20"/>
        </w:rPr>
      </w:pPr>
      <w:r>
        <w:rPr>
          <w:i/>
          <w:iCs/>
          <w:sz w:val="20"/>
          <w:szCs w:val="20"/>
        </w:rPr>
        <w:t xml:space="preserve">     for (</w:t>
      </w:r>
      <w:proofErr w:type="spellStart"/>
      <w:r>
        <w:rPr>
          <w:i/>
          <w:iCs/>
          <w:sz w:val="20"/>
          <w:szCs w:val="20"/>
        </w:rPr>
        <w:t>i</w:t>
      </w:r>
      <w:proofErr w:type="spellEnd"/>
      <w:r>
        <w:rPr>
          <w:i/>
          <w:iCs/>
          <w:sz w:val="20"/>
          <w:szCs w:val="20"/>
        </w:rPr>
        <w:t xml:space="preserve"> = 0 To 3) </w:t>
      </w:r>
    </w:p>
    <w:p w14:paraId="5512F04E" w14:textId="77777777" w:rsidR="007B0F87" w:rsidRDefault="00000000">
      <w:pPr>
        <w:ind w:firstLine="360"/>
        <w:rPr>
          <w:i/>
          <w:iCs/>
          <w:sz w:val="20"/>
          <w:szCs w:val="20"/>
        </w:rPr>
      </w:pPr>
      <w:r>
        <w:rPr>
          <w:i/>
          <w:iCs/>
          <w:sz w:val="20"/>
          <w:szCs w:val="20"/>
        </w:rPr>
        <w:t xml:space="preserve">         g[2*</w:t>
      </w:r>
      <w:proofErr w:type="spellStart"/>
      <w:r>
        <w:rPr>
          <w:i/>
          <w:iCs/>
          <w:sz w:val="20"/>
          <w:szCs w:val="20"/>
        </w:rPr>
        <w:t>i</w:t>
      </w:r>
      <w:proofErr w:type="spellEnd"/>
      <w:r>
        <w:rPr>
          <w:i/>
          <w:iCs/>
          <w:sz w:val="20"/>
          <w:szCs w:val="20"/>
        </w:rPr>
        <w:t>] = env[2*</w:t>
      </w:r>
      <w:proofErr w:type="spellStart"/>
      <w:r>
        <w:rPr>
          <w:i/>
          <w:iCs/>
          <w:sz w:val="20"/>
          <w:szCs w:val="20"/>
        </w:rPr>
        <w:t>i</w:t>
      </w:r>
      <w:proofErr w:type="spellEnd"/>
      <w:r>
        <w:rPr>
          <w:i/>
          <w:iCs/>
          <w:sz w:val="20"/>
          <w:szCs w:val="20"/>
        </w:rPr>
        <w:t>] / env0[2*</w:t>
      </w:r>
      <w:proofErr w:type="spellStart"/>
      <w:r>
        <w:rPr>
          <w:i/>
          <w:iCs/>
          <w:sz w:val="20"/>
          <w:szCs w:val="20"/>
        </w:rPr>
        <w:t>i</w:t>
      </w:r>
      <w:proofErr w:type="spellEnd"/>
      <w:r>
        <w:rPr>
          <w:i/>
          <w:iCs/>
          <w:sz w:val="20"/>
          <w:szCs w:val="20"/>
        </w:rPr>
        <w:t>]</w:t>
      </w:r>
    </w:p>
    <w:p w14:paraId="5299BA40" w14:textId="77777777" w:rsidR="007B0F87" w:rsidRDefault="00000000">
      <w:pPr>
        <w:ind w:firstLine="360"/>
        <w:rPr>
          <w:i/>
          <w:iCs/>
          <w:sz w:val="20"/>
          <w:szCs w:val="20"/>
        </w:rPr>
      </w:pPr>
      <w:r>
        <w:rPr>
          <w:i/>
          <w:iCs/>
          <w:sz w:val="20"/>
          <w:szCs w:val="20"/>
        </w:rPr>
        <w:t xml:space="preserve">         g[2*i+1] = g[2*</w:t>
      </w:r>
      <w:proofErr w:type="spellStart"/>
      <w:r>
        <w:rPr>
          <w:i/>
          <w:iCs/>
          <w:sz w:val="20"/>
          <w:szCs w:val="20"/>
        </w:rPr>
        <w:t>i</w:t>
      </w:r>
      <w:proofErr w:type="spellEnd"/>
      <w:r>
        <w:rPr>
          <w:i/>
          <w:iCs/>
          <w:sz w:val="20"/>
          <w:szCs w:val="20"/>
        </w:rPr>
        <w:t>]</w:t>
      </w:r>
    </w:p>
    <w:p w14:paraId="6E8B01E3" w14:textId="77777777" w:rsidR="007B0F87" w:rsidRDefault="00000000">
      <w:pPr>
        <w:ind w:firstLine="360"/>
        <w:rPr>
          <w:i/>
          <w:iCs/>
          <w:sz w:val="20"/>
          <w:szCs w:val="20"/>
        </w:rPr>
      </w:pPr>
      <w:r>
        <w:rPr>
          <w:i/>
          <w:iCs/>
          <w:sz w:val="20"/>
          <w:szCs w:val="20"/>
        </w:rPr>
        <w:t xml:space="preserve">     end</w:t>
      </w:r>
    </w:p>
    <w:p w14:paraId="65D45D18" w14:textId="77777777" w:rsidR="007B0F87" w:rsidRDefault="00000000">
      <w:pPr>
        <w:ind w:firstLine="360"/>
        <w:rPr>
          <w:i/>
          <w:iCs/>
          <w:sz w:val="20"/>
          <w:szCs w:val="20"/>
        </w:rPr>
      </w:pPr>
      <w:r>
        <w:rPr>
          <w:i/>
          <w:iCs/>
          <w:sz w:val="20"/>
          <w:szCs w:val="20"/>
        </w:rPr>
        <w:t>else</w:t>
      </w:r>
    </w:p>
    <w:p w14:paraId="1F0456D6" w14:textId="77777777" w:rsidR="007B0F87" w:rsidRDefault="00000000">
      <w:pPr>
        <w:ind w:firstLine="360"/>
        <w:rPr>
          <w:i/>
          <w:iCs/>
          <w:sz w:val="20"/>
          <w:szCs w:val="20"/>
        </w:rPr>
      </w:pPr>
      <w:r>
        <w:rPr>
          <w:i/>
          <w:iCs/>
          <w:sz w:val="20"/>
          <w:szCs w:val="20"/>
        </w:rPr>
        <w:t xml:space="preserve">     for (</w:t>
      </w:r>
      <w:proofErr w:type="spellStart"/>
      <w:r>
        <w:rPr>
          <w:i/>
          <w:iCs/>
          <w:sz w:val="20"/>
          <w:szCs w:val="20"/>
        </w:rPr>
        <w:t>i</w:t>
      </w:r>
      <w:proofErr w:type="spellEnd"/>
      <w:r>
        <w:rPr>
          <w:i/>
          <w:iCs/>
          <w:sz w:val="20"/>
          <w:szCs w:val="20"/>
        </w:rPr>
        <w:t xml:space="preserve"> = 0 To 3) </w:t>
      </w:r>
    </w:p>
    <w:p w14:paraId="0483FF8D" w14:textId="77777777" w:rsidR="007B0F87" w:rsidRDefault="00000000">
      <w:pPr>
        <w:ind w:firstLine="360"/>
        <w:rPr>
          <w:i/>
          <w:iCs/>
          <w:sz w:val="20"/>
          <w:szCs w:val="20"/>
        </w:rPr>
      </w:pPr>
      <w:r>
        <w:rPr>
          <w:i/>
          <w:iCs/>
          <w:sz w:val="20"/>
          <w:szCs w:val="20"/>
        </w:rPr>
        <w:t xml:space="preserve">         g[2*</w:t>
      </w:r>
      <w:proofErr w:type="spellStart"/>
      <w:r>
        <w:rPr>
          <w:i/>
          <w:iCs/>
          <w:sz w:val="20"/>
          <w:szCs w:val="20"/>
        </w:rPr>
        <w:t>i</w:t>
      </w:r>
      <w:proofErr w:type="spellEnd"/>
      <w:r>
        <w:rPr>
          <w:i/>
          <w:iCs/>
          <w:sz w:val="20"/>
          <w:szCs w:val="20"/>
        </w:rPr>
        <w:t>] = env[2*</w:t>
      </w:r>
      <w:proofErr w:type="spellStart"/>
      <w:r>
        <w:rPr>
          <w:i/>
          <w:iCs/>
          <w:sz w:val="20"/>
          <w:szCs w:val="20"/>
        </w:rPr>
        <w:t>i</w:t>
      </w:r>
      <w:proofErr w:type="spellEnd"/>
      <w:r>
        <w:rPr>
          <w:i/>
          <w:iCs/>
          <w:sz w:val="20"/>
          <w:szCs w:val="20"/>
        </w:rPr>
        <w:t>] / env0[2*</w:t>
      </w:r>
      <w:proofErr w:type="spellStart"/>
      <w:r>
        <w:rPr>
          <w:i/>
          <w:iCs/>
          <w:sz w:val="20"/>
          <w:szCs w:val="20"/>
        </w:rPr>
        <w:t>i</w:t>
      </w:r>
      <w:proofErr w:type="spellEnd"/>
      <w:r>
        <w:rPr>
          <w:i/>
          <w:iCs/>
          <w:sz w:val="20"/>
          <w:szCs w:val="20"/>
        </w:rPr>
        <w:t>]</w:t>
      </w:r>
    </w:p>
    <w:p w14:paraId="56EF735A" w14:textId="77777777" w:rsidR="007B0F87" w:rsidRDefault="00000000">
      <w:pPr>
        <w:ind w:firstLine="360"/>
        <w:rPr>
          <w:i/>
          <w:iCs/>
          <w:sz w:val="20"/>
          <w:szCs w:val="20"/>
        </w:rPr>
      </w:pPr>
      <w:r>
        <w:rPr>
          <w:i/>
          <w:iCs/>
          <w:sz w:val="20"/>
          <w:szCs w:val="20"/>
        </w:rPr>
        <w:t xml:space="preserve">         g[2*i+1] = env[2*i+1] / env0[2*i+1]</w:t>
      </w:r>
    </w:p>
    <w:p w14:paraId="3B292733" w14:textId="77777777" w:rsidR="007B0F87" w:rsidRDefault="00000000">
      <w:pPr>
        <w:ind w:firstLine="360"/>
        <w:rPr>
          <w:i/>
          <w:iCs/>
          <w:sz w:val="20"/>
          <w:szCs w:val="20"/>
        </w:rPr>
      </w:pPr>
      <w:r>
        <w:rPr>
          <w:i/>
          <w:iCs/>
          <w:sz w:val="20"/>
          <w:szCs w:val="20"/>
        </w:rPr>
        <w:t xml:space="preserve">     end</w:t>
      </w:r>
    </w:p>
    <w:p w14:paraId="34D1B1C2" w14:textId="77777777" w:rsidR="007B0F87" w:rsidRDefault="00000000">
      <w:pPr>
        <w:ind w:firstLine="360"/>
        <w:rPr>
          <w:i/>
          <w:iCs/>
          <w:sz w:val="20"/>
          <w:szCs w:val="20"/>
        </w:rPr>
      </w:pPr>
      <w:r>
        <w:rPr>
          <w:i/>
          <w:iCs/>
          <w:sz w:val="20"/>
          <w:szCs w:val="20"/>
        </w:rPr>
        <w:t>end</w:t>
      </w:r>
    </w:p>
    <w:p w14:paraId="6B9D3E55" w14:textId="77777777" w:rsidR="007B0F87" w:rsidRDefault="00000000">
      <w:pPr>
        <w:ind w:firstLine="360"/>
        <w:rPr>
          <w:szCs w:val="21"/>
        </w:rPr>
      </w:pPr>
      <w:r>
        <w:rPr>
          <w:rFonts w:ascii="宋体" w:hAnsi="宋体" w:cs="宋体" w:hint="eastAsia"/>
          <w:szCs w:val="21"/>
        </w:rPr>
        <w:t>对高频</w:t>
      </w:r>
      <w:r>
        <w:rPr>
          <w:szCs w:val="21"/>
        </w:rPr>
        <w:t>MDCT</w:t>
      </w:r>
      <w:r>
        <w:rPr>
          <w:rFonts w:ascii="宋体" w:hAnsi="宋体" w:cs="宋体" w:hint="eastAsia"/>
          <w:szCs w:val="21"/>
        </w:rPr>
        <w:t>系数，使用对应子带谱包络进行增益控制。伪码如下</w:t>
      </w:r>
    </w:p>
    <w:p w14:paraId="0A6D4170" w14:textId="77777777" w:rsidR="007B0F87" w:rsidRDefault="00000000">
      <w:pPr>
        <w:ind w:firstLine="360"/>
        <w:rPr>
          <w:i/>
          <w:iCs/>
          <w:sz w:val="20"/>
          <w:szCs w:val="20"/>
        </w:rPr>
      </w:pPr>
      <w:r>
        <w:rPr>
          <w:i/>
          <w:iCs/>
          <w:sz w:val="20"/>
          <w:szCs w:val="20"/>
        </w:rPr>
        <w:t>for (</w:t>
      </w:r>
      <w:proofErr w:type="spellStart"/>
      <w:r>
        <w:rPr>
          <w:i/>
          <w:iCs/>
          <w:sz w:val="20"/>
          <w:szCs w:val="20"/>
        </w:rPr>
        <w:t>i</w:t>
      </w:r>
      <w:proofErr w:type="spellEnd"/>
      <w:r>
        <w:rPr>
          <w:i/>
          <w:iCs/>
          <w:sz w:val="20"/>
          <w:szCs w:val="20"/>
        </w:rPr>
        <w:t xml:space="preserve"> = 0 To 3)    </w:t>
      </w:r>
    </w:p>
    <w:p w14:paraId="1C741139" w14:textId="77777777" w:rsidR="007B0F87" w:rsidRDefault="00000000">
      <w:pPr>
        <w:ind w:firstLine="360"/>
        <w:rPr>
          <w:i/>
          <w:iCs/>
          <w:sz w:val="20"/>
          <w:szCs w:val="20"/>
        </w:rPr>
      </w:pPr>
      <w:r>
        <w:rPr>
          <w:i/>
          <w:iCs/>
          <w:sz w:val="20"/>
          <w:szCs w:val="20"/>
        </w:rPr>
        <w:t xml:space="preserve">    for (j = </w:t>
      </w:r>
      <w:proofErr w:type="spellStart"/>
      <w:r>
        <w:rPr>
          <w:i/>
          <w:iCs/>
          <w:sz w:val="20"/>
          <w:szCs w:val="20"/>
        </w:rPr>
        <w:t>idx_st</w:t>
      </w:r>
      <w:proofErr w:type="spellEnd"/>
      <w:r>
        <w:rPr>
          <w:i/>
          <w:iCs/>
          <w:sz w:val="20"/>
          <w:szCs w:val="20"/>
        </w:rPr>
        <w:t>[</w:t>
      </w:r>
      <w:proofErr w:type="spellStart"/>
      <w:r>
        <w:rPr>
          <w:i/>
          <w:iCs/>
          <w:sz w:val="20"/>
          <w:szCs w:val="20"/>
        </w:rPr>
        <w:t>i</w:t>
      </w:r>
      <w:proofErr w:type="spellEnd"/>
      <w:r>
        <w:rPr>
          <w:i/>
          <w:iCs/>
          <w:sz w:val="20"/>
          <w:szCs w:val="20"/>
        </w:rPr>
        <w:t>] To (</w:t>
      </w:r>
      <w:proofErr w:type="spellStart"/>
      <w:r>
        <w:rPr>
          <w:i/>
          <w:iCs/>
          <w:sz w:val="20"/>
          <w:szCs w:val="20"/>
        </w:rPr>
        <w:t>idx_ed</w:t>
      </w:r>
      <w:proofErr w:type="spellEnd"/>
      <w:r>
        <w:rPr>
          <w:i/>
          <w:iCs/>
          <w:sz w:val="20"/>
          <w:szCs w:val="20"/>
        </w:rPr>
        <w:t>[</w:t>
      </w:r>
      <w:proofErr w:type="spellStart"/>
      <w:r>
        <w:rPr>
          <w:i/>
          <w:iCs/>
          <w:sz w:val="20"/>
          <w:szCs w:val="20"/>
        </w:rPr>
        <w:t>i</w:t>
      </w:r>
      <w:proofErr w:type="spellEnd"/>
      <w:r>
        <w:rPr>
          <w:i/>
          <w:iCs/>
          <w:sz w:val="20"/>
          <w:szCs w:val="20"/>
        </w:rPr>
        <w:t xml:space="preserve">]/2)-1) </w:t>
      </w:r>
    </w:p>
    <w:p w14:paraId="2BC57FA4" w14:textId="77777777" w:rsidR="007B0F87" w:rsidRDefault="00000000">
      <w:pPr>
        <w:ind w:firstLine="360"/>
        <w:rPr>
          <w:i/>
          <w:iCs/>
          <w:sz w:val="20"/>
          <w:szCs w:val="20"/>
        </w:rPr>
      </w:pPr>
      <w:r>
        <w:rPr>
          <w:i/>
          <w:iCs/>
          <w:sz w:val="20"/>
          <w:szCs w:val="20"/>
        </w:rPr>
        <w:t xml:space="preserve">        </w:t>
      </w:r>
      <m:oMath>
        <m:sSub>
          <m:sSubPr>
            <m:ctrlPr>
              <w:rPr>
                <w:rFonts w:ascii="Cambria Math" w:hAnsi="Cambria Math"/>
                <w:i/>
                <w:iCs/>
                <w:sz w:val="20"/>
                <w:szCs w:val="20"/>
              </w:rPr>
            </m:ctrlPr>
          </m:sSubPr>
          <m:e>
            <m:r>
              <w:rPr>
                <w:rFonts w:ascii="Cambria Math" w:hAnsi="Cambria Math"/>
                <w:sz w:val="20"/>
                <w:szCs w:val="20"/>
              </w:rPr>
              <m:t>X</m:t>
            </m:r>
          </m:e>
          <m:sub>
            <m:r>
              <w:rPr>
                <w:rFonts w:ascii="Cambria Math" w:hAnsi="Cambria Math"/>
                <w:sz w:val="20"/>
                <w:szCs w:val="20"/>
              </w:rPr>
              <m:t>HB</m:t>
            </m:r>
          </m:sub>
        </m:sSub>
        <m:d>
          <m:dPr>
            <m:ctrlPr>
              <w:rPr>
                <w:rFonts w:ascii="Cambria Math" w:hAnsi="Cambria Math"/>
                <w:i/>
                <w:iCs/>
                <w:sz w:val="20"/>
                <w:szCs w:val="20"/>
              </w:rPr>
            </m:ctrlPr>
          </m:dPr>
          <m:e>
            <m:r>
              <w:rPr>
                <w:rFonts w:ascii="Cambria Math" w:hAnsi="Cambria Math"/>
                <w:sz w:val="20"/>
                <w:szCs w:val="20"/>
              </w:rPr>
              <m:t>j</m:t>
            </m:r>
          </m:e>
        </m:d>
      </m:oMath>
      <w:r>
        <w:rPr>
          <w:i/>
          <w:iCs/>
          <w:sz w:val="20"/>
          <w:szCs w:val="20"/>
        </w:rPr>
        <w:t>=</w:t>
      </w:r>
      <m:oMath>
        <m:sSub>
          <m:sSubPr>
            <m:ctrlPr>
              <w:rPr>
                <w:rFonts w:ascii="Cambria Math" w:hAnsi="Cambria Math"/>
                <w:i/>
                <w:iCs/>
                <w:sz w:val="20"/>
                <w:szCs w:val="20"/>
              </w:rPr>
            </m:ctrlPr>
          </m:sSubPr>
          <m:e>
            <m:r>
              <w:rPr>
                <w:rFonts w:ascii="Cambria Math" w:hAnsi="Cambria Math"/>
                <w:sz w:val="20"/>
                <w:szCs w:val="20"/>
              </w:rPr>
              <m:t>X</m:t>
            </m:r>
          </m:e>
          <m:sub>
            <m:r>
              <w:rPr>
                <w:rFonts w:ascii="Cambria Math" w:hAnsi="Cambria Math"/>
                <w:sz w:val="20"/>
                <w:szCs w:val="20"/>
              </w:rPr>
              <m:t>HB</m:t>
            </m:r>
          </m:sub>
        </m:sSub>
        <m:r>
          <w:rPr>
            <w:rFonts w:ascii="Cambria Math" w:hAnsi="Cambria Math"/>
            <w:sz w:val="20"/>
            <w:szCs w:val="20"/>
          </w:rPr>
          <m:t>[j]</m:t>
        </m:r>
      </m:oMath>
      <w:r>
        <w:rPr>
          <w:i/>
          <w:iCs/>
          <w:sz w:val="20"/>
          <w:szCs w:val="20"/>
        </w:rPr>
        <w:t xml:space="preserve"> * g[2*i]</w:t>
      </w:r>
    </w:p>
    <w:p w14:paraId="13E44DA2" w14:textId="77777777" w:rsidR="007B0F87" w:rsidRDefault="00000000">
      <w:pPr>
        <w:ind w:firstLine="360"/>
        <w:rPr>
          <w:i/>
          <w:iCs/>
          <w:sz w:val="20"/>
          <w:szCs w:val="20"/>
        </w:rPr>
      </w:pPr>
      <w:r>
        <w:rPr>
          <w:i/>
          <w:iCs/>
          <w:sz w:val="20"/>
          <w:szCs w:val="20"/>
        </w:rPr>
        <w:t xml:space="preserve">    end</w:t>
      </w:r>
    </w:p>
    <w:p w14:paraId="3882F6B3" w14:textId="77777777" w:rsidR="007B0F87" w:rsidRDefault="00000000">
      <w:pPr>
        <w:ind w:firstLine="360"/>
        <w:rPr>
          <w:i/>
          <w:iCs/>
          <w:sz w:val="20"/>
          <w:szCs w:val="20"/>
        </w:rPr>
      </w:pPr>
      <w:r>
        <w:rPr>
          <w:i/>
          <w:iCs/>
          <w:sz w:val="20"/>
          <w:szCs w:val="20"/>
        </w:rPr>
        <w:t xml:space="preserve">    for (j = </w:t>
      </w:r>
      <w:proofErr w:type="spellStart"/>
      <w:r>
        <w:rPr>
          <w:i/>
          <w:iCs/>
          <w:sz w:val="20"/>
          <w:szCs w:val="20"/>
        </w:rPr>
        <w:t>idx_ed</w:t>
      </w:r>
      <w:proofErr w:type="spellEnd"/>
      <w:r>
        <w:rPr>
          <w:i/>
          <w:iCs/>
          <w:sz w:val="20"/>
          <w:szCs w:val="20"/>
        </w:rPr>
        <w:t>[</w:t>
      </w:r>
      <w:proofErr w:type="spellStart"/>
      <w:r>
        <w:rPr>
          <w:i/>
          <w:iCs/>
          <w:sz w:val="20"/>
          <w:szCs w:val="20"/>
        </w:rPr>
        <w:t>i</w:t>
      </w:r>
      <w:proofErr w:type="spellEnd"/>
      <w:r>
        <w:rPr>
          <w:i/>
          <w:iCs/>
          <w:sz w:val="20"/>
          <w:szCs w:val="20"/>
        </w:rPr>
        <w:t xml:space="preserve">]/2 To </w:t>
      </w:r>
      <w:proofErr w:type="spellStart"/>
      <w:r>
        <w:rPr>
          <w:i/>
          <w:iCs/>
          <w:sz w:val="20"/>
          <w:szCs w:val="20"/>
        </w:rPr>
        <w:t>idx_ed</w:t>
      </w:r>
      <w:proofErr w:type="spellEnd"/>
      <w:r>
        <w:rPr>
          <w:i/>
          <w:iCs/>
          <w:sz w:val="20"/>
          <w:szCs w:val="20"/>
        </w:rPr>
        <w:t>[</w:t>
      </w:r>
      <w:proofErr w:type="spellStart"/>
      <w:r>
        <w:rPr>
          <w:i/>
          <w:iCs/>
          <w:sz w:val="20"/>
          <w:szCs w:val="20"/>
        </w:rPr>
        <w:t>i</w:t>
      </w:r>
      <w:proofErr w:type="spellEnd"/>
      <w:r>
        <w:rPr>
          <w:i/>
          <w:iCs/>
          <w:sz w:val="20"/>
          <w:szCs w:val="20"/>
        </w:rPr>
        <w:t xml:space="preserve">]-1) </w:t>
      </w:r>
    </w:p>
    <w:p w14:paraId="133F095F" w14:textId="77777777" w:rsidR="007B0F87" w:rsidRDefault="00000000">
      <w:pPr>
        <w:ind w:firstLine="360"/>
        <w:rPr>
          <w:i/>
          <w:iCs/>
          <w:sz w:val="20"/>
          <w:szCs w:val="20"/>
        </w:rPr>
      </w:pPr>
      <w:r>
        <w:rPr>
          <w:i/>
          <w:iCs/>
          <w:sz w:val="20"/>
          <w:szCs w:val="20"/>
        </w:rPr>
        <w:t xml:space="preserve">        </w:t>
      </w:r>
      <m:oMath>
        <m:sSub>
          <m:sSubPr>
            <m:ctrlPr>
              <w:rPr>
                <w:rFonts w:ascii="Cambria Math" w:hAnsi="Cambria Math"/>
                <w:i/>
                <w:iCs/>
                <w:sz w:val="20"/>
                <w:szCs w:val="20"/>
              </w:rPr>
            </m:ctrlPr>
          </m:sSubPr>
          <m:e>
            <m:r>
              <w:rPr>
                <w:rFonts w:ascii="Cambria Math" w:hAnsi="Cambria Math"/>
                <w:sz w:val="20"/>
                <w:szCs w:val="20"/>
              </w:rPr>
              <m:t>X</m:t>
            </m:r>
          </m:e>
          <m:sub>
            <m:r>
              <w:rPr>
                <w:rFonts w:ascii="Cambria Math" w:hAnsi="Cambria Math"/>
                <w:sz w:val="20"/>
                <w:szCs w:val="20"/>
              </w:rPr>
              <m:t>HB</m:t>
            </m:r>
          </m:sub>
        </m:sSub>
        <m:d>
          <m:dPr>
            <m:ctrlPr>
              <w:rPr>
                <w:rFonts w:ascii="Cambria Math" w:hAnsi="Cambria Math"/>
                <w:i/>
                <w:iCs/>
                <w:sz w:val="20"/>
                <w:szCs w:val="20"/>
              </w:rPr>
            </m:ctrlPr>
          </m:dPr>
          <m:e>
            <m:r>
              <w:rPr>
                <w:rFonts w:ascii="Cambria Math" w:hAnsi="Cambria Math"/>
                <w:sz w:val="20"/>
                <w:szCs w:val="20"/>
              </w:rPr>
              <m:t>j</m:t>
            </m:r>
          </m:e>
        </m:d>
      </m:oMath>
      <w:r>
        <w:rPr>
          <w:i/>
          <w:iCs/>
          <w:sz w:val="20"/>
          <w:szCs w:val="20"/>
        </w:rPr>
        <w:t>=</w:t>
      </w:r>
      <m:oMath>
        <m:sSub>
          <m:sSubPr>
            <m:ctrlPr>
              <w:rPr>
                <w:rFonts w:ascii="Cambria Math" w:hAnsi="Cambria Math"/>
                <w:i/>
                <w:iCs/>
                <w:sz w:val="20"/>
                <w:szCs w:val="20"/>
              </w:rPr>
            </m:ctrlPr>
          </m:sSubPr>
          <m:e>
            <m:r>
              <w:rPr>
                <w:rFonts w:ascii="Cambria Math" w:hAnsi="Cambria Math"/>
                <w:sz w:val="20"/>
                <w:szCs w:val="20"/>
              </w:rPr>
              <m:t>X</m:t>
            </m:r>
          </m:e>
          <m:sub>
            <m:r>
              <w:rPr>
                <w:rFonts w:ascii="Cambria Math" w:hAnsi="Cambria Math"/>
                <w:sz w:val="20"/>
                <w:szCs w:val="20"/>
              </w:rPr>
              <m:t>HB</m:t>
            </m:r>
          </m:sub>
        </m:sSub>
        <m:r>
          <w:rPr>
            <w:rFonts w:ascii="Cambria Math" w:hAnsi="Cambria Math"/>
            <w:sz w:val="20"/>
            <w:szCs w:val="20"/>
          </w:rPr>
          <m:t>[j]</m:t>
        </m:r>
      </m:oMath>
      <w:r>
        <w:rPr>
          <w:i/>
          <w:iCs/>
          <w:sz w:val="20"/>
          <w:szCs w:val="20"/>
        </w:rPr>
        <w:t xml:space="preserve"> * g[2*i+1]</w:t>
      </w:r>
    </w:p>
    <w:p w14:paraId="3ABC5DBD" w14:textId="77777777" w:rsidR="007B0F87" w:rsidRDefault="00000000">
      <w:pPr>
        <w:ind w:firstLine="360"/>
        <w:rPr>
          <w:i/>
          <w:iCs/>
          <w:sz w:val="20"/>
          <w:szCs w:val="20"/>
        </w:rPr>
      </w:pPr>
      <w:r>
        <w:rPr>
          <w:i/>
          <w:iCs/>
          <w:sz w:val="20"/>
          <w:szCs w:val="20"/>
        </w:rPr>
        <w:t xml:space="preserve">    end</w:t>
      </w:r>
    </w:p>
    <w:p w14:paraId="6764F652" w14:textId="77777777" w:rsidR="007B0F87" w:rsidRDefault="00000000">
      <w:pPr>
        <w:ind w:firstLine="360"/>
        <w:rPr>
          <w:i/>
          <w:iCs/>
          <w:sz w:val="20"/>
          <w:szCs w:val="20"/>
        </w:rPr>
      </w:pPr>
      <w:r>
        <w:rPr>
          <w:i/>
          <w:iCs/>
          <w:sz w:val="20"/>
          <w:szCs w:val="20"/>
        </w:rPr>
        <w:t>end</w:t>
      </w:r>
    </w:p>
    <w:p w14:paraId="274A9FC0" w14:textId="77777777" w:rsidR="007B0F87" w:rsidRDefault="00000000">
      <w:pPr>
        <w:pStyle w:val="afffd"/>
        <w:rPr>
          <w:szCs w:val="21"/>
        </w:rPr>
      </w:pPr>
      <w:r>
        <w:rPr>
          <w:rFonts w:hint="eastAsia"/>
          <w:szCs w:val="21"/>
        </w:rPr>
        <w:lastRenderedPageBreak/>
        <w:t>最后，进行MDCT逆变换，获得高频子带信号</w:t>
      </w:r>
    </w:p>
    <w:p w14:paraId="74DF5B2B" w14:textId="77777777" w:rsidR="007B0F87" w:rsidRDefault="00000000">
      <w:pPr>
        <w:pStyle w:val="afffd"/>
        <w:rPr>
          <w:i/>
          <w:szCs w:val="21"/>
        </w:rPr>
      </w:pPr>
      <m:oMathPara>
        <m:oMath>
          <m:sSub>
            <m:sSubPr>
              <m:ctrlPr>
                <w:rPr>
                  <w:rFonts w:ascii="Cambria Math" w:hAnsi="Cambria Math"/>
                  <w:i/>
                  <w:szCs w:val="21"/>
                </w:rPr>
              </m:ctrlPr>
            </m:sSubPr>
            <m:e>
              <m:r>
                <w:rPr>
                  <w:rFonts w:ascii="Cambria Math" w:hAnsi="Cambria Math" w:hint="eastAsia"/>
                  <w:szCs w:val="21"/>
                </w:rPr>
                <m:t>x</m:t>
              </m:r>
            </m:e>
            <m:sub>
              <m:r>
                <w:rPr>
                  <w:rFonts w:ascii="Cambria Math" w:hAnsi="Cambria Math"/>
                  <w:szCs w:val="21"/>
                </w:rPr>
                <m:t>HB</m:t>
              </m:r>
            </m:sub>
          </m:sSub>
          <m:d>
            <m:dPr>
              <m:ctrlPr>
                <w:rPr>
                  <w:rFonts w:ascii="Cambria Math" w:hAnsi="Cambria Math"/>
                  <w:i/>
                  <w:szCs w:val="21"/>
                </w:rPr>
              </m:ctrlPr>
            </m:dPr>
            <m:e>
              <m:r>
                <w:rPr>
                  <w:rFonts w:ascii="Cambria Math" w:hAnsi="Cambria Math"/>
                  <w:szCs w:val="21"/>
                </w:rPr>
                <m:t>n</m:t>
              </m:r>
            </m:e>
          </m:d>
          <m:r>
            <w:rPr>
              <w:rFonts w:ascii="Cambria Math" w:hAnsi="Cambria Math"/>
              <w:szCs w:val="21"/>
            </w:rPr>
            <m:t>=</m:t>
          </m:r>
          <m:f>
            <m:fPr>
              <m:ctrlPr>
                <w:rPr>
                  <w:rFonts w:ascii="Cambria Math" w:hAnsi="Cambria Math"/>
                  <w:i/>
                  <w:szCs w:val="21"/>
                </w:rPr>
              </m:ctrlPr>
            </m:fPr>
            <m:num>
              <m:r>
                <w:rPr>
                  <w:rFonts w:ascii="Cambria Math" w:hAnsi="Cambria Math"/>
                  <w:szCs w:val="21"/>
                </w:rPr>
                <m:t>1</m:t>
              </m:r>
            </m:num>
            <m:den>
              <m:r>
                <w:rPr>
                  <w:rFonts w:ascii="Cambria Math" w:hAnsi="Cambria Math"/>
                  <w:szCs w:val="21"/>
                </w:rPr>
                <m:t>160</m:t>
              </m:r>
            </m:den>
          </m:f>
          <m:nary>
            <m:naryPr>
              <m:chr m:val="∑"/>
              <m:limLoc m:val="undOvr"/>
              <m:ctrlPr>
                <w:rPr>
                  <w:rFonts w:ascii="Cambria Math" w:hAnsi="Cambria Math"/>
                  <w:i/>
                  <w:szCs w:val="21"/>
                </w:rPr>
              </m:ctrlPr>
            </m:naryPr>
            <m:sub>
              <m:r>
                <w:rPr>
                  <w:rFonts w:ascii="Cambria Math" w:hAnsi="Cambria Math"/>
                  <w:szCs w:val="21"/>
                </w:rPr>
                <m:t>k=0</m:t>
              </m:r>
            </m:sub>
            <m:sup>
              <m:r>
                <w:rPr>
                  <w:rFonts w:ascii="Cambria Math" w:hAnsi="Cambria Math"/>
                  <w:szCs w:val="21"/>
                </w:rPr>
                <m:t>159</m:t>
              </m:r>
            </m:sup>
            <m:e>
              <m:sSub>
                <m:sSubPr>
                  <m:ctrlPr>
                    <w:rPr>
                      <w:rFonts w:ascii="Cambria Math" w:hAnsi="Cambria Math"/>
                      <w:i/>
                      <w:szCs w:val="21"/>
                    </w:rPr>
                  </m:ctrlPr>
                </m:sSubPr>
                <m:e>
                  <m:r>
                    <w:rPr>
                      <w:rFonts w:ascii="Cambria Math" w:hAnsi="Cambria Math"/>
                      <w:szCs w:val="21"/>
                    </w:rPr>
                    <m:t>X</m:t>
                  </m:r>
                </m:e>
                <m:sub>
                  <m:r>
                    <w:rPr>
                      <w:rFonts w:ascii="Cambria Math" w:hAnsi="Cambria Math"/>
                      <w:szCs w:val="21"/>
                    </w:rPr>
                    <m:t>HB</m:t>
                  </m:r>
                </m:sub>
              </m:sSub>
              <m:d>
                <m:dPr>
                  <m:ctrlPr>
                    <w:rPr>
                      <w:rFonts w:ascii="Cambria Math" w:hAnsi="Cambria Math"/>
                      <w:i/>
                      <w:szCs w:val="21"/>
                    </w:rPr>
                  </m:ctrlPr>
                </m:dPr>
                <m:e>
                  <m:r>
                    <w:rPr>
                      <w:rFonts w:ascii="Cambria Math" w:hAnsi="Cambria Math"/>
                      <w:szCs w:val="21"/>
                    </w:rPr>
                    <m:t>k</m:t>
                  </m:r>
                </m:e>
              </m:d>
              <m:r>
                <w:rPr>
                  <w:rFonts w:ascii="Cambria Math" w:hAnsi="Cambria Math"/>
                  <w:szCs w:val="21"/>
                </w:rPr>
                <m:t>×</m:t>
              </m:r>
              <m:func>
                <m:funcPr>
                  <m:ctrlPr>
                    <w:rPr>
                      <w:rFonts w:ascii="Cambria Math" w:hAnsi="Cambria Math"/>
                      <w:szCs w:val="21"/>
                    </w:rPr>
                  </m:ctrlPr>
                </m:funcPr>
                <m:fName>
                  <m:r>
                    <m:rPr>
                      <m:sty m:val="p"/>
                    </m:rPr>
                    <w:rPr>
                      <w:rFonts w:ascii="Cambria Math" w:hAnsi="Cambria Math"/>
                      <w:szCs w:val="21"/>
                    </w:rPr>
                    <m:t>cos</m:t>
                  </m:r>
                  <m:ctrlPr>
                    <w:rPr>
                      <w:rFonts w:ascii="Cambria Math" w:hAnsi="Cambria Math"/>
                      <w:i/>
                      <w:szCs w:val="21"/>
                    </w:rPr>
                  </m:ctrlPr>
                </m:fName>
                <m:e>
                  <m:d>
                    <m:dPr>
                      <m:ctrlPr>
                        <w:rPr>
                          <w:rFonts w:ascii="Cambria Math" w:hAnsi="Cambria Math"/>
                          <w:i/>
                          <w:szCs w:val="21"/>
                        </w:rPr>
                      </m:ctrlPr>
                    </m:dPr>
                    <m:e>
                      <m:f>
                        <m:fPr>
                          <m:ctrlPr>
                            <w:rPr>
                              <w:rFonts w:ascii="Cambria Math" w:hAnsi="Cambria Math"/>
                              <w:i/>
                              <w:szCs w:val="21"/>
                            </w:rPr>
                          </m:ctrlPr>
                        </m:fPr>
                        <m:num>
                          <m:r>
                            <w:rPr>
                              <w:rFonts w:ascii="Cambria Math" w:hAnsi="Cambria Math"/>
                              <w:szCs w:val="21"/>
                            </w:rPr>
                            <m:t>π</m:t>
                          </m:r>
                        </m:num>
                        <m:den>
                          <m:r>
                            <w:rPr>
                              <w:rFonts w:ascii="Cambria Math" w:hAnsi="Cambria Math"/>
                              <w:szCs w:val="21"/>
                            </w:rPr>
                            <m:t>160</m:t>
                          </m:r>
                        </m:den>
                      </m:f>
                      <m:r>
                        <w:rPr>
                          <w:rFonts w:ascii="Cambria Math" w:hAnsi="Cambria Math"/>
                          <w:szCs w:val="21"/>
                        </w:rPr>
                        <m:t>×</m:t>
                      </m:r>
                      <m:d>
                        <m:dPr>
                          <m:ctrlPr>
                            <w:rPr>
                              <w:rFonts w:ascii="Cambria Math" w:hAnsi="Cambria Math"/>
                              <w:i/>
                              <w:szCs w:val="21"/>
                            </w:rPr>
                          </m:ctrlPr>
                        </m:dPr>
                        <m:e>
                          <m:r>
                            <w:rPr>
                              <w:rFonts w:ascii="Cambria Math" w:hAnsi="Cambria Math"/>
                              <w:szCs w:val="21"/>
                            </w:rPr>
                            <m:t>n+0.5+80</m:t>
                          </m:r>
                        </m:e>
                      </m:d>
                      <m:r>
                        <w:rPr>
                          <w:rFonts w:ascii="Cambria Math" w:hAnsi="Cambria Math"/>
                          <w:szCs w:val="21"/>
                        </w:rPr>
                        <m:t>×</m:t>
                      </m:r>
                      <m:d>
                        <m:dPr>
                          <m:ctrlPr>
                            <w:rPr>
                              <w:rFonts w:ascii="Cambria Math" w:hAnsi="Cambria Math"/>
                              <w:i/>
                              <w:szCs w:val="21"/>
                            </w:rPr>
                          </m:ctrlPr>
                        </m:dPr>
                        <m:e>
                          <m:r>
                            <w:rPr>
                              <w:rFonts w:ascii="Cambria Math" w:hAnsi="Cambria Math"/>
                              <w:szCs w:val="21"/>
                            </w:rPr>
                            <m:t>k+0.5</m:t>
                          </m:r>
                        </m:e>
                      </m:d>
                    </m:e>
                  </m:d>
                </m:e>
              </m:func>
              <m:r>
                <w:rPr>
                  <w:rFonts w:ascii="Cambria Math" w:hAnsi="Cambria Math" w:hint="eastAsia"/>
                  <w:szCs w:val="21"/>
                </w:rPr>
                <m:t>，</m:t>
              </m:r>
              <m:r>
                <w:rPr>
                  <w:rFonts w:ascii="Cambria Math" w:hAnsi="Cambria Math"/>
                  <w:szCs w:val="21"/>
                </w:rPr>
                <m:t>n=0,1,2…319</m:t>
              </m:r>
            </m:e>
          </m:nary>
          <m:r>
            <w:rPr>
              <w:rFonts w:ascii="Cambria Math" w:hAnsi="Cambria Math"/>
              <w:szCs w:val="21"/>
            </w:rPr>
            <m:t xml:space="preserve">    (2)</m:t>
          </m:r>
        </m:oMath>
      </m:oMathPara>
    </w:p>
    <w:p w14:paraId="5E9C8B84" w14:textId="77777777" w:rsidR="007B0F87" w:rsidRDefault="00000000" w:rsidP="000346CA">
      <w:pPr>
        <w:pStyle w:val="afffd"/>
        <w:rPr>
          <w:szCs w:val="21"/>
        </w:rPr>
      </w:pPr>
      <w:r>
        <w:rPr>
          <w:rFonts w:hint="eastAsia"/>
          <w:szCs w:val="21"/>
        </w:rPr>
        <w:t>此外，在</w:t>
      </w:r>
      <w:r>
        <w:rPr>
          <w:szCs w:val="21"/>
        </w:rPr>
        <w:t>MDCT</w:t>
      </w:r>
      <w:r>
        <w:rPr>
          <w:rFonts w:hint="eastAsia"/>
          <w:szCs w:val="21"/>
        </w:rPr>
        <w:t>逆变换之后，会对输出的时域信号进行加窗，获得高频子带重建信号。窗函数见表52。</w:t>
      </w:r>
    </w:p>
    <w:p w14:paraId="36A14236" w14:textId="36E28B8F" w:rsidR="007B0F87" w:rsidRDefault="00000000">
      <w:pPr>
        <w:pStyle w:val="afffd"/>
        <w:rPr>
          <w:szCs w:val="21"/>
        </w:rPr>
      </w:pPr>
      <w:r>
        <w:rPr>
          <w:rFonts w:hint="eastAsia"/>
          <w:szCs w:val="21"/>
        </w:rPr>
        <w:t>对于立体声信号，低频子带信号，来自于</w:t>
      </w:r>
      <w:r w:rsidR="009346C6">
        <w:rPr>
          <w:szCs w:val="21"/>
        </w:rPr>
        <w:t>8</w:t>
      </w:r>
      <w:r>
        <w:rPr>
          <w:szCs w:val="21"/>
        </w:rPr>
        <w:t>.</w:t>
      </w:r>
      <w:r>
        <w:rPr>
          <w:rFonts w:hint="eastAsia"/>
          <w:szCs w:val="21"/>
        </w:rPr>
        <w:t>5</w:t>
      </w:r>
      <w:r>
        <w:rPr>
          <w:szCs w:val="21"/>
        </w:rPr>
        <w:t>.3</w:t>
      </w:r>
      <w:r>
        <w:rPr>
          <w:rFonts w:hint="eastAsia"/>
          <w:szCs w:val="21"/>
        </w:rPr>
        <w:t>输出的超宽带低频子带重建信号</w:t>
      </w:r>
      <w:r>
        <w:rPr>
          <w:szCs w:val="21"/>
        </w:rPr>
        <w:t>。</w:t>
      </w:r>
      <w:r>
        <w:rPr>
          <w:rFonts w:hint="eastAsia"/>
          <w:szCs w:val="21"/>
        </w:rPr>
        <w:t>左声道相关的高频子带重建信号的生成过程，与单声道超宽带解码过程一致。</w:t>
      </w:r>
    </w:p>
    <w:p w14:paraId="5BBEB1DF" w14:textId="2C10C704" w:rsidR="00846EFA" w:rsidRDefault="00000000" w:rsidP="00B76088">
      <w:pPr>
        <w:pStyle w:val="afffd"/>
        <w:rPr>
          <w:szCs w:val="21"/>
        </w:rPr>
      </w:pPr>
      <w:r>
        <w:rPr>
          <w:rFonts w:hint="eastAsia"/>
          <w:szCs w:val="21"/>
        </w:rPr>
        <w:t>对于右声道相关的高频子带重建信号的生成，需调用</w:t>
      </w:r>
      <w:proofErr w:type="spellStart"/>
      <w:r>
        <w:rPr>
          <w:szCs w:val="21"/>
        </w:rPr>
        <w:t>SwbBweRDec</w:t>
      </w:r>
      <w:proofErr w:type="spellEnd"/>
      <w:r>
        <w:rPr>
          <w:szCs w:val="21"/>
        </w:rPr>
        <w:t>()</w:t>
      </w:r>
      <w:r>
        <w:rPr>
          <w:rFonts w:hint="eastAsia"/>
          <w:szCs w:val="21"/>
        </w:rPr>
        <w:t>。首先，</w:t>
      </w:r>
      <w:proofErr w:type="spellStart"/>
      <w:r>
        <w:rPr>
          <w:szCs w:val="21"/>
        </w:rPr>
        <w:t>DecodeSwbRInforBits</w:t>
      </w:r>
      <w:proofErr w:type="spellEnd"/>
      <w:r>
        <w:rPr>
          <w:szCs w:val="21"/>
        </w:rPr>
        <w:t>()从位流中</w:t>
      </w:r>
      <w:r>
        <w:rPr>
          <w:rFonts w:hint="eastAsia"/>
          <w:szCs w:val="21"/>
        </w:rPr>
        <w:t>，利用熵解码，</w:t>
      </w:r>
      <w:r>
        <w:rPr>
          <w:szCs w:val="21"/>
        </w:rPr>
        <w:t>解</w:t>
      </w:r>
      <w:r>
        <w:rPr>
          <w:rFonts w:hint="eastAsia"/>
          <w:szCs w:val="21"/>
        </w:rPr>
        <w:t>析出右声道超宽带特征向量索引值</w:t>
      </w:r>
      <w:proofErr w:type="spellStart"/>
      <w:r>
        <w:rPr>
          <w:szCs w:val="21"/>
        </w:rPr>
        <w:t>SwbRIndices</w:t>
      </w:r>
      <w:proofErr w:type="spellEnd"/>
      <w:r>
        <w:rPr>
          <w:szCs w:val="21"/>
        </w:rPr>
        <w:t>用于后续解码模块解码。</w:t>
      </w:r>
      <w:r>
        <w:rPr>
          <w:rFonts w:hint="eastAsia"/>
          <w:szCs w:val="21"/>
        </w:rPr>
        <w:t>根据</w:t>
      </w:r>
      <w:proofErr w:type="spellStart"/>
      <w:r>
        <w:rPr>
          <w:szCs w:val="21"/>
        </w:rPr>
        <w:t>RateMode</w:t>
      </w:r>
      <w:proofErr w:type="spellEnd"/>
      <w:r>
        <w:rPr>
          <w:rFonts w:hint="eastAsia"/>
          <w:szCs w:val="21"/>
        </w:rPr>
        <w:t>和表</w:t>
      </w:r>
      <w:r>
        <w:rPr>
          <w:szCs w:val="21"/>
        </w:rPr>
        <w:t>11</w:t>
      </w:r>
      <w:r>
        <w:rPr>
          <w:rFonts w:hint="eastAsia"/>
          <w:szCs w:val="21"/>
        </w:rPr>
        <w:t>定义的运行模式，右声道相关的超宽带特征向量信息长度，见表</w:t>
      </w:r>
      <w:r>
        <w:rPr>
          <w:szCs w:val="21"/>
        </w:rPr>
        <w:t>5</w:t>
      </w:r>
      <w:r>
        <w:rPr>
          <w:rFonts w:hint="eastAsia"/>
          <w:szCs w:val="21"/>
        </w:rPr>
        <w:t>4</w:t>
      </w:r>
      <w:r>
        <w:rPr>
          <w:rFonts w:hAnsi="宋体" w:hint="eastAsia"/>
          <w:kern w:val="2"/>
        </w:rPr>
        <w:t>。</w:t>
      </w:r>
    </w:p>
    <w:p w14:paraId="3CAEA67F" w14:textId="77777777" w:rsidR="007B0F87" w:rsidRDefault="00000000" w:rsidP="000346CA">
      <w:pPr>
        <w:pStyle w:val="af8"/>
        <w:numPr>
          <w:ilvl w:val="0"/>
          <w:numId w:val="88"/>
        </w:numPr>
        <w:tabs>
          <w:tab w:val="left" w:pos="0"/>
        </w:tabs>
        <w:spacing w:before="156" w:after="156"/>
        <w:rPr>
          <w:rFonts w:ascii="Times New Roman"/>
        </w:rPr>
      </w:pPr>
      <w:r>
        <w:rPr>
          <w:rFonts w:ascii="Times New Roman" w:hint="eastAsia"/>
        </w:rPr>
        <w:t>右声道相关的超宽带编码模式的位率模式信息</w:t>
      </w:r>
    </w:p>
    <w:tbl>
      <w:tblPr>
        <w:tblStyle w:val="affff9"/>
        <w:tblW w:w="9203" w:type="dxa"/>
        <w:jc w:val="center"/>
        <w:tblLook w:val="04A0" w:firstRow="1" w:lastRow="0" w:firstColumn="1" w:lastColumn="0" w:noHBand="0" w:noVBand="1"/>
      </w:tblPr>
      <w:tblGrid>
        <w:gridCol w:w="3067"/>
        <w:gridCol w:w="3068"/>
        <w:gridCol w:w="3068"/>
      </w:tblGrid>
      <w:tr w:rsidR="007B0F87" w14:paraId="27D1F0F6" w14:textId="77777777" w:rsidTr="00F850EA">
        <w:trPr>
          <w:jc w:val="center"/>
        </w:trPr>
        <w:tc>
          <w:tcPr>
            <w:tcW w:w="3067" w:type="dxa"/>
          </w:tcPr>
          <w:p w14:paraId="13363200" w14:textId="77777777" w:rsidR="007B0F87" w:rsidRPr="000346CA" w:rsidRDefault="00000000">
            <w:pPr>
              <w:jc w:val="center"/>
              <w:rPr>
                <w:sz w:val="18"/>
                <w:szCs w:val="18"/>
              </w:rPr>
            </w:pPr>
            <w:r w:rsidRPr="000346CA">
              <w:rPr>
                <w:rFonts w:hint="eastAsia"/>
                <w:sz w:val="18"/>
                <w:szCs w:val="18"/>
              </w:rPr>
              <w:t>编码</w:t>
            </w:r>
            <w:r w:rsidRPr="000346CA">
              <w:rPr>
                <w:rFonts w:hAnsi="宋体" w:cs="宋体" w:hint="eastAsia"/>
                <w:sz w:val="18"/>
                <w:szCs w:val="18"/>
              </w:rPr>
              <w:t>位率</w:t>
            </w:r>
            <w:r w:rsidRPr="000346CA">
              <w:rPr>
                <w:rFonts w:hint="eastAsia"/>
                <w:sz w:val="18"/>
                <w:szCs w:val="18"/>
              </w:rPr>
              <w:t>模式</w:t>
            </w:r>
          </w:p>
        </w:tc>
        <w:tc>
          <w:tcPr>
            <w:tcW w:w="3068" w:type="dxa"/>
          </w:tcPr>
          <w:p w14:paraId="2128F801" w14:textId="77777777" w:rsidR="007B0F87" w:rsidRPr="000346CA" w:rsidRDefault="00000000">
            <w:pPr>
              <w:jc w:val="center"/>
              <w:rPr>
                <w:sz w:val="18"/>
                <w:szCs w:val="18"/>
              </w:rPr>
            </w:pPr>
            <w:r w:rsidRPr="000346CA">
              <w:rPr>
                <w:rFonts w:hint="eastAsia"/>
                <w:sz w:val="18"/>
                <w:szCs w:val="18"/>
              </w:rPr>
              <w:t>超宽带运行模式</w:t>
            </w:r>
          </w:p>
        </w:tc>
        <w:tc>
          <w:tcPr>
            <w:tcW w:w="3068" w:type="dxa"/>
          </w:tcPr>
          <w:p w14:paraId="3BBEF536" w14:textId="77777777" w:rsidR="007B0F87" w:rsidRPr="000346CA" w:rsidRDefault="00000000">
            <w:pPr>
              <w:jc w:val="center"/>
              <w:rPr>
                <w:sz w:val="18"/>
                <w:szCs w:val="18"/>
              </w:rPr>
            </w:pPr>
            <w:proofErr w:type="spellStart"/>
            <w:r w:rsidRPr="000346CA">
              <w:rPr>
                <w:sz w:val="18"/>
                <w:szCs w:val="18"/>
              </w:rPr>
              <w:t>SwbIndices</w:t>
            </w:r>
            <w:proofErr w:type="spellEnd"/>
            <w:r w:rsidRPr="000346CA">
              <w:rPr>
                <w:rFonts w:hAnsi="宋体" w:cs="宋体" w:hint="eastAsia"/>
                <w:sz w:val="18"/>
                <w:szCs w:val="18"/>
              </w:rPr>
              <w:t>长度</w:t>
            </w:r>
          </w:p>
        </w:tc>
      </w:tr>
      <w:tr w:rsidR="007B0F87" w14:paraId="17D77FD7" w14:textId="77777777" w:rsidTr="00F850EA">
        <w:trPr>
          <w:jc w:val="center"/>
        </w:trPr>
        <w:tc>
          <w:tcPr>
            <w:tcW w:w="3067" w:type="dxa"/>
          </w:tcPr>
          <w:p w14:paraId="3C15C6C3" w14:textId="77777777" w:rsidR="007B0F87" w:rsidRPr="000346CA" w:rsidRDefault="00000000">
            <w:pPr>
              <w:jc w:val="center"/>
              <w:rPr>
                <w:sz w:val="18"/>
                <w:szCs w:val="18"/>
              </w:rPr>
            </w:pPr>
            <w:r w:rsidRPr="000346CA">
              <w:rPr>
                <w:sz w:val="18"/>
                <w:szCs w:val="18"/>
              </w:rPr>
              <w:t>0</w:t>
            </w:r>
          </w:p>
        </w:tc>
        <w:tc>
          <w:tcPr>
            <w:tcW w:w="3068" w:type="dxa"/>
          </w:tcPr>
          <w:p w14:paraId="2A7705ED" w14:textId="77777777" w:rsidR="007B0F87" w:rsidRPr="000346CA" w:rsidRDefault="00000000">
            <w:pPr>
              <w:jc w:val="center"/>
              <w:rPr>
                <w:sz w:val="18"/>
                <w:szCs w:val="18"/>
              </w:rPr>
            </w:pPr>
            <w:r w:rsidRPr="000346CA">
              <w:rPr>
                <w:sz w:val="18"/>
                <w:szCs w:val="18"/>
              </w:rPr>
              <w:t>SWB_Rate1</w:t>
            </w:r>
          </w:p>
        </w:tc>
        <w:tc>
          <w:tcPr>
            <w:tcW w:w="3068" w:type="dxa"/>
          </w:tcPr>
          <w:p w14:paraId="332B1BD5" w14:textId="77777777" w:rsidR="007B0F87" w:rsidRPr="000346CA" w:rsidRDefault="00000000">
            <w:pPr>
              <w:jc w:val="center"/>
              <w:rPr>
                <w:sz w:val="18"/>
                <w:szCs w:val="18"/>
              </w:rPr>
            </w:pPr>
            <w:r w:rsidRPr="000346CA">
              <w:rPr>
                <w:sz w:val="18"/>
                <w:szCs w:val="18"/>
              </w:rPr>
              <w:t>8</w:t>
            </w:r>
          </w:p>
        </w:tc>
      </w:tr>
      <w:tr w:rsidR="003F56BC" w14:paraId="0BF05969" w14:textId="77777777" w:rsidTr="00F850EA">
        <w:trPr>
          <w:jc w:val="center"/>
        </w:trPr>
        <w:tc>
          <w:tcPr>
            <w:tcW w:w="3067" w:type="dxa"/>
          </w:tcPr>
          <w:p w14:paraId="6AC0347F" w14:textId="743617D2" w:rsidR="003F56BC" w:rsidRPr="00D8242A" w:rsidRDefault="003F56BC" w:rsidP="003F56BC">
            <w:pPr>
              <w:jc w:val="center"/>
              <w:rPr>
                <w:sz w:val="18"/>
                <w:szCs w:val="18"/>
              </w:rPr>
            </w:pPr>
            <w:r w:rsidRPr="00BE7DEF">
              <w:rPr>
                <w:sz w:val="18"/>
                <w:szCs w:val="18"/>
              </w:rPr>
              <w:t>1</w:t>
            </w:r>
          </w:p>
        </w:tc>
        <w:tc>
          <w:tcPr>
            <w:tcW w:w="3068" w:type="dxa"/>
          </w:tcPr>
          <w:p w14:paraId="6AAAD9AE" w14:textId="5A3CDB6F" w:rsidR="003F56BC" w:rsidRPr="00D8242A" w:rsidRDefault="003F56BC" w:rsidP="003F56BC">
            <w:pPr>
              <w:jc w:val="center"/>
              <w:rPr>
                <w:sz w:val="18"/>
                <w:szCs w:val="18"/>
              </w:rPr>
            </w:pPr>
            <w:r w:rsidRPr="00BE7DEF">
              <w:rPr>
                <w:sz w:val="18"/>
                <w:szCs w:val="18"/>
              </w:rPr>
              <w:t>SWB_Rate2</w:t>
            </w:r>
          </w:p>
        </w:tc>
        <w:tc>
          <w:tcPr>
            <w:tcW w:w="3068" w:type="dxa"/>
          </w:tcPr>
          <w:p w14:paraId="376DD77B" w14:textId="6BBB0CCF" w:rsidR="003F56BC" w:rsidRPr="00D8242A" w:rsidRDefault="003F56BC" w:rsidP="003F56BC">
            <w:pPr>
              <w:jc w:val="center"/>
              <w:rPr>
                <w:sz w:val="18"/>
                <w:szCs w:val="18"/>
              </w:rPr>
            </w:pPr>
            <w:r w:rsidRPr="00BE7DEF">
              <w:rPr>
                <w:sz w:val="18"/>
                <w:szCs w:val="18"/>
              </w:rPr>
              <w:t>8</w:t>
            </w:r>
          </w:p>
        </w:tc>
      </w:tr>
    </w:tbl>
    <w:p w14:paraId="075BC53D" w14:textId="77777777" w:rsidR="005674BE" w:rsidRDefault="005674BE" w:rsidP="005674BE">
      <w:pPr>
        <w:pStyle w:val="afffd"/>
        <w:ind w:firstLineChars="0" w:firstLine="0"/>
        <w:rPr>
          <w:szCs w:val="21"/>
        </w:rPr>
      </w:pPr>
    </w:p>
    <w:p w14:paraId="0359EEB6" w14:textId="77777777" w:rsidR="007B0F87" w:rsidRDefault="00000000">
      <w:pPr>
        <w:pStyle w:val="afffd"/>
        <w:rPr>
          <w:szCs w:val="21"/>
        </w:rPr>
      </w:pPr>
      <w:r>
        <w:rPr>
          <w:rFonts w:hint="eastAsia"/>
          <w:szCs w:val="21"/>
        </w:rPr>
        <w:t>熵解码解码具有唯一性。见表54，根据对应超宽带运行模式下包含的码表中的标识数量和统计概率，通过熵解码可以获得不同长度右声道相关的超宽带这特征向量索引值。</w:t>
      </w:r>
    </w:p>
    <w:p w14:paraId="2C275B37" w14:textId="77777777" w:rsidR="007B0F87" w:rsidRDefault="00000000">
      <w:pPr>
        <w:pStyle w:val="afffd"/>
        <w:rPr>
          <w:szCs w:val="21"/>
        </w:rPr>
      </w:pPr>
      <w:r>
        <w:rPr>
          <w:rFonts w:hint="eastAsia"/>
          <w:szCs w:val="21"/>
        </w:rPr>
        <w:t>当超宽带运行模式为</w:t>
      </w:r>
      <w:r>
        <w:rPr>
          <w:szCs w:val="21"/>
        </w:rPr>
        <w:t>SWB_Rate1</w:t>
      </w:r>
      <w:r>
        <w:rPr>
          <w:rFonts w:hint="eastAsia"/>
          <w:szCs w:val="21"/>
        </w:rPr>
        <w:t>和</w:t>
      </w:r>
      <w:r>
        <w:rPr>
          <w:szCs w:val="21"/>
        </w:rPr>
        <w:t>SWB_Rate2</w:t>
      </w:r>
      <w:r>
        <w:rPr>
          <w:rFonts w:hint="eastAsia"/>
          <w:szCs w:val="21"/>
        </w:rPr>
        <w:t>时，需要通过熵解码，获得8个右声道相关的超宽带特征向量索引值。熵解码所需的统计概率表见表55。进一步，获得右声道相关的超宽带特征向量</w:t>
      </w:r>
      <w:r>
        <w:rPr>
          <w:rFonts w:hAnsi="宋体" w:cs="宋体" w:hint="eastAsia"/>
          <w:szCs w:val="21"/>
        </w:rPr>
        <w:t>量化值，</w:t>
      </w:r>
      <w:r>
        <w:rPr>
          <w:rFonts w:hint="eastAsia"/>
          <w:szCs w:val="21"/>
        </w:rPr>
        <w:t>码表见表56</w:t>
      </w:r>
      <w:r>
        <w:rPr>
          <w:rFonts w:hAnsi="宋体" w:hint="eastAsia"/>
          <w:kern w:val="2"/>
        </w:rPr>
        <w:t>。</w:t>
      </w:r>
    </w:p>
    <w:p w14:paraId="7CE30F10" w14:textId="77777777" w:rsidR="007B0F87" w:rsidRDefault="00000000" w:rsidP="000346CA">
      <w:pPr>
        <w:pStyle w:val="af8"/>
        <w:numPr>
          <w:ilvl w:val="0"/>
          <w:numId w:val="88"/>
        </w:numPr>
        <w:tabs>
          <w:tab w:val="left" w:pos="0"/>
        </w:tabs>
        <w:spacing w:before="156" w:after="156"/>
        <w:rPr>
          <w:rFonts w:ascii="Times New Roman"/>
        </w:rPr>
      </w:pPr>
      <w:r>
        <w:rPr>
          <w:rFonts w:ascii="Times New Roman" w:hint="eastAsia"/>
        </w:rPr>
        <w:t>右声道相关的超宽带特征向量索引值统计表</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7B0F87" w14:paraId="1B53F27E" w14:textId="77777777" w:rsidTr="000346CA">
        <w:trPr>
          <w:trHeight w:val="340"/>
          <w:jc w:val="center"/>
        </w:trPr>
        <w:tc>
          <w:tcPr>
            <w:tcW w:w="9209" w:type="dxa"/>
            <w:shd w:val="clear" w:color="auto" w:fill="auto"/>
            <w:noWrap/>
            <w:vAlign w:val="bottom"/>
          </w:tcPr>
          <w:p w14:paraId="2DC5E0F5" w14:textId="77777777" w:rsidR="007B0F87" w:rsidRPr="000346CA" w:rsidRDefault="00000000">
            <w:pPr>
              <w:jc w:val="center"/>
              <w:rPr>
                <w:rFonts w:ascii="Menlo" w:hAnsi="Menlo" w:cs="Menlo"/>
                <w:color w:val="000000"/>
                <w:sz w:val="18"/>
                <w:szCs w:val="18"/>
              </w:rPr>
            </w:pPr>
            <w:r w:rsidRPr="000346CA">
              <w:rPr>
                <w:rFonts w:ascii="宋体" w:hAnsi="宋体" w:cs="宋体" w:hint="eastAsia"/>
                <w:sz w:val="18"/>
                <w:szCs w:val="18"/>
              </w:rPr>
              <w:t>标识概率统计值</w:t>
            </w:r>
          </w:p>
        </w:tc>
      </w:tr>
      <w:tr w:rsidR="007B0F87" w14:paraId="5D90945A" w14:textId="77777777" w:rsidTr="000346CA">
        <w:trPr>
          <w:trHeight w:val="340"/>
          <w:jc w:val="center"/>
        </w:trPr>
        <w:tc>
          <w:tcPr>
            <w:tcW w:w="9209" w:type="dxa"/>
            <w:shd w:val="clear" w:color="auto" w:fill="auto"/>
            <w:noWrap/>
            <w:vAlign w:val="bottom"/>
          </w:tcPr>
          <w:p w14:paraId="26C13810" w14:textId="2831DE28" w:rsidR="007B0F87" w:rsidRPr="000346CA" w:rsidRDefault="00000000" w:rsidP="000346CA">
            <w:pPr>
              <w:jc w:val="center"/>
              <w:rPr>
                <w:sz w:val="18"/>
                <w:szCs w:val="18"/>
              </w:rPr>
            </w:pPr>
            <w:r w:rsidRPr="000346CA">
              <w:rPr>
                <w:sz w:val="18"/>
                <w:szCs w:val="18"/>
              </w:rPr>
              <w:t>{ 238, 234, 226, 197, 157, 115, 71, 33,16, 8, 5, 4, 3, 2, 1, 0}</w:t>
            </w:r>
          </w:p>
        </w:tc>
      </w:tr>
    </w:tbl>
    <w:p w14:paraId="598091B7" w14:textId="77777777" w:rsidR="003F56BC" w:rsidRPr="000346CA" w:rsidRDefault="003F56BC" w:rsidP="000346CA">
      <w:pPr>
        <w:pStyle w:val="afffd"/>
        <w:ind w:firstLineChars="0" w:firstLine="0"/>
        <w:rPr>
          <w:szCs w:val="21"/>
        </w:rPr>
      </w:pPr>
    </w:p>
    <w:p w14:paraId="0E983909" w14:textId="38F992C6" w:rsidR="007B0F87" w:rsidRDefault="00000000" w:rsidP="000346CA">
      <w:pPr>
        <w:pStyle w:val="af8"/>
        <w:numPr>
          <w:ilvl w:val="0"/>
          <w:numId w:val="88"/>
        </w:numPr>
        <w:tabs>
          <w:tab w:val="left" w:pos="0"/>
        </w:tabs>
        <w:spacing w:before="156" w:after="156"/>
        <w:rPr>
          <w:rFonts w:ascii="Times New Roman"/>
        </w:rPr>
      </w:pPr>
      <w:r>
        <w:rPr>
          <w:rFonts w:ascii="Times New Roman" w:hint="eastAsia"/>
        </w:rPr>
        <w:t>右声道相关的超宽带特征向量码表</w:t>
      </w:r>
    </w:p>
    <w:tbl>
      <w:tblPr>
        <w:tblW w:w="9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0"/>
      </w:tblGrid>
      <w:tr w:rsidR="007B0F87" w14:paraId="6201E0F0" w14:textId="77777777" w:rsidTr="000346CA">
        <w:trPr>
          <w:trHeight w:val="340"/>
          <w:jc w:val="center"/>
        </w:trPr>
        <w:tc>
          <w:tcPr>
            <w:tcW w:w="9220" w:type="dxa"/>
            <w:shd w:val="clear" w:color="auto" w:fill="auto"/>
            <w:noWrap/>
            <w:vAlign w:val="bottom"/>
          </w:tcPr>
          <w:p w14:paraId="00D0B6CF" w14:textId="77777777" w:rsidR="007B0F87" w:rsidRPr="000346CA" w:rsidRDefault="00000000">
            <w:pPr>
              <w:jc w:val="center"/>
              <w:rPr>
                <w:rFonts w:ascii="Menlo" w:hAnsi="Menlo" w:cs="Menlo"/>
                <w:color w:val="000000"/>
                <w:sz w:val="18"/>
                <w:szCs w:val="18"/>
              </w:rPr>
            </w:pPr>
            <w:r w:rsidRPr="000346CA">
              <w:rPr>
                <w:rFonts w:ascii="宋体" w:hAnsi="宋体" w:cs="宋体" w:hint="eastAsia"/>
                <w:sz w:val="18"/>
                <w:szCs w:val="18"/>
              </w:rPr>
              <w:t>量化</w:t>
            </w:r>
            <w:r w:rsidRPr="000346CA">
              <w:rPr>
                <w:rFonts w:ascii="宋体" w:hAnsi="宋体" w:cs="宋体" w:hint="eastAsia"/>
                <w:color w:val="000000"/>
                <w:sz w:val="18"/>
                <w:szCs w:val="18"/>
              </w:rPr>
              <w:t>值</w:t>
            </w:r>
          </w:p>
        </w:tc>
      </w:tr>
      <w:tr w:rsidR="007B0F87" w14:paraId="397F97A2" w14:textId="77777777" w:rsidTr="000346CA">
        <w:trPr>
          <w:trHeight w:val="340"/>
          <w:jc w:val="center"/>
        </w:trPr>
        <w:tc>
          <w:tcPr>
            <w:tcW w:w="9220" w:type="dxa"/>
            <w:shd w:val="clear" w:color="auto" w:fill="auto"/>
            <w:noWrap/>
            <w:vAlign w:val="bottom"/>
          </w:tcPr>
          <w:p w14:paraId="02134D0D" w14:textId="3B5F1EBB" w:rsidR="007B0F87" w:rsidRPr="000346CA" w:rsidRDefault="00000000" w:rsidP="000346CA">
            <w:pPr>
              <w:jc w:val="center"/>
              <w:rPr>
                <w:sz w:val="18"/>
                <w:szCs w:val="18"/>
              </w:rPr>
            </w:pPr>
            <w:r w:rsidRPr="000346CA">
              <w:rPr>
                <w:sz w:val="18"/>
                <w:szCs w:val="18"/>
              </w:rPr>
              <w:t xml:space="preserve">    {-0.5, -0.4, -0.3, -0.2, -0.1, 0, 0.1, 0.2,</w:t>
            </w:r>
            <w:r w:rsidR="005674BE">
              <w:rPr>
                <w:sz w:val="18"/>
                <w:szCs w:val="18"/>
              </w:rPr>
              <w:t xml:space="preserve"> </w:t>
            </w:r>
            <w:r w:rsidRPr="000346CA">
              <w:rPr>
                <w:sz w:val="18"/>
                <w:szCs w:val="18"/>
              </w:rPr>
              <w:t>0.3, 0.4, 0.5, 0.6, 0.7, 0.8, 0.9, 1 }</w:t>
            </w:r>
          </w:p>
        </w:tc>
      </w:tr>
    </w:tbl>
    <w:p w14:paraId="6EE8E643" w14:textId="77777777" w:rsidR="007B0F87" w:rsidRDefault="007B0F87" w:rsidP="000346CA">
      <w:pPr>
        <w:pStyle w:val="afffd"/>
        <w:ind w:firstLineChars="0" w:firstLine="0"/>
        <w:rPr>
          <w:szCs w:val="21"/>
        </w:rPr>
      </w:pPr>
    </w:p>
    <w:p w14:paraId="77D682F6" w14:textId="77777777" w:rsidR="007B0F87" w:rsidRDefault="00000000">
      <w:pPr>
        <w:pStyle w:val="afffd"/>
        <w:rPr>
          <w:szCs w:val="21"/>
        </w:rPr>
      </w:pPr>
      <w:r>
        <w:rPr>
          <w:rFonts w:hint="eastAsia"/>
          <w:szCs w:val="21"/>
        </w:rPr>
        <w:t>右声道相关的超宽带特征向量</w:t>
      </w:r>
      <w:r>
        <w:rPr>
          <w:rFonts w:hAnsi="宋体" w:cs="宋体" w:hint="eastAsia"/>
          <w:szCs w:val="21"/>
        </w:rPr>
        <w:t>量化值，反映了左右声道对应的</w:t>
      </w:r>
      <w:r>
        <w:rPr>
          <w:rFonts w:hAnsi="宋体" w:cs="宋体" w:hint="eastAsia"/>
          <w:szCs w:val="21"/>
          <w:lang w:val="en-GB"/>
        </w:rPr>
        <w:t>高频</w:t>
      </w:r>
      <w:r>
        <w:rPr>
          <w:rFonts w:hAnsi="宋体" w:cs="宋体"/>
          <w:szCs w:val="21"/>
        </w:rPr>
        <w:t>MDCT</w:t>
      </w:r>
      <w:r>
        <w:rPr>
          <w:rFonts w:hAnsi="宋体" w:cs="宋体" w:hint="eastAsia"/>
          <w:szCs w:val="21"/>
        </w:rPr>
        <w:t>子带谱包络的残差。通过左声道相关的</w:t>
      </w:r>
      <w:r>
        <w:rPr>
          <w:rFonts w:hAnsi="宋体" w:cs="宋体" w:hint="eastAsia"/>
          <w:szCs w:val="21"/>
          <w:lang w:val="en-GB"/>
        </w:rPr>
        <w:t>高频</w:t>
      </w:r>
      <w:r>
        <w:rPr>
          <w:rFonts w:hAnsi="宋体" w:cs="宋体"/>
          <w:szCs w:val="21"/>
        </w:rPr>
        <w:t>MDCT</w:t>
      </w:r>
      <w:r>
        <w:rPr>
          <w:rFonts w:hAnsi="宋体" w:cs="宋体" w:hint="eastAsia"/>
          <w:szCs w:val="21"/>
        </w:rPr>
        <w:t>子带谱包络，</w:t>
      </w:r>
      <w:proofErr w:type="spellStart"/>
      <w:r>
        <w:rPr>
          <w:i/>
          <w:iCs/>
          <w:sz w:val="20"/>
        </w:rPr>
        <w:t>envL</w:t>
      </w:r>
      <w:proofErr w:type="spellEnd"/>
      <w:r>
        <w:rPr>
          <w:rFonts w:hAnsi="宋体" w:cs="宋体" w:hint="eastAsia"/>
          <w:szCs w:val="21"/>
        </w:rPr>
        <w:t>，和</w:t>
      </w:r>
      <w:r>
        <w:rPr>
          <w:rFonts w:hint="eastAsia"/>
          <w:szCs w:val="21"/>
        </w:rPr>
        <w:t>右声道相关的超宽带特征向量</w:t>
      </w:r>
      <w:r>
        <w:rPr>
          <w:rFonts w:hAnsi="宋体" w:cs="宋体" w:hint="eastAsia"/>
          <w:szCs w:val="21"/>
        </w:rPr>
        <w:t>量化值，可以获得左声道相关的</w:t>
      </w:r>
      <w:r>
        <w:rPr>
          <w:rFonts w:hAnsi="宋体" w:cs="宋体" w:hint="eastAsia"/>
          <w:szCs w:val="21"/>
          <w:lang w:val="en-GB"/>
        </w:rPr>
        <w:t>高频</w:t>
      </w:r>
      <w:r>
        <w:rPr>
          <w:rFonts w:hAnsi="宋体" w:cs="宋体"/>
          <w:szCs w:val="21"/>
        </w:rPr>
        <w:t>MDCT</w:t>
      </w:r>
      <w:r>
        <w:rPr>
          <w:rFonts w:hAnsi="宋体" w:cs="宋体" w:hint="eastAsia"/>
          <w:szCs w:val="21"/>
        </w:rPr>
        <w:t>子带谱包络，</w:t>
      </w:r>
      <w:proofErr w:type="spellStart"/>
      <w:r>
        <w:rPr>
          <w:i/>
          <w:iCs/>
          <w:sz w:val="20"/>
        </w:rPr>
        <w:t>env</w:t>
      </w:r>
      <w:r>
        <w:rPr>
          <w:rFonts w:hint="eastAsia"/>
          <w:i/>
          <w:iCs/>
          <w:sz w:val="20"/>
        </w:rPr>
        <w:t>R</w:t>
      </w:r>
      <w:proofErr w:type="spellEnd"/>
      <w:r>
        <w:rPr>
          <w:rFonts w:hAnsi="宋体" w:cs="宋体" w:hint="eastAsia"/>
          <w:szCs w:val="21"/>
        </w:rPr>
        <w:t>，</w:t>
      </w:r>
    </w:p>
    <w:p w14:paraId="7B6B037C" w14:textId="77777777" w:rsidR="007B0F87" w:rsidRDefault="00000000">
      <w:pPr>
        <w:pStyle w:val="afffd"/>
        <w:ind w:firstLineChars="0" w:firstLine="0"/>
        <w:rPr>
          <w:szCs w:val="21"/>
        </w:rPr>
      </w:pPr>
      <m:oMathPara>
        <m:oMath>
          <m:r>
            <w:rPr>
              <w:rFonts w:ascii="Cambria Math" w:hAnsi="Cambria Math"/>
              <w:szCs w:val="21"/>
            </w:rPr>
            <m:t>envR</m:t>
          </m:r>
          <m:d>
            <m:dPr>
              <m:ctrlPr>
                <w:rPr>
                  <w:rFonts w:ascii="Cambria Math" w:hAnsi="Cambria Math"/>
                  <w:i/>
                  <w:szCs w:val="21"/>
                </w:rPr>
              </m:ctrlPr>
            </m:dPr>
            <m:e>
              <m:r>
                <w:rPr>
                  <w:rFonts w:ascii="Cambria Math" w:hAnsi="Cambria Math"/>
                  <w:szCs w:val="21"/>
                </w:rPr>
                <m:t>i</m:t>
              </m:r>
            </m:e>
          </m:d>
          <m:r>
            <w:rPr>
              <w:rFonts w:ascii="Cambria Math" w:hAnsi="Cambria Math"/>
              <w:szCs w:val="21"/>
            </w:rPr>
            <m:t>=envL</m:t>
          </m:r>
          <m:d>
            <m:dPr>
              <m:ctrlPr>
                <w:rPr>
                  <w:rFonts w:ascii="Cambria Math" w:hAnsi="Cambria Math"/>
                  <w:i/>
                  <w:szCs w:val="21"/>
                </w:rPr>
              </m:ctrlPr>
            </m:dPr>
            <m:e>
              <m:r>
                <w:rPr>
                  <w:rFonts w:ascii="Cambria Math" w:hAnsi="Cambria Math"/>
                  <w:szCs w:val="21"/>
                </w:rPr>
                <m:t>i</m:t>
              </m:r>
            </m:e>
          </m:d>
          <m:r>
            <w:rPr>
              <w:rFonts w:ascii="Cambria Math" w:hAnsi="Cambria Math"/>
              <w:szCs w:val="21"/>
            </w:rPr>
            <m:t>×</m:t>
          </m:r>
          <m:sSup>
            <m:sSupPr>
              <m:ctrlPr>
                <w:rPr>
                  <w:rFonts w:ascii="Cambria Math" w:hAnsi="Cambria Math"/>
                  <w:i/>
                  <w:szCs w:val="21"/>
                </w:rPr>
              </m:ctrlPr>
            </m:sSupPr>
            <m:e>
              <m:r>
                <w:rPr>
                  <w:rFonts w:ascii="Cambria Math" w:hAnsi="Cambria Math"/>
                  <w:szCs w:val="21"/>
                </w:rPr>
                <m:t>2</m:t>
              </m:r>
            </m:e>
            <m:sup>
              <m:r>
                <w:rPr>
                  <w:rFonts w:ascii="Cambria Math" w:hAnsi="Cambria Math"/>
                  <w:szCs w:val="21"/>
                </w:rPr>
                <m:t>BweREnvelopDiff</m:t>
              </m:r>
              <m:d>
                <m:dPr>
                  <m:ctrlPr>
                    <w:rPr>
                      <w:rFonts w:ascii="Cambria Math" w:hAnsi="Cambria Math"/>
                      <w:i/>
                      <w:szCs w:val="21"/>
                    </w:rPr>
                  </m:ctrlPr>
                </m:dPr>
                <m:e>
                  <m:r>
                    <w:rPr>
                      <w:rFonts w:ascii="Cambria Math" w:hAnsi="Cambria Math"/>
                      <w:szCs w:val="21"/>
                    </w:rPr>
                    <m:t>i</m:t>
                  </m:r>
                </m:e>
              </m:d>
            </m:sup>
          </m:sSup>
          <m:r>
            <w:rPr>
              <w:rFonts w:ascii="Cambria Math" w:hAnsi="Cambria Math"/>
              <w:szCs w:val="21"/>
            </w:rPr>
            <m:t>, i=0,1,2,3    (3)</m:t>
          </m:r>
        </m:oMath>
      </m:oMathPara>
    </w:p>
    <w:p w14:paraId="0003B0AF" w14:textId="77777777" w:rsidR="007B0F87" w:rsidRDefault="00000000">
      <w:pPr>
        <w:pStyle w:val="afffd"/>
        <w:rPr>
          <w:szCs w:val="21"/>
        </w:rPr>
      </w:pPr>
      <w:r>
        <w:rPr>
          <w:rFonts w:hint="eastAsia"/>
          <w:szCs w:val="21"/>
        </w:rPr>
        <w:t>基于右声道相关的低频子带信号和高频子带谱包络</w:t>
      </w:r>
      <w:r>
        <w:rPr>
          <w:rFonts w:hAnsi="宋体" w:cs="宋体" w:hint="eastAsia"/>
          <w:szCs w:val="21"/>
        </w:rPr>
        <w:t>，可以获得右声道相关的高频子带重建信号。过程与单声道高频子带重建信号类似。</w:t>
      </w:r>
      <w:r>
        <w:rPr>
          <w:rFonts w:hint="eastAsia"/>
          <w:szCs w:val="21"/>
        </w:rPr>
        <w:t>因此，对于立体声超宽带编码模式，可获得左右声道对应的高频子带重建信号。</w:t>
      </w:r>
    </w:p>
    <w:p w14:paraId="289DE525" w14:textId="77777777" w:rsidR="007B0F87" w:rsidRDefault="00000000">
      <w:pPr>
        <w:pStyle w:val="afffd"/>
        <w:rPr>
          <w:szCs w:val="21"/>
        </w:rPr>
      </w:pPr>
      <w:r>
        <w:rPr>
          <w:rFonts w:hint="eastAsia"/>
          <w:szCs w:val="21"/>
        </w:rPr>
        <w:t>对于单声道超宽带编码模式或者立体声超宽带编码模式，每个声道的高频重建信号的进一步处理流程类似。特别地，对高频子带重建信号需要进行频谱翻折，见公式（4）。</w:t>
      </w:r>
    </w:p>
    <w:p w14:paraId="4C6C7F6E" w14:textId="77777777" w:rsidR="007B0F87" w:rsidRDefault="00000000">
      <w:pPr>
        <w:pStyle w:val="afffd"/>
        <w:ind w:firstLineChars="0" w:firstLine="0"/>
        <w:rPr>
          <w:szCs w:val="21"/>
        </w:rPr>
      </w:pPr>
      <m:oMathPara>
        <m:oMath>
          <m:sSub>
            <m:sSubPr>
              <m:ctrlPr>
                <w:rPr>
                  <w:rFonts w:ascii="Cambria Math" w:hAnsi="Cambria Math"/>
                  <w:i/>
                  <w:szCs w:val="21"/>
                </w:rPr>
              </m:ctrlPr>
            </m:sSubPr>
            <m:e>
              <m:r>
                <w:rPr>
                  <w:rFonts w:ascii="Cambria Math" w:hAnsi="Cambria Math" w:hint="eastAsia"/>
                  <w:szCs w:val="21"/>
                </w:rPr>
                <m:t>x</m:t>
              </m:r>
            </m:e>
            <m:sub>
              <m:r>
                <w:rPr>
                  <w:rFonts w:ascii="Cambria Math" w:hAnsi="Cambria Math"/>
                  <w:szCs w:val="21"/>
                </w:rPr>
                <m:t>HB</m:t>
              </m:r>
            </m:sub>
          </m:sSub>
          <m:d>
            <m:dPr>
              <m:ctrlPr>
                <w:rPr>
                  <w:rFonts w:ascii="Cambria Math" w:hAnsi="Cambria Math"/>
                  <w:i/>
                  <w:szCs w:val="21"/>
                </w:rPr>
              </m:ctrlPr>
            </m:dPr>
            <m:e>
              <m:r>
                <w:rPr>
                  <w:rFonts w:ascii="Cambria Math" w:hAnsi="Cambria Math"/>
                  <w:szCs w:val="21"/>
                </w:rPr>
                <m:t>n</m:t>
              </m:r>
            </m:e>
          </m:d>
          <m:r>
            <w:rPr>
              <w:rFonts w:ascii="Cambria Math" w:hAnsi="Cambria Math"/>
              <w:szCs w:val="21"/>
            </w:rPr>
            <m:t>=</m:t>
          </m:r>
          <m:sSup>
            <m:sSupPr>
              <m:ctrlPr>
                <w:rPr>
                  <w:rFonts w:ascii="Cambria Math" w:hAnsi="Cambria Math"/>
                  <w:i/>
                  <w:szCs w:val="21"/>
                </w:rPr>
              </m:ctrlPr>
            </m:sSupPr>
            <m:e>
              <m:r>
                <w:rPr>
                  <w:rFonts w:ascii="Cambria Math" w:hAnsi="Cambria Math"/>
                  <w:szCs w:val="21"/>
                </w:rPr>
                <m:t>(-1)</m:t>
              </m:r>
            </m:e>
            <m:sup>
              <m:r>
                <w:rPr>
                  <w:rFonts w:ascii="Cambria Math" w:hAnsi="Cambria Math"/>
                  <w:szCs w:val="21"/>
                </w:rPr>
                <m:t>n</m:t>
              </m:r>
            </m:sup>
          </m:sSup>
          <m:r>
            <w:rPr>
              <w:rFonts w:ascii="Cambria Math" w:hAnsi="Cambria Math"/>
              <w:szCs w:val="21"/>
            </w:rPr>
            <m:t>×</m:t>
          </m:r>
          <m:sSub>
            <m:sSubPr>
              <m:ctrlPr>
                <w:rPr>
                  <w:rFonts w:ascii="Cambria Math" w:hAnsi="Cambria Math"/>
                  <w:i/>
                  <w:szCs w:val="21"/>
                </w:rPr>
              </m:ctrlPr>
            </m:sSubPr>
            <m:e>
              <m:r>
                <w:rPr>
                  <w:rFonts w:ascii="Cambria Math" w:hAnsi="Cambria Math" w:hint="eastAsia"/>
                  <w:szCs w:val="21"/>
                </w:rPr>
                <m:t>x</m:t>
              </m:r>
            </m:e>
            <m:sub>
              <m:r>
                <w:rPr>
                  <w:rFonts w:ascii="Cambria Math" w:hAnsi="Cambria Math"/>
                  <w:szCs w:val="21"/>
                </w:rPr>
                <m:t>HB</m:t>
              </m:r>
            </m:sub>
          </m:sSub>
          <m:d>
            <m:dPr>
              <m:ctrlPr>
                <w:rPr>
                  <w:rFonts w:ascii="Cambria Math" w:hAnsi="Cambria Math"/>
                  <w:i/>
                  <w:szCs w:val="21"/>
                </w:rPr>
              </m:ctrlPr>
            </m:dPr>
            <m:e>
              <m:r>
                <w:rPr>
                  <w:rFonts w:ascii="Cambria Math" w:hAnsi="Cambria Math"/>
                  <w:szCs w:val="21"/>
                </w:rPr>
                <m:t>n</m:t>
              </m:r>
            </m:e>
          </m:d>
          <m:r>
            <w:rPr>
              <w:rFonts w:ascii="Cambria Math" w:hAnsi="Cambria Math"/>
              <w:szCs w:val="21"/>
            </w:rPr>
            <m:t xml:space="preserve">    (4)</m:t>
          </m:r>
        </m:oMath>
      </m:oMathPara>
    </w:p>
    <w:p w14:paraId="6583F756" w14:textId="77777777" w:rsidR="007B0F87" w:rsidRDefault="00000000">
      <w:pPr>
        <w:pStyle w:val="afffd"/>
        <w:rPr>
          <w:szCs w:val="21"/>
        </w:rPr>
      </w:pPr>
      <w:r>
        <w:rPr>
          <w:rFonts w:hint="eastAsia"/>
          <w:szCs w:val="21"/>
        </w:rPr>
        <w:lastRenderedPageBreak/>
        <w:t>对于低频子带重建信号和高频子带重建信号，分别进行升2采样后通过使用</w:t>
      </w:r>
      <w:r>
        <w:rPr>
          <w:szCs w:val="21"/>
        </w:rPr>
        <w:t>QMF</w:t>
      </w:r>
      <w:r>
        <w:rPr>
          <w:rFonts w:hint="eastAsia"/>
          <w:szCs w:val="21"/>
        </w:rPr>
        <w:t>合成滤波</w:t>
      </w:r>
      <w:r>
        <w:rPr>
          <w:szCs w:val="21"/>
        </w:rPr>
        <w:t>Avs3P10QMFSynthesis()</w:t>
      </w:r>
      <w:r>
        <w:rPr>
          <w:rFonts w:hint="eastAsia"/>
          <w:szCs w:val="21"/>
        </w:rPr>
        <w:t>，生成单声道超宽带重建信号或者立体声超宽带重建信号。</w:t>
      </w:r>
    </w:p>
    <w:p w14:paraId="12B48FC3" w14:textId="77777777" w:rsidR="007B0F87" w:rsidRDefault="00000000">
      <w:pPr>
        <w:pStyle w:val="afffd"/>
        <w:rPr>
          <w:szCs w:val="21"/>
        </w:rPr>
      </w:pPr>
      <w:r>
        <w:rPr>
          <w:szCs w:val="21"/>
        </w:rPr>
        <w:t>QMF</w:t>
      </w:r>
      <w:r>
        <w:rPr>
          <w:rFonts w:hint="eastAsia"/>
          <w:szCs w:val="21"/>
        </w:rPr>
        <w:t>（</w:t>
      </w:r>
      <w:r>
        <w:rPr>
          <w:szCs w:val="21"/>
        </w:rPr>
        <w:t>Quadrature Mirror Filter</w:t>
      </w:r>
      <w:r>
        <w:rPr>
          <w:rFonts w:hint="eastAsia"/>
          <w:szCs w:val="21"/>
        </w:rPr>
        <w:t>）是一个包含分析</w:t>
      </w:r>
      <w:r>
        <w:rPr>
          <w:szCs w:val="21"/>
        </w:rPr>
        <w:t>-</w:t>
      </w:r>
      <w:r>
        <w:rPr>
          <w:rFonts w:hint="eastAsia"/>
          <w:szCs w:val="21"/>
        </w:rPr>
        <w:t>合成的滤波器对。对于</w:t>
      </w:r>
      <w:r>
        <w:rPr>
          <w:szCs w:val="21"/>
        </w:rPr>
        <w:t>QMF</w:t>
      </w:r>
      <w:r>
        <w:rPr>
          <w:rFonts w:hint="eastAsia"/>
          <w:szCs w:val="21"/>
        </w:rPr>
        <w:t>分析滤波器，可以将输入的采样频率</w:t>
      </w:r>
      <w:r>
        <w:rPr>
          <w:szCs w:val="21"/>
        </w:rPr>
        <w:t>32000Hz</w:t>
      </w:r>
      <w:r>
        <w:rPr>
          <w:rFonts w:hint="eastAsia"/>
          <w:szCs w:val="21"/>
        </w:rPr>
        <w:t>的超宽带信号分解成两路子带信号后，分别进行降2采样后生成采样频率</w:t>
      </w:r>
      <w:r>
        <w:rPr>
          <w:szCs w:val="21"/>
        </w:rPr>
        <w:t>16000Hz</w:t>
      </w:r>
      <w:r>
        <w:rPr>
          <w:rFonts w:hint="eastAsia"/>
          <w:szCs w:val="21"/>
        </w:rPr>
        <w:t>的低频子带信号和高频子带信号。Q</w:t>
      </w:r>
      <w:r>
        <w:rPr>
          <w:szCs w:val="21"/>
        </w:rPr>
        <w:t>MF</w:t>
      </w:r>
      <w:r>
        <w:rPr>
          <w:rFonts w:hint="eastAsia"/>
          <w:szCs w:val="21"/>
        </w:rPr>
        <w:t>分析滤波器的低通部分定义为</w:t>
      </w:r>
      <m:oMath>
        <m:sSub>
          <m:sSubPr>
            <m:ctrlPr>
              <w:rPr>
                <w:rFonts w:ascii="Cambria Math" w:eastAsia="楷体_GB2312" w:hAnsi="Cambria Math"/>
                <w:i/>
                <w:iCs/>
                <w:color w:val="000000"/>
                <w:sz w:val="20"/>
              </w:rPr>
            </m:ctrlPr>
          </m:sSubPr>
          <m:e>
            <m:r>
              <w:rPr>
                <w:rFonts w:ascii="Cambria Math" w:eastAsia="楷体_GB2312" w:hAnsi="Cambria Math"/>
                <w:color w:val="000000"/>
                <w:sz w:val="20"/>
              </w:rPr>
              <m:t>h</m:t>
            </m:r>
          </m:e>
          <m:sub>
            <m:r>
              <w:rPr>
                <w:rFonts w:ascii="Cambria Math" w:eastAsia="楷体_GB2312" w:hAnsi="Cambria Math"/>
                <w:color w:val="000000"/>
                <w:sz w:val="20"/>
              </w:rPr>
              <m:t>Low</m:t>
            </m:r>
          </m:sub>
        </m:sSub>
      </m:oMath>
      <w:r>
        <w:rPr>
          <w:rFonts w:hint="eastAsia"/>
          <w:iCs/>
          <w:color w:val="000000"/>
          <w:sz w:val="20"/>
        </w:rPr>
        <w:t>，则</w:t>
      </w:r>
      <w:r>
        <w:rPr>
          <w:iCs/>
          <w:color w:val="000000"/>
          <w:sz w:val="20"/>
        </w:rPr>
        <w:t>QMF</w:t>
      </w:r>
      <w:r>
        <w:rPr>
          <w:rFonts w:hint="eastAsia"/>
          <w:iCs/>
          <w:color w:val="000000"/>
          <w:sz w:val="20"/>
        </w:rPr>
        <w:t>分析滤波器的高通部分可通过</w:t>
      </w:r>
      <m:oMath>
        <m:sSub>
          <m:sSubPr>
            <m:ctrlPr>
              <w:rPr>
                <w:rFonts w:ascii="Cambria Math" w:eastAsia="楷体_GB2312" w:hAnsi="Cambria Math"/>
                <w:i/>
                <w:iCs/>
                <w:color w:val="000000"/>
                <w:sz w:val="20"/>
              </w:rPr>
            </m:ctrlPr>
          </m:sSubPr>
          <m:e>
            <m:r>
              <w:rPr>
                <w:rFonts w:ascii="Cambria Math" w:eastAsia="楷体_GB2312" w:hAnsi="Cambria Math"/>
                <w:color w:val="000000"/>
                <w:sz w:val="20"/>
              </w:rPr>
              <m:t>h</m:t>
            </m:r>
          </m:e>
          <m:sub>
            <m:r>
              <w:rPr>
                <w:rFonts w:ascii="Cambria Math" w:eastAsia="楷体_GB2312" w:hAnsi="Cambria Math"/>
                <w:color w:val="000000"/>
                <w:sz w:val="20"/>
              </w:rPr>
              <m:t>Low</m:t>
            </m:r>
          </m:sub>
        </m:sSub>
      </m:oMath>
      <w:r>
        <w:rPr>
          <w:rFonts w:hint="eastAsia"/>
          <w:iCs/>
          <w:color w:val="000000"/>
          <w:sz w:val="20"/>
        </w:rPr>
        <w:t>计算获得，见公式（5）。</w:t>
      </w:r>
    </w:p>
    <w:p w14:paraId="2080D529" w14:textId="77777777" w:rsidR="007B0F87" w:rsidRDefault="00000000">
      <w:pPr>
        <w:spacing w:line="360" w:lineRule="auto"/>
        <w:ind w:firstLine="400"/>
        <w:rPr>
          <w:rFonts w:ascii="楷体_GB2312" w:eastAsia="楷体_GB2312" w:hAnsi="楷体_GB2312"/>
          <w:i/>
          <w:color w:val="000000"/>
          <w:sz w:val="20"/>
        </w:rPr>
      </w:pPr>
      <m:oMathPara>
        <m:oMath>
          <m:sSub>
            <m:sSubPr>
              <m:ctrlPr>
                <w:rPr>
                  <w:rFonts w:ascii="Cambria Math" w:eastAsia="楷体_GB2312" w:hAnsi="Cambria Math"/>
                  <w:i/>
                  <w:iCs/>
                  <w:color w:val="000000"/>
                  <w:sz w:val="20"/>
                </w:rPr>
              </m:ctrlPr>
            </m:sSubPr>
            <m:e>
              <m:r>
                <w:rPr>
                  <w:rFonts w:ascii="Cambria Math" w:eastAsia="楷体_GB2312" w:hAnsi="Cambria Math"/>
                  <w:color w:val="000000"/>
                  <w:sz w:val="20"/>
                </w:rPr>
                <m:t>h</m:t>
              </m:r>
            </m:e>
            <m:sub>
              <m:r>
                <w:rPr>
                  <w:rFonts w:ascii="Cambria Math" w:eastAsia="楷体_GB2312" w:hAnsi="Cambria Math"/>
                  <w:color w:val="000000"/>
                  <w:sz w:val="20"/>
                </w:rPr>
                <m:t>High</m:t>
              </m:r>
            </m:sub>
          </m:sSub>
          <m:d>
            <m:dPr>
              <m:ctrlPr>
                <w:rPr>
                  <w:rFonts w:ascii="Cambria Math" w:eastAsia="楷体_GB2312" w:hAnsi="Cambria Math"/>
                  <w:i/>
                  <w:iCs/>
                  <w:color w:val="000000"/>
                  <w:sz w:val="20"/>
                </w:rPr>
              </m:ctrlPr>
            </m:dPr>
            <m:e>
              <m:r>
                <w:rPr>
                  <w:rFonts w:ascii="Cambria Math" w:eastAsia="楷体_GB2312" w:hAnsi="Cambria Math"/>
                  <w:color w:val="000000"/>
                  <w:sz w:val="20"/>
                </w:rPr>
                <m:t>n</m:t>
              </m:r>
            </m:e>
          </m:d>
          <m:r>
            <w:rPr>
              <w:rFonts w:ascii="Cambria Math" w:eastAsia="楷体_GB2312" w:hAnsi="Cambria Math"/>
              <w:color w:val="000000"/>
              <w:sz w:val="20"/>
            </w:rPr>
            <m:t>=</m:t>
          </m:r>
          <m:sSup>
            <m:sSupPr>
              <m:ctrlPr>
                <w:rPr>
                  <w:rFonts w:ascii="Cambria Math" w:eastAsia="楷体_GB2312" w:hAnsi="Cambria Math"/>
                  <w:i/>
                  <w:iCs/>
                  <w:color w:val="000000"/>
                  <w:sz w:val="20"/>
                </w:rPr>
              </m:ctrlPr>
            </m:sSupPr>
            <m:e>
              <m:r>
                <w:rPr>
                  <w:rFonts w:ascii="Cambria Math" w:eastAsia="楷体_GB2312" w:hAnsi="Cambria Math"/>
                  <w:color w:val="000000"/>
                  <w:sz w:val="20"/>
                </w:rPr>
                <m:t>-1</m:t>
              </m:r>
            </m:e>
            <m:sup>
              <m:r>
                <w:rPr>
                  <w:rFonts w:ascii="Cambria Math" w:eastAsia="楷体_GB2312" w:hAnsi="Cambria Math"/>
                  <w:color w:val="000000"/>
                  <w:sz w:val="20"/>
                </w:rPr>
                <m:t>k</m:t>
              </m:r>
            </m:sup>
          </m:sSup>
          <m:r>
            <w:rPr>
              <w:rFonts w:ascii="Cambria Math" w:eastAsia="楷体_GB2312" w:hAnsi="Cambria Math"/>
              <w:color w:val="000000"/>
              <w:sz w:val="20"/>
            </w:rPr>
            <m:t>×</m:t>
          </m:r>
          <m:sSub>
            <m:sSubPr>
              <m:ctrlPr>
                <w:rPr>
                  <w:rFonts w:ascii="Cambria Math" w:eastAsia="楷体_GB2312" w:hAnsi="Cambria Math"/>
                  <w:i/>
                  <w:iCs/>
                  <w:color w:val="000000"/>
                  <w:sz w:val="20"/>
                </w:rPr>
              </m:ctrlPr>
            </m:sSubPr>
            <m:e>
              <m:r>
                <w:rPr>
                  <w:rFonts w:ascii="Cambria Math" w:eastAsia="楷体_GB2312" w:hAnsi="Cambria Math"/>
                  <w:color w:val="000000"/>
                  <w:sz w:val="20"/>
                </w:rPr>
                <m:t>h</m:t>
              </m:r>
            </m:e>
            <m:sub>
              <m:r>
                <w:rPr>
                  <w:rFonts w:ascii="Cambria Math" w:eastAsia="楷体_GB2312" w:hAnsi="Cambria Math"/>
                  <w:color w:val="000000"/>
                  <w:sz w:val="20"/>
                </w:rPr>
                <m:t>Low</m:t>
              </m:r>
            </m:sub>
          </m:sSub>
          <m:d>
            <m:dPr>
              <m:ctrlPr>
                <w:rPr>
                  <w:rFonts w:ascii="Cambria Math" w:eastAsia="楷体_GB2312" w:hAnsi="Cambria Math"/>
                  <w:i/>
                  <w:color w:val="000000"/>
                  <w:sz w:val="20"/>
                </w:rPr>
              </m:ctrlPr>
            </m:dPr>
            <m:e>
              <m:r>
                <w:rPr>
                  <w:rFonts w:ascii="Cambria Math" w:eastAsia="楷体_GB2312" w:hAnsi="Cambria Math"/>
                  <w:color w:val="000000"/>
                  <w:sz w:val="20"/>
                </w:rPr>
                <m:t>n</m:t>
              </m:r>
            </m:e>
          </m:d>
          <m:r>
            <w:rPr>
              <w:rFonts w:ascii="Cambria Math" w:eastAsia="楷体_GB2312" w:hAnsi="Cambria Math"/>
              <w:color w:val="000000"/>
              <w:sz w:val="20"/>
            </w:rPr>
            <m:t xml:space="preserve">   (5)</m:t>
          </m:r>
        </m:oMath>
      </m:oMathPara>
    </w:p>
    <w:p w14:paraId="1592767B" w14:textId="77777777" w:rsidR="007B0F87" w:rsidRDefault="00000000">
      <w:pPr>
        <w:pStyle w:val="afffd"/>
        <w:rPr>
          <w:szCs w:val="21"/>
        </w:rPr>
      </w:pPr>
      <w:r>
        <w:rPr>
          <w:rFonts w:hint="eastAsia"/>
          <w:szCs w:val="21"/>
        </w:rPr>
        <w:t>将</w:t>
      </w:r>
      <w:r>
        <w:rPr>
          <w:szCs w:val="21"/>
        </w:rPr>
        <w:t>QMF</w:t>
      </w:r>
      <w:r>
        <w:rPr>
          <w:rFonts w:hint="eastAsia"/>
          <w:szCs w:val="21"/>
        </w:rPr>
        <w:t>分析滤波器低通部分和高通部分的频响分别定义</w:t>
      </w:r>
      <m:oMath>
        <m:sSub>
          <m:sSubPr>
            <m:ctrlPr>
              <w:rPr>
                <w:rFonts w:ascii="Cambria Math" w:hAnsi="Cambria Math"/>
                <w:szCs w:val="21"/>
              </w:rPr>
            </m:ctrlPr>
          </m:sSubPr>
          <m:e>
            <m:r>
              <w:rPr>
                <w:rFonts w:ascii="Cambria Math" w:hAnsi="Cambria Math"/>
                <w:szCs w:val="21"/>
              </w:rPr>
              <m:t>H</m:t>
            </m:r>
          </m:e>
          <m:sub>
            <m:r>
              <w:rPr>
                <w:rFonts w:ascii="Cambria Math" w:hAnsi="Cambria Math"/>
                <w:szCs w:val="21"/>
              </w:rPr>
              <m:t>Low</m:t>
            </m:r>
          </m:sub>
        </m:sSub>
        <m:d>
          <m:dPr>
            <m:ctrlPr>
              <w:rPr>
                <w:rFonts w:ascii="Cambria Math" w:hAnsi="Cambria Math"/>
                <w:szCs w:val="21"/>
              </w:rPr>
            </m:ctrlPr>
          </m:dPr>
          <m:e>
            <m:r>
              <w:rPr>
                <w:rFonts w:ascii="Cambria Math" w:hAnsi="Cambria Math"/>
                <w:szCs w:val="21"/>
              </w:rPr>
              <m:t>z</m:t>
            </m:r>
          </m:e>
        </m:d>
      </m:oMath>
      <w:r>
        <w:rPr>
          <w:rFonts w:hint="eastAsia"/>
          <w:szCs w:val="21"/>
        </w:rPr>
        <w:t>和</w:t>
      </w:r>
      <m:oMath>
        <m:sSub>
          <m:sSubPr>
            <m:ctrlPr>
              <w:rPr>
                <w:rFonts w:ascii="Cambria Math" w:hAnsi="Cambria Math"/>
                <w:szCs w:val="21"/>
              </w:rPr>
            </m:ctrlPr>
          </m:sSubPr>
          <m:e>
            <m:r>
              <w:rPr>
                <w:rFonts w:ascii="Cambria Math" w:hAnsi="Cambria Math"/>
                <w:szCs w:val="21"/>
              </w:rPr>
              <m:t>H</m:t>
            </m:r>
          </m:e>
          <m:sub>
            <m:r>
              <w:rPr>
                <w:rFonts w:ascii="Cambria Math" w:hAnsi="Cambria Math"/>
                <w:szCs w:val="21"/>
              </w:rPr>
              <m:t>high</m:t>
            </m:r>
          </m:sub>
        </m:sSub>
        <m:d>
          <m:dPr>
            <m:ctrlPr>
              <w:rPr>
                <w:rFonts w:ascii="Cambria Math" w:hAnsi="Cambria Math"/>
                <w:szCs w:val="21"/>
              </w:rPr>
            </m:ctrlPr>
          </m:dPr>
          <m:e>
            <m:r>
              <w:rPr>
                <w:rFonts w:ascii="Cambria Math" w:hAnsi="Cambria Math"/>
                <w:szCs w:val="21"/>
              </w:rPr>
              <m:t>z</m:t>
            </m:r>
          </m:e>
        </m:d>
      </m:oMath>
      <w:r>
        <w:rPr>
          <w:rFonts w:hint="eastAsia"/>
          <w:szCs w:val="21"/>
        </w:rPr>
        <w:t>，则分别可以获得</w:t>
      </w:r>
      <w:r>
        <w:rPr>
          <w:szCs w:val="21"/>
        </w:rPr>
        <w:t>QMF</w:t>
      </w:r>
      <w:r>
        <w:rPr>
          <w:rFonts w:hint="eastAsia"/>
          <w:szCs w:val="21"/>
        </w:rPr>
        <w:t>合成滤波器的低通部分</w:t>
      </w:r>
      <m:oMath>
        <m:sSub>
          <m:sSubPr>
            <m:ctrlPr>
              <w:rPr>
                <w:rFonts w:ascii="Cambria Math" w:hAnsi="Cambria Math"/>
                <w:szCs w:val="21"/>
              </w:rPr>
            </m:ctrlPr>
          </m:sSubPr>
          <m:e>
            <m:r>
              <w:rPr>
                <w:rFonts w:ascii="Cambria Math" w:hAnsi="Cambria Math"/>
                <w:szCs w:val="21"/>
              </w:rPr>
              <m:t>G</m:t>
            </m:r>
          </m:e>
          <m:sub>
            <m:r>
              <w:rPr>
                <w:rFonts w:ascii="Cambria Math" w:hAnsi="Cambria Math"/>
                <w:szCs w:val="21"/>
              </w:rPr>
              <m:t>Low</m:t>
            </m:r>
          </m:sub>
        </m:sSub>
        <m:d>
          <m:dPr>
            <m:ctrlPr>
              <w:rPr>
                <w:rFonts w:ascii="Cambria Math" w:hAnsi="Cambria Math"/>
                <w:szCs w:val="21"/>
              </w:rPr>
            </m:ctrlPr>
          </m:dPr>
          <m:e>
            <m:r>
              <w:rPr>
                <w:rFonts w:ascii="Cambria Math" w:hAnsi="Cambria Math"/>
                <w:szCs w:val="21"/>
              </w:rPr>
              <m:t>z</m:t>
            </m:r>
          </m:e>
        </m:d>
      </m:oMath>
      <w:r>
        <w:rPr>
          <w:rFonts w:hint="eastAsia"/>
          <w:szCs w:val="21"/>
        </w:rPr>
        <w:t>和高通部分</w:t>
      </w:r>
      <m:oMath>
        <m:sSub>
          <m:sSubPr>
            <m:ctrlPr>
              <w:rPr>
                <w:rFonts w:ascii="Cambria Math" w:hAnsi="Cambria Math"/>
                <w:szCs w:val="21"/>
              </w:rPr>
            </m:ctrlPr>
          </m:sSubPr>
          <m:e>
            <m:r>
              <w:rPr>
                <w:rFonts w:ascii="Cambria Math" w:hAnsi="Cambria Math"/>
                <w:szCs w:val="21"/>
              </w:rPr>
              <m:t>G</m:t>
            </m:r>
          </m:e>
          <m:sub>
            <m:r>
              <w:rPr>
                <w:rFonts w:ascii="Cambria Math" w:hAnsi="Cambria Math"/>
                <w:szCs w:val="21"/>
              </w:rPr>
              <m:t>High</m:t>
            </m:r>
            <m:ctrlPr>
              <w:rPr>
                <w:rFonts w:ascii="Cambria Math" w:hAnsi="Cambria Math" w:hint="eastAsia"/>
                <w:szCs w:val="21"/>
              </w:rPr>
            </m:ctrlPr>
          </m:sub>
        </m:sSub>
        <m:d>
          <m:dPr>
            <m:ctrlPr>
              <w:rPr>
                <w:rFonts w:ascii="Cambria Math" w:hAnsi="Cambria Math"/>
                <w:szCs w:val="21"/>
              </w:rPr>
            </m:ctrlPr>
          </m:dPr>
          <m:e>
            <m:r>
              <w:rPr>
                <w:rFonts w:ascii="Cambria Math" w:hAnsi="Cambria Math"/>
                <w:szCs w:val="21"/>
              </w:rPr>
              <m:t>z</m:t>
            </m:r>
          </m:e>
        </m:d>
      </m:oMath>
      <w:r>
        <w:rPr>
          <w:rFonts w:hint="eastAsia"/>
          <w:szCs w:val="21"/>
        </w:rPr>
        <w:t>的频响，见公式（6）和（7）。</w:t>
      </w:r>
    </w:p>
    <w:p w14:paraId="74293F4E" w14:textId="77777777" w:rsidR="007B0F87" w:rsidRDefault="00000000">
      <w:pPr>
        <w:spacing w:line="360" w:lineRule="auto"/>
        <w:ind w:firstLine="400"/>
        <w:rPr>
          <w:rFonts w:ascii="楷体_GB2312" w:eastAsia="楷体_GB2312" w:hAnsi="楷体_GB2312"/>
          <w:color w:val="000000"/>
          <w:sz w:val="20"/>
        </w:rPr>
      </w:pPr>
      <m:oMathPara>
        <m:oMath>
          <m:sSub>
            <m:sSubPr>
              <m:ctrlPr>
                <w:rPr>
                  <w:rFonts w:ascii="Cambria Math" w:eastAsia="楷体_GB2312" w:hAnsi="Cambria Math"/>
                  <w:i/>
                  <w:iCs/>
                  <w:color w:val="000000"/>
                  <w:sz w:val="20"/>
                </w:rPr>
              </m:ctrlPr>
            </m:sSubPr>
            <m:e>
              <m:r>
                <w:rPr>
                  <w:rFonts w:ascii="Cambria Math" w:eastAsia="楷体_GB2312" w:hAnsi="Cambria Math"/>
                  <w:color w:val="000000"/>
                  <w:sz w:val="20"/>
                </w:rPr>
                <m:t>G</m:t>
              </m:r>
            </m:e>
            <m:sub>
              <m:r>
                <w:rPr>
                  <w:rFonts w:ascii="Cambria Math" w:eastAsia="楷体_GB2312" w:hAnsi="Cambria Math"/>
                  <w:color w:val="000000"/>
                  <w:sz w:val="20"/>
                </w:rPr>
                <m:t>Low</m:t>
              </m:r>
            </m:sub>
          </m:sSub>
          <m:d>
            <m:dPr>
              <m:ctrlPr>
                <w:rPr>
                  <w:rFonts w:ascii="Cambria Math" w:eastAsia="楷体_GB2312" w:hAnsi="Cambria Math"/>
                  <w:i/>
                  <w:iCs/>
                  <w:color w:val="000000"/>
                  <w:sz w:val="20"/>
                </w:rPr>
              </m:ctrlPr>
            </m:dPr>
            <m:e>
              <m:r>
                <w:rPr>
                  <w:rFonts w:ascii="Cambria Math" w:eastAsia="楷体_GB2312" w:hAnsi="Cambria Math"/>
                  <w:color w:val="000000"/>
                  <w:sz w:val="20"/>
                </w:rPr>
                <m:t>z</m:t>
              </m:r>
            </m:e>
          </m:d>
          <m:r>
            <w:rPr>
              <w:rFonts w:ascii="Cambria Math" w:eastAsia="楷体_GB2312" w:hAnsi="Cambria Math"/>
              <w:color w:val="000000"/>
              <w:sz w:val="20"/>
            </w:rPr>
            <m:t>= </m:t>
          </m:r>
          <m:sSub>
            <m:sSubPr>
              <m:ctrlPr>
                <w:rPr>
                  <w:rFonts w:ascii="Cambria Math" w:eastAsia="楷体_GB2312" w:hAnsi="Cambria Math"/>
                  <w:i/>
                  <w:iCs/>
                  <w:color w:val="000000"/>
                  <w:sz w:val="20"/>
                </w:rPr>
              </m:ctrlPr>
            </m:sSubPr>
            <m:e>
              <m:r>
                <w:rPr>
                  <w:rFonts w:ascii="Cambria Math" w:eastAsia="楷体_GB2312" w:hAnsi="Cambria Math"/>
                  <w:color w:val="000000"/>
                  <w:sz w:val="20"/>
                </w:rPr>
                <m:t>H</m:t>
              </m:r>
            </m:e>
            <m:sub>
              <m:r>
                <w:rPr>
                  <w:rFonts w:ascii="Cambria Math" w:eastAsia="楷体_GB2312" w:hAnsi="Cambria Math"/>
                  <w:color w:val="000000"/>
                  <w:sz w:val="20"/>
                </w:rPr>
                <m:t>Low</m:t>
              </m:r>
            </m:sub>
          </m:sSub>
          <m:d>
            <m:dPr>
              <m:ctrlPr>
                <w:rPr>
                  <w:rFonts w:ascii="Cambria Math" w:eastAsia="楷体_GB2312" w:hAnsi="Cambria Math"/>
                  <w:i/>
                  <w:iCs/>
                  <w:color w:val="000000"/>
                  <w:sz w:val="20"/>
                </w:rPr>
              </m:ctrlPr>
            </m:dPr>
            <m:e>
              <m:r>
                <w:rPr>
                  <w:rFonts w:ascii="Cambria Math" w:eastAsia="楷体_GB2312" w:hAnsi="Cambria Math"/>
                  <w:color w:val="000000"/>
                  <w:sz w:val="20"/>
                </w:rPr>
                <m:t>z</m:t>
              </m:r>
            </m:e>
          </m:d>
          <m:r>
            <w:rPr>
              <w:rFonts w:ascii="Cambria Math" w:eastAsia="楷体_GB2312" w:hAnsi="Cambria Math"/>
              <w:color w:val="000000"/>
              <w:sz w:val="20"/>
            </w:rPr>
            <m:t xml:space="preserve">    (6)</m:t>
          </m:r>
        </m:oMath>
      </m:oMathPara>
    </w:p>
    <w:p w14:paraId="59491FC6" w14:textId="77777777" w:rsidR="007B0F87" w:rsidRDefault="00000000">
      <w:pPr>
        <w:spacing w:line="360" w:lineRule="auto"/>
        <w:ind w:firstLine="400"/>
        <w:rPr>
          <w:rFonts w:ascii="楷体_GB2312" w:eastAsia="楷体_GB2312" w:hAnsi="楷体_GB2312"/>
          <w:i/>
          <w:color w:val="000000"/>
          <w:sz w:val="20"/>
        </w:rPr>
      </w:pPr>
      <m:oMathPara>
        <m:oMath>
          <m:sSub>
            <m:sSubPr>
              <m:ctrlPr>
                <w:rPr>
                  <w:rFonts w:ascii="Cambria Math" w:eastAsia="楷体_GB2312" w:hAnsi="Cambria Math"/>
                  <w:i/>
                  <w:iCs/>
                  <w:color w:val="000000"/>
                  <w:sz w:val="20"/>
                </w:rPr>
              </m:ctrlPr>
            </m:sSubPr>
            <m:e>
              <m:r>
                <w:rPr>
                  <w:rFonts w:ascii="Cambria Math" w:eastAsia="楷体_GB2312" w:hAnsi="Cambria Math"/>
                  <w:color w:val="000000"/>
                  <w:sz w:val="20"/>
                </w:rPr>
                <m:t>G</m:t>
              </m:r>
            </m:e>
            <m:sub>
              <m:r>
                <w:rPr>
                  <w:rFonts w:ascii="Cambria Math" w:eastAsia="楷体_GB2312" w:hAnsi="Cambria Math"/>
                  <w:color w:val="000000"/>
                  <w:sz w:val="20"/>
                </w:rPr>
                <m:t>High</m:t>
              </m:r>
            </m:sub>
          </m:sSub>
          <m:d>
            <m:dPr>
              <m:ctrlPr>
                <w:rPr>
                  <w:rFonts w:ascii="Cambria Math" w:eastAsia="楷体_GB2312" w:hAnsi="Cambria Math"/>
                  <w:i/>
                  <w:iCs/>
                  <w:color w:val="000000"/>
                  <w:sz w:val="20"/>
                </w:rPr>
              </m:ctrlPr>
            </m:dPr>
            <m:e>
              <m:r>
                <w:rPr>
                  <w:rFonts w:ascii="Cambria Math" w:eastAsia="楷体_GB2312" w:hAnsi="Cambria Math"/>
                  <w:color w:val="000000"/>
                  <w:sz w:val="20"/>
                </w:rPr>
                <m:t>z</m:t>
              </m:r>
            </m:e>
          </m:d>
          <m:r>
            <w:rPr>
              <w:rFonts w:ascii="Cambria Math" w:eastAsia="楷体_GB2312" w:hAnsi="Cambria Math"/>
              <w:color w:val="000000"/>
              <w:sz w:val="20"/>
            </w:rPr>
            <m:t>= </m:t>
          </m:r>
          <m:sSub>
            <m:sSubPr>
              <m:ctrlPr>
                <w:rPr>
                  <w:rFonts w:ascii="Cambria Math" w:eastAsia="楷体_GB2312" w:hAnsi="Cambria Math"/>
                  <w:i/>
                  <w:iCs/>
                  <w:color w:val="000000"/>
                  <w:sz w:val="20"/>
                </w:rPr>
              </m:ctrlPr>
            </m:sSubPr>
            <m:e>
              <m:d>
                <m:dPr>
                  <m:ctrlPr>
                    <w:rPr>
                      <w:rFonts w:ascii="Cambria Math" w:eastAsia="楷体_GB2312" w:hAnsi="Cambria Math"/>
                      <w:i/>
                      <w:iCs/>
                      <w:color w:val="000000"/>
                      <w:sz w:val="20"/>
                    </w:rPr>
                  </m:ctrlPr>
                </m:dPr>
                <m:e>
                  <m:r>
                    <w:rPr>
                      <w:rFonts w:ascii="Cambria Math" w:eastAsia="楷体_GB2312" w:hAnsi="Cambria Math"/>
                      <w:color w:val="000000"/>
                      <w:sz w:val="20"/>
                    </w:rPr>
                    <m:t>-1</m:t>
                  </m:r>
                </m:e>
              </m:d>
              <m:r>
                <w:rPr>
                  <w:rFonts w:ascii="Cambria Math" w:eastAsia="楷体_GB2312" w:hAnsi="Cambria Math"/>
                  <w:color w:val="000000"/>
                  <w:sz w:val="20"/>
                </w:rPr>
                <m:t>×H</m:t>
              </m:r>
            </m:e>
            <m:sub>
              <m:r>
                <w:rPr>
                  <w:rFonts w:ascii="Cambria Math" w:eastAsia="楷体_GB2312" w:hAnsi="Cambria Math"/>
                  <w:color w:val="000000"/>
                  <w:sz w:val="20"/>
                </w:rPr>
                <m:t>High</m:t>
              </m:r>
            </m:sub>
          </m:sSub>
          <m:d>
            <m:dPr>
              <m:ctrlPr>
                <w:rPr>
                  <w:rFonts w:ascii="Cambria Math" w:eastAsia="楷体_GB2312" w:hAnsi="Cambria Math"/>
                  <w:i/>
                  <w:iCs/>
                  <w:color w:val="000000"/>
                  <w:sz w:val="20"/>
                </w:rPr>
              </m:ctrlPr>
            </m:dPr>
            <m:e>
              <m:r>
                <w:rPr>
                  <w:rFonts w:ascii="Cambria Math" w:eastAsia="楷体_GB2312" w:hAnsi="Cambria Math"/>
                  <w:color w:val="000000"/>
                  <w:sz w:val="20"/>
                </w:rPr>
                <m:t>z</m:t>
              </m:r>
            </m:e>
          </m:d>
          <m:r>
            <w:rPr>
              <w:rFonts w:ascii="Cambria Math" w:eastAsia="楷体_GB2312" w:hAnsi="Cambria Math"/>
              <w:color w:val="000000"/>
              <w:sz w:val="20"/>
            </w:rPr>
            <m:t xml:space="preserve">    (7)</m:t>
          </m:r>
        </m:oMath>
      </m:oMathPara>
    </w:p>
    <w:p w14:paraId="4F35E06A" w14:textId="77777777" w:rsidR="007B0F87" w:rsidRDefault="00000000" w:rsidP="000346CA">
      <w:pPr>
        <w:pStyle w:val="afffd"/>
        <w:rPr>
          <w:szCs w:val="21"/>
        </w:rPr>
      </w:pPr>
      <w:r>
        <w:rPr>
          <w:rFonts w:hint="eastAsia"/>
          <w:szCs w:val="21"/>
        </w:rPr>
        <w:t>最后，对低频子带重建信号和高频子带重建信号进行</w:t>
      </w:r>
      <w:r>
        <w:rPr>
          <w:szCs w:val="21"/>
        </w:rPr>
        <w:t>QMF</w:t>
      </w:r>
      <w:r>
        <w:rPr>
          <w:rFonts w:hint="eastAsia"/>
          <w:szCs w:val="21"/>
        </w:rPr>
        <w:t>合成滤波，输出单声道超宽带重建信号或者立体声超宽带重建信号。Q</w:t>
      </w:r>
      <w:r>
        <w:rPr>
          <w:szCs w:val="21"/>
        </w:rPr>
        <w:t>MF</w:t>
      </w:r>
      <w:r>
        <w:rPr>
          <w:rFonts w:hint="eastAsia"/>
          <w:szCs w:val="21"/>
        </w:rPr>
        <w:t>合成滤波需要原型滤波器参数，见表57</w:t>
      </w:r>
      <w:r>
        <w:rPr>
          <w:rFonts w:hAnsi="宋体" w:hint="eastAsia"/>
          <w:kern w:val="2"/>
        </w:rPr>
        <w:t>。</w:t>
      </w:r>
    </w:p>
    <w:p w14:paraId="60EF0F75" w14:textId="77777777" w:rsidR="007B0F87" w:rsidRDefault="00000000" w:rsidP="000346CA">
      <w:pPr>
        <w:pStyle w:val="af8"/>
        <w:numPr>
          <w:ilvl w:val="0"/>
          <w:numId w:val="88"/>
        </w:numPr>
        <w:tabs>
          <w:tab w:val="left" w:pos="0"/>
        </w:tabs>
        <w:spacing w:before="156" w:after="156"/>
        <w:rPr>
          <w:rFonts w:ascii="Times New Roman"/>
        </w:rPr>
      </w:pPr>
      <w:r>
        <w:rPr>
          <w:rFonts w:ascii="Times New Roman"/>
        </w:rPr>
        <w:t>QMF</w:t>
      </w:r>
      <w:r>
        <w:rPr>
          <w:rFonts w:ascii="Times New Roman" w:hint="eastAsia"/>
        </w:rPr>
        <w:t>原型滤波器参数</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8926"/>
      </w:tblGrid>
      <w:tr w:rsidR="007B0F87" w14:paraId="45975E8F" w14:textId="77777777" w:rsidTr="000346CA">
        <w:trPr>
          <w:cantSplit/>
          <w:jc w:val="center"/>
        </w:trPr>
        <w:tc>
          <w:tcPr>
            <w:tcW w:w="8926" w:type="dxa"/>
          </w:tcPr>
          <w:p w14:paraId="4E30EA3F" w14:textId="77777777" w:rsidR="007B0F87" w:rsidRPr="000346CA" w:rsidRDefault="00000000">
            <w:pPr>
              <w:pStyle w:val="syntaxBox"/>
              <w:contextualSpacing/>
              <w:jc w:val="center"/>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值</w:t>
            </w:r>
          </w:p>
        </w:tc>
      </w:tr>
      <w:tr w:rsidR="007B0F87" w14:paraId="1D042C04" w14:textId="77777777" w:rsidTr="000346CA">
        <w:trPr>
          <w:cantSplit/>
          <w:jc w:val="center"/>
        </w:trPr>
        <w:tc>
          <w:tcPr>
            <w:tcW w:w="8926" w:type="dxa"/>
          </w:tcPr>
          <w:p w14:paraId="5B136E76" w14:textId="77777777" w:rsidR="007B0F87" w:rsidRPr="000346CA" w:rsidRDefault="00000000" w:rsidP="000346CA">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rPr>
              <w:t>{0.457257900,  0.142022000,  -0.096089540,  -0.055443150,</w:t>
            </w:r>
          </w:p>
          <w:p w14:paraId="13818EE5" w14:textId="454C0A51" w:rsidR="007B0F87" w:rsidRPr="000346CA" w:rsidRDefault="00000000" w:rsidP="000346CA">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rPr>
              <w:t>0.054974440,  0.031331460,  -0.038449870</w:t>
            </w:r>
            <w:r w:rsidRPr="000346CA">
              <w:rPr>
                <w:rFonts w:ascii="Times New Roman" w:eastAsia="宋体" w:hAnsi="Times New Roman"/>
                <w:sz w:val="18"/>
                <w:szCs w:val="18"/>
                <w:lang w:val="en-US" w:eastAsia="zh-CN"/>
              </w:rPr>
              <w:t xml:space="preserve">, </w:t>
            </w:r>
            <w:r w:rsidRPr="000346CA">
              <w:rPr>
                <w:rFonts w:ascii="Times New Roman" w:eastAsia="宋体" w:hAnsi="Times New Roman"/>
                <w:sz w:val="18"/>
                <w:szCs w:val="18"/>
              </w:rPr>
              <w:t xml:space="preserve"> -0.019830160,</w:t>
            </w:r>
          </w:p>
          <w:p w14:paraId="6C539B7D" w14:textId="113491EE" w:rsidR="007B0F87" w:rsidRPr="000346CA" w:rsidRDefault="00000000" w:rsidP="000346CA">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rPr>
              <w:t>0.029128720,  0.013062040,  -0.022925640,  -0.008630004,</w:t>
            </w:r>
          </w:p>
          <w:p w14:paraId="5E81025E" w14:textId="28CF1C66" w:rsidR="007B0F87" w:rsidRPr="000346CA" w:rsidRDefault="00000000" w:rsidP="000346CA">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rPr>
              <w:t>0.018350770,  0.005559824,  -0.014772120,  -0.003382441,</w:t>
            </w:r>
          </w:p>
          <w:p w14:paraId="1644C903" w14:textId="2C812CBA" w:rsidR="007B0F87" w:rsidRPr="000346CA" w:rsidRDefault="00000000" w:rsidP="000346CA">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rPr>
              <w:t>0.011865500,  0.001816576,  -0.009445686,  -0.000708161,</w:t>
            </w:r>
          </w:p>
          <w:p w14:paraId="67E02B0A" w14:textId="729DB3D5" w:rsidR="007B0F87" w:rsidRPr="000346CA" w:rsidRDefault="00000000" w:rsidP="000346CA">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rPr>
              <w:t>0.007416155,  -0.000057608,  -0.005704768,  0.000551125,</w:t>
            </w:r>
          </w:p>
          <w:p w14:paraId="1DE00C41" w14:textId="2708F189" w:rsidR="007B0F87" w:rsidRPr="000346CA" w:rsidRDefault="00000000" w:rsidP="000346CA">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rPr>
              <w:t>0.004262906,  -0.000844748,  -0.003064472,  0.000983427,</w:t>
            </w:r>
          </w:p>
          <w:p w14:paraId="3742E97D" w14:textId="1D26D1B0" w:rsidR="007B0F87" w:rsidRPr="000346CA" w:rsidRDefault="00000000" w:rsidP="000346CA">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rPr>
              <w:t>0.002074592,  -0.001019671,  -0.001257778,  0.001079806}</w:t>
            </w:r>
          </w:p>
        </w:tc>
      </w:tr>
    </w:tbl>
    <w:p w14:paraId="1AA4F1E7" w14:textId="77777777" w:rsidR="007B0F87" w:rsidRDefault="00000000">
      <w:pPr>
        <w:widowControl/>
        <w:jc w:val="left"/>
        <w:rPr>
          <w:rFonts w:ascii="宋体"/>
          <w:kern w:val="0"/>
          <w:szCs w:val="20"/>
        </w:rPr>
      </w:pPr>
      <w:r>
        <w:br w:type="page"/>
      </w:r>
    </w:p>
    <w:p w14:paraId="00D7C4D8" w14:textId="4B2AD26F" w:rsidR="007B0F87" w:rsidRDefault="00000000">
      <w:pPr>
        <w:pStyle w:val="af9"/>
        <w:tabs>
          <w:tab w:val="left" w:pos="360"/>
        </w:tabs>
      </w:pPr>
      <w:r>
        <w:rPr>
          <w:lang w:val="it-IT"/>
        </w:rPr>
        <w:lastRenderedPageBreak/>
        <w:br/>
      </w:r>
      <w:bookmarkStart w:id="912" w:name="_Toc170119406"/>
      <w:r>
        <w:rPr>
          <w:rFonts w:hint="eastAsia"/>
        </w:rPr>
        <w:t>（规范性）</w:t>
      </w:r>
      <w:r>
        <w:br/>
      </w:r>
      <w:r>
        <w:rPr>
          <w:rFonts w:hint="eastAsia"/>
        </w:rPr>
        <w:t>A</w:t>
      </w:r>
      <w:r>
        <w:t>RS</w:t>
      </w:r>
      <w:r>
        <w:rPr>
          <w:rFonts w:hint="eastAsia"/>
        </w:rPr>
        <w:t>TF语法及语义</w:t>
      </w:r>
      <w:bookmarkEnd w:id="912"/>
    </w:p>
    <w:p w14:paraId="70A73A07" w14:textId="77777777" w:rsidR="007B0F87" w:rsidRDefault="00000000">
      <w:pPr>
        <w:pStyle w:val="afa"/>
        <w:tabs>
          <w:tab w:val="left" w:pos="360"/>
        </w:tabs>
        <w:spacing w:before="312" w:after="312"/>
        <w:rPr>
          <w:lang w:val="fr-FR"/>
        </w:rPr>
      </w:pPr>
      <w:bookmarkStart w:id="913" w:name="_Toc169470646"/>
      <w:bookmarkStart w:id="914" w:name="_Toc170119407"/>
      <w:r>
        <w:rPr>
          <w:lang w:val="fr-FR"/>
        </w:rPr>
        <w:t>ARSTF</w:t>
      </w:r>
      <w:r>
        <w:rPr>
          <w:rFonts w:hint="eastAsia"/>
          <w:lang w:val="fr-FR"/>
        </w:rPr>
        <w:t>语法</w:t>
      </w:r>
      <w:bookmarkEnd w:id="913"/>
      <w:bookmarkEnd w:id="914"/>
    </w:p>
    <w:p w14:paraId="5A6A1B26" w14:textId="77777777" w:rsidR="007B0F87" w:rsidRDefault="00000000">
      <w:pPr>
        <w:pStyle w:val="afb"/>
        <w:spacing w:before="156" w:after="156"/>
      </w:pPr>
      <w:r>
        <w:rPr>
          <w:rFonts w:hint="eastAsia"/>
        </w:rPr>
        <w:t>概述</w:t>
      </w:r>
    </w:p>
    <w:p w14:paraId="33A068E2" w14:textId="77777777" w:rsidR="007B0F87" w:rsidRDefault="00000000">
      <w:pPr>
        <w:pStyle w:val="afffd"/>
      </w:pPr>
      <w:r>
        <w:rPr>
          <w:rFonts w:hAnsi="宋体"/>
          <w:kern w:val="2"/>
        </w:rPr>
        <w:t>AR</w:t>
      </w:r>
      <w:r>
        <w:rPr>
          <w:rFonts w:hAnsi="宋体" w:hint="eastAsia"/>
          <w:kern w:val="2"/>
        </w:rPr>
        <w:t>S</w:t>
      </w:r>
      <w:r>
        <w:rPr>
          <w:rFonts w:hAnsi="宋体"/>
          <w:kern w:val="2"/>
        </w:rPr>
        <w:t>TF</w:t>
      </w:r>
      <w:r>
        <w:rPr>
          <w:rFonts w:hAnsi="宋体" w:hint="eastAsia"/>
          <w:kern w:val="2"/>
        </w:rPr>
        <w:t>包含同步字和解码必需的信息，是一种流传输格式。同步字使得解码器无需确定的起始点即可进行解码。</w:t>
      </w:r>
    </w:p>
    <w:p w14:paraId="2BE4650B" w14:textId="77777777" w:rsidR="007B0F87" w:rsidRDefault="00000000">
      <w:pPr>
        <w:pStyle w:val="afb"/>
        <w:tabs>
          <w:tab w:val="clear" w:pos="360"/>
        </w:tabs>
        <w:spacing w:before="156" w:after="156"/>
      </w:pPr>
      <w:r>
        <w:t>ARSTF</w:t>
      </w:r>
      <w:r>
        <w:rPr>
          <w:rFonts w:hint="eastAsia"/>
        </w:rPr>
        <w:t>语法</w:t>
      </w:r>
    </w:p>
    <w:p w14:paraId="740520A6" w14:textId="77777777" w:rsidR="007B0F87" w:rsidRDefault="00000000">
      <w:pPr>
        <w:pStyle w:val="afffd"/>
        <w:rPr>
          <w:rFonts w:hAnsi="宋体"/>
        </w:rPr>
      </w:pPr>
      <w:r>
        <w:rPr>
          <w:rFonts w:hAnsi="宋体"/>
        </w:rPr>
        <w:t>ARSTF</w:t>
      </w:r>
      <w:r>
        <w:rPr>
          <w:rFonts w:hAnsi="宋体" w:hint="eastAsia"/>
        </w:rPr>
        <w:t>包含同步字和解码必需的信息，其语法见表</w:t>
      </w:r>
      <w:r>
        <w:rPr>
          <w:rFonts w:hAnsi="宋体"/>
        </w:rPr>
        <w:t>A.1</w:t>
      </w:r>
      <w:r>
        <w:rPr>
          <w:rFonts w:hAnsi="宋体" w:hint="eastAsia"/>
        </w:rPr>
        <w:t>。</w:t>
      </w:r>
    </w:p>
    <w:p w14:paraId="25119E19" w14:textId="2AD91B23" w:rsidR="008C777A" w:rsidRPr="008C777A" w:rsidRDefault="00000000">
      <w:pPr>
        <w:pStyle w:val="af7"/>
        <w:numPr>
          <w:ilvl w:val="0"/>
          <w:numId w:val="43"/>
        </w:numPr>
        <w:tabs>
          <w:tab w:val="clear" w:pos="180"/>
        </w:tabs>
        <w:spacing w:before="156" w:after="156"/>
        <w:ind w:left="0" w:firstLine="0"/>
      </w:pPr>
      <w:proofErr w:type="spellStart"/>
      <w:r>
        <w:t>arstf_sequence</w:t>
      </w:r>
      <w:proofErr w:type="spellEnd"/>
      <w:r>
        <w:t>()</w:t>
      </w:r>
      <w:r>
        <w:rPr>
          <w:rFonts w:hint="eastAsia"/>
        </w:rPr>
        <w:t>语法</w:t>
      </w:r>
    </w:p>
    <w:tbl>
      <w:tblPr>
        <w:tblW w:w="9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6887"/>
        <w:gridCol w:w="1299"/>
        <w:gridCol w:w="1180"/>
      </w:tblGrid>
      <w:tr w:rsidR="007B0F87" w14:paraId="0DCB7FBD" w14:textId="77777777" w:rsidTr="000346CA">
        <w:trPr>
          <w:trHeight w:val="317"/>
          <w:jc w:val="center"/>
        </w:trPr>
        <w:tc>
          <w:tcPr>
            <w:tcW w:w="6887" w:type="dxa"/>
          </w:tcPr>
          <w:p w14:paraId="55368AAA" w14:textId="77777777" w:rsidR="007B0F87" w:rsidRPr="000346CA" w:rsidRDefault="00000000">
            <w:pPr>
              <w:jc w:val="center"/>
              <w:rPr>
                <w:rFonts w:ascii="宋体" w:hAnsi="宋体"/>
                <w:bCs/>
                <w:sz w:val="18"/>
                <w:szCs w:val="18"/>
              </w:rPr>
            </w:pPr>
            <w:r w:rsidRPr="000346CA">
              <w:rPr>
                <w:rFonts w:ascii="宋体" w:hAnsi="宋体" w:cs="宋体" w:hint="eastAsia"/>
                <w:bCs/>
                <w:sz w:val="18"/>
                <w:szCs w:val="18"/>
              </w:rPr>
              <w:t>语法</w:t>
            </w:r>
          </w:p>
        </w:tc>
        <w:tc>
          <w:tcPr>
            <w:tcW w:w="1299" w:type="dxa"/>
          </w:tcPr>
          <w:p w14:paraId="287273BA" w14:textId="0C4212B0" w:rsidR="007B0F87" w:rsidRPr="000346CA" w:rsidRDefault="008C777A" w:rsidP="008C777A">
            <w:pPr>
              <w:jc w:val="center"/>
              <w:rPr>
                <w:rFonts w:ascii="宋体" w:hAnsi="宋体"/>
                <w:bCs/>
                <w:sz w:val="18"/>
                <w:szCs w:val="18"/>
              </w:rPr>
            </w:pPr>
            <w:r>
              <w:rPr>
                <w:rFonts w:ascii="宋体" w:hAnsi="宋体" w:cs="宋体" w:hint="eastAsia"/>
                <w:bCs/>
                <w:sz w:val="18"/>
                <w:szCs w:val="18"/>
              </w:rPr>
              <w:t>位</w:t>
            </w:r>
            <w:r w:rsidRPr="000346CA">
              <w:rPr>
                <w:rFonts w:ascii="宋体" w:hAnsi="宋体" w:cs="宋体" w:hint="eastAsia"/>
                <w:bCs/>
                <w:sz w:val="18"/>
                <w:szCs w:val="18"/>
              </w:rPr>
              <w:t>数</w:t>
            </w:r>
          </w:p>
        </w:tc>
        <w:tc>
          <w:tcPr>
            <w:tcW w:w="1180" w:type="dxa"/>
          </w:tcPr>
          <w:p w14:paraId="49CE637D" w14:textId="77777777" w:rsidR="007B0F87" w:rsidRPr="000346CA" w:rsidRDefault="00000000">
            <w:pPr>
              <w:jc w:val="center"/>
              <w:rPr>
                <w:rFonts w:ascii="宋体" w:hAnsi="宋体"/>
                <w:bCs/>
                <w:sz w:val="18"/>
                <w:szCs w:val="18"/>
              </w:rPr>
            </w:pPr>
            <w:r w:rsidRPr="000346CA">
              <w:rPr>
                <w:rFonts w:ascii="宋体" w:hAnsi="宋体" w:cs="宋体" w:hint="eastAsia"/>
                <w:bCs/>
                <w:sz w:val="18"/>
                <w:szCs w:val="18"/>
              </w:rPr>
              <w:t>助记符</w:t>
            </w:r>
          </w:p>
        </w:tc>
      </w:tr>
      <w:tr w:rsidR="007B0F87" w14:paraId="1E031054" w14:textId="77777777" w:rsidTr="000346CA">
        <w:trPr>
          <w:trHeight w:val="317"/>
          <w:jc w:val="center"/>
        </w:trPr>
        <w:tc>
          <w:tcPr>
            <w:tcW w:w="6887" w:type="dxa"/>
          </w:tcPr>
          <w:p w14:paraId="52F03A85" w14:textId="77777777" w:rsidR="007B0F87" w:rsidRPr="000346CA" w:rsidRDefault="00000000">
            <w:pPr>
              <w:autoSpaceDE w:val="0"/>
              <w:autoSpaceDN w:val="0"/>
              <w:adjustRightInd w:val="0"/>
              <w:rPr>
                <w:sz w:val="18"/>
                <w:szCs w:val="18"/>
              </w:rPr>
            </w:pPr>
            <w:proofErr w:type="spellStart"/>
            <w:r w:rsidRPr="000346CA">
              <w:rPr>
                <w:sz w:val="18"/>
                <w:szCs w:val="18"/>
              </w:rPr>
              <w:t>arstf_sequence</w:t>
            </w:r>
            <w:proofErr w:type="spellEnd"/>
            <w:r w:rsidRPr="000346CA">
              <w:rPr>
                <w:sz w:val="18"/>
                <w:szCs w:val="18"/>
              </w:rPr>
              <w:t>()</w:t>
            </w:r>
          </w:p>
        </w:tc>
        <w:tc>
          <w:tcPr>
            <w:tcW w:w="1299" w:type="dxa"/>
          </w:tcPr>
          <w:p w14:paraId="6501D762" w14:textId="77777777" w:rsidR="007B0F87" w:rsidRPr="000346CA" w:rsidRDefault="007B0F87">
            <w:pPr>
              <w:rPr>
                <w:sz w:val="18"/>
                <w:szCs w:val="18"/>
              </w:rPr>
            </w:pPr>
          </w:p>
        </w:tc>
        <w:tc>
          <w:tcPr>
            <w:tcW w:w="1180" w:type="dxa"/>
          </w:tcPr>
          <w:p w14:paraId="12B0A6FE" w14:textId="77777777" w:rsidR="007B0F87" w:rsidRPr="000346CA" w:rsidRDefault="007B0F87">
            <w:pPr>
              <w:rPr>
                <w:sz w:val="18"/>
                <w:szCs w:val="18"/>
              </w:rPr>
            </w:pPr>
          </w:p>
        </w:tc>
      </w:tr>
      <w:tr w:rsidR="007B0F87" w14:paraId="770FD040" w14:textId="77777777" w:rsidTr="000346CA">
        <w:trPr>
          <w:trHeight w:val="317"/>
          <w:jc w:val="center"/>
        </w:trPr>
        <w:tc>
          <w:tcPr>
            <w:tcW w:w="6887" w:type="dxa"/>
          </w:tcPr>
          <w:p w14:paraId="769626E0" w14:textId="77777777" w:rsidR="007B0F87" w:rsidRPr="000346CA" w:rsidRDefault="00000000">
            <w:pPr>
              <w:autoSpaceDE w:val="0"/>
              <w:autoSpaceDN w:val="0"/>
              <w:adjustRightInd w:val="0"/>
              <w:rPr>
                <w:sz w:val="18"/>
                <w:szCs w:val="18"/>
              </w:rPr>
            </w:pPr>
            <w:r w:rsidRPr="000346CA">
              <w:rPr>
                <w:sz w:val="18"/>
                <w:szCs w:val="18"/>
              </w:rPr>
              <w:t>{</w:t>
            </w:r>
          </w:p>
        </w:tc>
        <w:tc>
          <w:tcPr>
            <w:tcW w:w="1299" w:type="dxa"/>
          </w:tcPr>
          <w:p w14:paraId="795E60B3" w14:textId="77777777" w:rsidR="007B0F87" w:rsidRPr="000346CA" w:rsidRDefault="007B0F87">
            <w:pPr>
              <w:rPr>
                <w:sz w:val="18"/>
                <w:szCs w:val="18"/>
              </w:rPr>
            </w:pPr>
          </w:p>
        </w:tc>
        <w:tc>
          <w:tcPr>
            <w:tcW w:w="1180" w:type="dxa"/>
          </w:tcPr>
          <w:p w14:paraId="34B0A0A6" w14:textId="77777777" w:rsidR="007B0F87" w:rsidRPr="000346CA" w:rsidRDefault="007B0F87">
            <w:pPr>
              <w:rPr>
                <w:sz w:val="18"/>
                <w:szCs w:val="18"/>
              </w:rPr>
            </w:pPr>
          </w:p>
        </w:tc>
      </w:tr>
      <w:tr w:rsidR="007B0F87" w14:paraId="75C810FA" w14:textId="77777777" w:rsidTr="000346CA">
        <w:trPr>
          <w:trHeight w:val="317"/>
          <w:jc w:val="center"/>
        </w:trPr>
        <w:tc>
          <w:tcPr>
            <w:tcW w:w="6887" w:type="dxa"/>
          </w:tcPr>
          <w:p w14:paraId="34B5202F" w14:textId="77777777" w:rsidR="007B0F87" w:rsidRPr="000346CA" w:rsidRDefault="00000000">
            <w:pPr>
              <w:autoSpaceDE w:val="0"/>
              <w:autoSpaceDN w:val="0"/>
              <w:adjustRightInd w:val="0"/>
              <w:ind w:firstLineChars="200" w:firstLine="360"/>
              <w:rPr>
                <w:sz w:val="18"/>
                <w:szCs w:val="18"/>
              </w:rPr>
            </w:pPr>
            <w:r w:rsidRPr="000346CA">
              <w:rPr>
                <w:sz w:val="18"/>
                <w:szCs w:val="18"/>
              </w:rPr>
              <w:t>while (</w:t>
            </w:r>
            <w:proofErr w:type="spellStart"/>
            <w:r w:rsidRPr="000346CA">
              <w:rPr>
                <w:sz w:val="18"/>
                <w:szCs w:val="18"/>
              </w:rPr>
              <w:t>nextbits</w:t>
            </w:r>
            <w:proofErr w:type="spellEnd"/>
            <w:r w:rsidRPr="000346CA">
              <w:rPr>
                <w:sz w:val="18"/>
                <w:szCs w:val="18"/>
              </w:rPr>
              <w:t xml:space="preserve">() == </w:t>
            </w:r>
            <w:proofErr w:type="spellStart"/>
            <w:r w:rsidRPr="000346CA">
              <w:rPr>
                <w:sz w:val="18"/>
                <w:szCs w:val="18"/>
              </w:rPr>
              <w:t>syncword</w:t>
            </w:r>
            <w:proofErr w:type="spellEnd"/>
            <w:r w:rsidRPr="000346CA">
              <w:rPr>
                <w:sz w:val="18"/>
                <w:szCs w:val="18"/>
              </w:rPr>
              <w:t>) {</w:t>
            </w:r>
          </w:p>
        </w:tc>
        <w:tc>
          <w:tcPr>
            <w:tcW w:w="1299" w:type="dxa"/>
          </w:tcPr>
          <w:p w14:paraId="23A08B82" w14:textId="77777777" w:rsidR="007B0F87" w:rsidRPr="000346CA" w:rsidRDefault="007B0F87">
            <w:pPr>
              <w:rPr>
                <w:sz w:val="18"/>
                <w:szCs w:val="18"/>
              </w:rPr>
            </w:pPr>
          </w:p>
        </w:tc>
        <w:tc>
          <w:tcPr>
            <w:tcW w:w="1180" w:type="dxa"/>
          </w:tcPr>
          <w:p w14:paraId="6114CB4C" w14:textId="77777777" w:rsidR="007B0F87" w:rsidRPr="000346CA" w:rsidRDefault="007B0F87">
            <w:pPr>
              <w:rPr>
                <w:sz w:val="18"/>
                <w:szCs w:val="18"/>
              </w:rPr>
            </w:pPr>
          </w:p>
        </w:tc>
      </w:tr>
      <w:tr w:rsidR="007B0F87" w14:paraId="673230B0" w14:textId="77777777" w:rsidTr="000346CA">
        <w:trPr>
          <w:trHeight w:val="317"/>
          <w:jc w:val="center"/>
        </w:trPr>
        <w:tc>
          <w:tcPr>
            <w:tcW w:w="6887" w:type="dxa"/>
          </w:tcPr>
          <w:p w14:paraId="17403604" w14:textId="77777777" w:rsidR="007B0F87" w:rsidRPr="000346CA" w:rsidRDefault="00000000">
            <w:pPr>
              <w:autoSpaceDE w:val="0"/>
              <w:autoSpaceDN w:val="0"/>
              <w:adjustRightInd w:val="0"/>
              <w:ind w:firstLineChars="400" w:firstLine="720"/>
              <w:rPr>
                <w:b/>
                <w:bCs/>
                <w:sz w:val="18"/>
                <w:szCs w:val="18"/>
              </w:rPr>
            </w:pPr>
            <w:proofErr w:type="spellStart"/>
            <w:r w:rsidRPr="000346CA">
              <w:rPr>
                <w:sz w:val="18"/>
                <w:szCs w:val="18"/>
              </w:rPr>
              <w:t>arstf_frame</w:t>
            </w:r>
            <w:proofErr w:type="spellEnd"/>
            <w:r w:rsidRPr="000346CA">
              <w:rPr>
                <w:sz w:val="18"/>
                <w:szCs w:val="18"/>
              </w:rPr>
              <w:t>()</w:t>
            </w:r>
          </w:p>
        </w:tc>
        <w:tc>
          <w:tcPr>
            <w:tcW w:w="1299" w:type="dxa"/>
          </w:tcPr>
          <w:p w14:paraId="15650036" w14:textId="77777777" w:rsidR="007B0F87" w:rsidRPr="000346CA" w:rsidRDefault="007B0F87">
            <w:pPr>
              <w:rPr>
                <w:sz w:val="18"/>
                <w:szCs w:val="18"/>
              </w:rPr>
            </w:pPr>
          </w:p>
        </w:tc>
        <w:tc>
          <w:tcPr>
            <w:tcW w:w="1180" w:type="dxa"/>
          </w:tcPr>
          <w:p w14:paraId="5EC5D967" w14:textId="77777777" w:rsidR="007B0F87" w:rsidRPr="000346CA" w:rsidRDefault="007B0F87">
            <w:pPr>
              <w:rPr>
                <w:sz w:val="18"/>
                <w:szCs w:val="18"/>
              </w:rPr>
            </w:pPr>
          </w:p>
        </w:tc>
      </w:tr>
      <w:tr w:rsidR="007B0F87" w14:paraId="023A855C" w14:textId="77777777" w:rsidTr="000346CA">
        <w:trPr>
          <w:trHeight w:val="317"/>
          <w:jc w:val="center"/>
        </w:trPr>
        <w:tc>
          <w:tcPr>
            <w:tcW w:w="6887" w:type="dxa"/>
          </w:tcPr>
          <w:p w14:paraId="0B82BBD6" w14:textId="77777777" w:rsidR="007B0F87" w:rsidRPr="000346CA" w:rsidRDefault="00000000">
            <w:pPr>
              <w:autoSpaceDE w:val="0"/>
              <w:autoSpaceDN w:val="0"/>
              <w:adjustRightInd w:val="0"/>
              <w:ind w:firstLineChars="200" w:firstLine="360"/>
              <w:rPr>
                <w:sz w:val="18"/>
                <w:szCs w:val="18"/>
              </w:rPr>
            </w:pPr>
            <w:r w:rsidRPr="000346CA">
              <w:rPr>
                <w:sz w:val="18"/>
                <w:szCs w:val="18"/>
              </w:rPr>
              <w:t>}</w:t>
            </w:r>
          </w:p>
        </w:tc>
        <w:tc>
          <w:tcPr>
            <w:tcW w:w="1299" w:type="dxa"/>
          </w:tcPr>
          <w:p w14:paraId="316CC9CC" w14:textId="77777777" w:rsidR="007B0F87" w:rsidRPr="000346CA" w:rsidRDefault="007B0F87">
            <w:pPr>
              <w:rPr>
                <w:sz w:val="18"/>
                <w:szCs w:val="18"/>
              </w:rPr>
            </w:pPr>
          </w:p>
        </w:tc>
        <w:tc>
          <w:tcPr>
            <w:tcW w:w="1180" w:type="dxa"/>
          </w:tcPr>
          <w:p w14:paraId="358674C5" w14:textId="77777777" w:rsidR="007B0F87" w:rsidRPr="000346CA" w:rsidRDefault="007B0F87">
            <w:pPr>
              <w:rPr>
                <w:sz w:val="18"/>
                <w:szCs w:val="18"/>
              </w:rPr>
            </w:pPr>
          </w:p>
        </w:tc>
      </w:tr>
      <w:tr w:rsidR="007B0F87" w14:paraId="0DC0C680" w14:textId="77777777" w:rsidTr="000346CA">
        <w:trPr>
          <w:trHeight w:val="317"/>
          <w:jc w:val="center"/>
        </w:trPr>
        <w:tc>
          <w:tcPr>
            <w:tcW w:w="6887" w:type="dxa"/>
          </w:tcPr>
          <w:p w14:paraId="1A1ABB18" w14:textId="77777777" w:rsidR="007B0F87" w:rsidRPr="000346CA" w:rsidRDefault="00000000">
            <w:pPr>
              <w:rPr>
                <w:sz w:val="18"/>
                <w:szCs w:val="18"/>
              </w:rPr>
            </w:pPr>
            <w:r w:rsidRPr="000346CA">
              <w:rPr>
                <w:sz w:val="18"/>
                <w:szCs w:val="18"/>
              </w:rPr>
              <w:t>}</w:t>
            </w:r>
          </w:p>
        </w:tc>
        <w:tc>
          <w:tcPr>
            <w:tcW w:w="1299" w:type="dxa"/>
          </w:tcPr>
          <w:p w14:paraId="0E8842B1" w14:textId="77777777" w:rsidR="007B0F87" w:rsidRPr="000346CA" w:rsidRDefault="007B0F87">
            <w:pPr>
              <w:rPr>
                <w:sz w:val="18"/>
                <w:szCs w:val="18"/>
              </w:rPr>
            </w:pPr>
          </w:p>
        </w:tc>
        <w:tc>
          <w:tcPr>
            <w:tcW w:w="1180" w:type="dxa"/>
          </w:tcPr>
          <w:p w14:paraId="1C7348E9" w14:textId="77777777" w:rsidR="007B0F87" w:rsidRPr="000346CA" w:rsidRDefault="007B0F87">
            <w:pPr>
              <w:rPr>
                <w:sz w:val="18"/>
                <w:szCs w:val="18"/>
              </w:rPr>
            </w:pPr>
          </w:p>
        </w:tc>
      </w:tr>
    </w:tbl>
    <w:p w14:paraId="3C46D469" w14:textId="77777777" w:rsidR="00BB23B5" w:rsidRDefault="00BB23B5">
      <w:pPr>
        <w:pStyle w:val="afffd"/>
        <w:spacing w:line="320" w:lineRule="exact"/>
        <w:rPr>
          <w:rFonts w:hAnsi="宋体"/>
        </w:rPr>
      </w:pPr>
    </w:p>
    <w:p w14:paraId="378BC44A" w14:textId="6A4D8DD3" w:rsidR="007B0F87" w:rsidRDefault="00000000">
      <w:pPr>
        <w:pStyle w:val="afffd"/>
        <w:spacing w:line="320" w:lineRule="exact"/>
        <w:rPr>
          <w:rFonts w:hAnsi="宋体"/>
        </w:rPr>
      </w:pPr>
      <w:r>
        <w:rPr>
          <w:rFonts w:hAnsi="宋体"/>
        </w:rPr>
        <w:t>AR</w:t>
      </w:r>
      <w:r>
        <w:rPr>
          <w:rFonts w:hAnsi="宋体" w:hint="eastAsia"/>
        </w:rPr>
        <w:t>ST</w:t>
      </w:r>
      <w:r>
        <w:rPr>
          <w:rFonts w:hAnsi="宋体"/>
        </w:rPr>
        <w:t>F</w:t>
      </w:r>
      <w:r>
        <w:rPr>
          <w:rFonts w:hAnsi="宋体" w:hint="eastAsia"/>
        </w:rPr>
        <w:t>帧描述了音频传输帧的位流序列，该序列由相应的同步字、解码头信息、错误校验和原始数据块组成。</w:t>
      </w:r>
      <w:proofErr w:type="spellStart"/>
      <w:r>
        <w:rPr>
          <w:rFonts w:hAnsi="宋体"/>
        </w:rPr>
        <w:t>arstf_frame</w:t>
      </w:r>
      <w:proofErr w:type="spellEnd"/>
      <w:r>
        <w:rPr>
          <w:rFonts w:hAnsi="宋体"/>
        </w:rPr>
        <w:t>()</w:t>
      </w:r>
      <w:r>
        <w:rPr>
          <w:rFonts w:hAnsi="宋体" w:hint="eastAsia"/>
        </w:rPr>
        <w:t>语法见表</w:t>
      </w:r>
      <w:r>
        <w:rPr>
          <w:rFonts w:hAnsi="宋体"/>
        </w:rPr>
        <w:t>A.2</w:t>
      </w:r>
      <w:r>
        <w:rPr>
          <w:rFonts w:hAnsi="宋体" w:hint="eastAsia"/>
        </w:rPr>
        <w:t>。</w:t>
      </w:r>
    </w:p>
    <w:p w14:paraId="07F60FAC" w14:textId="77777777" w:rsidR="007B0F87" w:rsidRDefault="00000000">
      <w:pPr>
        <w:pStyle w:val="af7"/>
        <w:numPr>
          <w:ilvl w:val="0"/>
          <w:numId w:val="43"/>
        </w:numPr>
        <w:tabs>
          <w:tab w:val="clear" w:pos="180"/>
        </w:tabs>
        <w:spacing w:before="156" w:after="156"/>
        <w:ind w:left="0" w:firstLine="0"/>
      </w:pPr>
      <w:proofErr w:type="spellStart"/>
      <w:r>
        <w:t>arstf_frame</w:t>
      </w:r>
      <w:proofErr w:type="spellEnd"/>
      <w:r>
        <w:t>()</w:t>
      </w:r>
      <w:r>
        <w:rPr>
          <w:rFonts w:hint="eastAsia"/>
        </w:rPr>
        <w:t>语法</w:t>
      </w: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6941"/>
        <w:gridCol w:w="1276"/>
        <w:gridCol w:w="1160"/>
      </w:tblGrid>
      <w:tr w:rsidR="007B0F87" w14:paraId="2E22520C" w14:textId="77777777" w:rsidTr="00FE5567">
        <w:trPr>
          <w:trHeight w:val="312"/>
          <w:jc w:val="center"/>
        </w:trPr>
        <w:tc>
          <w:tcPr>
            <w:tcW w:w="6941" w:type="dxa"/>
          </w:tcPr>
          <w:p w14:paraId="05C3E339" w14:textId="77777777" w:rsidR="007B0F87" w:rsidRPr="000346CA" w:rsidRDefault="00000000">
            <w:pPr>
              <w:jc w:val="center"/>
              <w:rPr>
                <w:rFonts w:ascii="宋体" w:hAnsi="宋体"/>
                <w:bCs/>
                <w:sz w:val="18"/>
                <w:szCs w:val="18"/>
              </w:rPr>
            </w:pPr>
            <w:r w:rsidRPr="000346CA">
              <w:rPr>
                <w:rFonts w:ascii="宋体" w:hAnsi="宋体" w:cs="宋体" w:hint="eastAsia"/>
                <w:bCs/>
                <w:sz w:val="18"/>
                <w:szCs w:val="18"/>
              </w:rPr>
              <w:t>语法</w:t>
            </w:r>
          </w:p>
        </w:tc>
        <w:tc>
          <w:tcPr>
            <w:tcW w:w="1276" w:type="dxa"/>
          </w:tcPr>
          <w:p w14:paraId="46F0BBDA" w14:textId="5DD3A8A7" w:rsidR="007B0F87" w:rsidRPr="000346CA" w:rsidRDefault="00BB23B5">
            <w:pPr>
              <w:jc w:val="center"/>
              <w:rPr>
                <w:rFonts w:ascii="宋体" w:hAnsi="宋体"/>
                <w:bCs/>
                <w:sz w:val="18"/>
                <w:szCs w:val="18"/>
              </w:rPr>
            </w:pPr>
            <w:r>
              <w:rPr>
                <w:rFonts w:ascii="宋体" w:hAnsi="宋体" w:cs="宋体" w:hint="eastAsia"/>
                <w:bCs/>
                <w:sz w:val="18"/>
                <w:szCs w:val="18"/>
              </w:rPr>
              <w:t>位</w:t>
            </w:r>
            <w:r w:rsidRPr="00BE7DEF">
              <w:rPr>
                <w:rFonts w:ascii="宋体" w:hAnsi="宋体" w:cs="宋体" w:hint="eastAsia"/>
                <w:bCs/>
                <w:sz w:val="18"/>
                <w:szCs w:val="18"/>
              </w:rPr>
              <w:t>数</w:t>
            </w:r>
          </w:p>
        </w:tc>
        <w:tc>
          <w:tcPr>
            <w:tcW w:w="1160" w:type="dxa"/>
          </w:tcPr>
          <w:p w14:paraId="1C63723D" w14:textId="77777777" w:rsidR="007B0F87" w:rsidRPr="000346CA" w:rsidRDefault="00000000">
            <w:pPr>
              <w:jc w:val="center"/>
              <w:rPr>
                <w:rFonts w:ascii="宋体" w:hAnsi="宋体"/>
                <w:bCs/>
                <w:sz w:val="18"/>
                <w:szCs w:val="18"/>
              </w:rPr>
            </w:pPr>
            <w:r w:rsidRPr="000346CA">
              <w:rPr>
                <w:rFonts w:ascii="宋体" w:hAnsi="宋体" w:cs="宋体" w:hint="eastAsia"/>
                <w:bCs/>
                <w:sz w:val="18"/>
                <w:szCs w:val="18"/>
              </w:rPr>
              <w:t>助记符</w:t>
            </w:r>
          </w:p>
        </w:tc>
      </w:tr>
      <w:tr w:rsidR="007B0F87" w14:paraId="0C2CB796" w14:textId="77777777" w:rsidTr="00FE5567">
        <w:trPr>
          <w:trHeight w:val="312"/>
          <w:jc w:val="center"/>
        </w:trPr>
        <w:tc>
          <w:tcPr>
            <w:tcW w:w="6941" w:type="dxa"/>
          </w:tcPr>
          <w:p w14:paraId="75B25F90" w14:textId="77777777" w:rsidR="007B0F87" w:rsidRPr="000346CA" w:rsidRDefault="00000000">
            <w:pPr>
              <w:autoSpaceDE w:val="0"/>
              <w:autoSpaceDN w:val="0"/>
              <w:adjustRightInd w:val="0"/>
              <w:rPr>
                <w:sz w:val="18"/>
                <w:szCs w:val="18"/>
              </w:rPr>
            </w:pPr>
            <w:proofErr w:type="spellStart"/>
            <w:r w:rsidRPr="000346CA">
              <w:rPr>
                <w:sz w:val="18"/>
                <w:szCs w:val="18"/>
              </w:rPr>
              <w:t>arstf_frame</w:t>
            </w:r>
            <w:proofErr w:type="spellEnd"/>
            <w:r w:rsidRPr="000346CA">
              <w:rPr>
                <w:sz w:val="18"/>
                <w:szCs w:val="18"/>
              </w:rPr>
              <w:t>()</w:t>
            </w:r>
          </w:p>
        </w:tc>
        <w:tc>
          <w:tcPr>
            <w:tcW w:w="1276" w:type="dxa"/>
          </w:tcPr>
          <w:p w14:paraId="570902E9" w14:textId="77777777" w:rsidR="007B0F87" w:rsidRPr="000346CA" w:rsidRDefault="007B0F87">
            <w:pPr>
              <w:rPr>
                <w:sz w:val="18"/>
                <w:szCs w:val="18"/>
              </w:rPr>
            </w:pPr>
          </w:p>
        </w:tc>
        <w:tc>
          <w:tcPr>
            <w:tcW w:w="1160" w:type="dxa"/>
          </w:tcPr>
          <w:p w14:paraId="0FC17831" w14:textId="77777777" w:rsidR="007B0F87" w:rsidRPr="000346CA" w:rsidRDefault="007B0F87">
            <w:pPr>
              <w:rPr>
                <w:sz w:val="18"/>
                <w:szCs w:val="18"/>
              </w:rPr>
            </w:pPr>
          </w:p>
        </w:tc>
      </w:tr>
      <w:tr w:rsidR="007B0F87" w14:paraId="3F1B29A9" w14:textId="77777777" w:rsidTr="00FE5567">
        <w:trPr>
          <w:trHeight w:val="312"/>
          <w:jc w:val="center"/>
        </w:trPr>
        <w:tc>
          <w:tcPr>
            <w:tcW w:w="6941" w:type="dxa"/>
          </w:tcPr>
          <w:p w14:paraId="2A8BA96B" w14:textId="77777777" w:rsidR="007B0F87" w:rsidRPr="000346CA" w:rsidRDefault="00000000">
            <w:pPr>
              <w:autoSpaceDE w:val="0"/>
              <w:autoSpaceDN w:val="0"/>
              <w:adjustRightInd w:val="0"/>
              <w:rPr>
                <w:sz w:val="18"/>
                <w:szCs w:val="18"/>
              </w:rPr>
            </w:pPr>
            <w:r w:rsidRPr="000346CA">
              <w:rPr>
                <w:sz w:val="18"/>
                <w:szCs w:val="18"/>
              </w:rPr>
              <w:t>{</w:t>
            </w:r>
          </w:p>
        </w:tc>
        <w:tc>
          <w:tcPr>
            <w:tcW w:w="1276" w:type="dxa"/>
          </w:tcPr>
          <w:p w14:paraId="4AEF42FD" w14:textId="77777777" w:rsidR="007B0F87" w:rsidRPr="000346CA" w:rsidRDefault="007B0F87">
            <w:pPr>
              <w:rPr>
                <w:sz w:val="18"/>
                <w:szCs w:val="18"/>
              </w:rPr>
            </w:pPr>
          </w:p>
        </w:tc>
        <w:tc>
          <w:tcPr>
            <w:tcW w:w="1160" w:type="dxa"/>
          </w:tcPr>
          <w:p w14:paraId="57E9CAEF" w14:textId="77777777" w:rsidR="007B0F87" w:rsidRPr="000346CA" w:rsidRDefault="007B0F87">
            <w:pPr>
              <w:rPr>
                <w:sz w:val="18"/>
                <w:szCs w:val="18"/>
              </w:rPr>
            </w:pPr>
          </w:p>
        </w:tc>
      </w:tr>
      <w:tr w:rsidR="008C777A" w14:paraId="4181AAB0" w14:textId="77777777" w:rsidTr="00FE5567">
        <w:trPr>
          <w:trHeight w:val="312"/>
          <w:jc w:val="center"/>
        </w:trPr>
        <w:tc>
          <w:tcPr>
            <w:tcW w:w="6941" w:type="dxa"/>
          </w:tcPr>
          <w:p w14:paraId="070AA93F" w14:textId="77777777" w:rsidR="008C777A" w:rsidRDefault="008C777A">
            <w:pPr>
              <w:autoSpaceDE w:val="0"/>
              <w:autoSpaceDN w:val="0"/>
              <w:adjustRightInd w:val="0"/>
              <w:rPr>
                <w:sz w:val="18"/>
                <w:szCs w:val="18"/>
              </w:rPr>
            </w:pPr>
          </w:p>
        </w:tc>
        <w:tc>
          <w:tcPr>
            <w:tcW w:w="1276" w:type="dxa"/>
          </w:tcPr>
          <w:p w14:paraId="3F0B8099" w14:textId="77777777" w:rsidR="008C777A" w:rsidRPr="007B0F87" w:rsidRDefault="008C777A">
            <w:pPr>
              <w:rPr>
                <w:sz w:val="18"/>
                <w:szCs w:val="18"/>
              </w:rPr>
            </w:pPr>
          </w:p>
        </w:tc>
        <w:tc>
          <w:tcPr>
            <w:tcW w:w="1160" w:type="dxa"/>
          </w:tcPr>
          <w:p w14:paraId="37513597" w14:textId="77777777" w:rsidR="008C777A" w:rsidRPr="007B0F87" w:rsidRDefault="008C777A">
            <w:pPr>
              <w:rPr>
                <w:sz w:val="18"/>
                <w:szCs w:val="18"/>
              </w:rPr>
            </w:pPr>
          </w:p>
        </w:tc>
      </w:tr>
      <w:tr w:rsidR="007B0F87" w14:paraId="66E79F49" w14:textId="77777777" w:rsidTr="00FE5567">
        <w:trPr>
          <w:trHeight w:val="312"/>
          <w:jc w:val="center"/>
        </w:trPr>
        <w:tc>
          <w:tcPr>
            <w:tcW w:w="6941" w:type="dxa"/>
          </w:tcPr>
          <w:p w14:paraId="101A1562" w14:textId="77777777" w:rsidR="007B0F87" w:rsidRPr="000346CA" w:rsidRDefault="00000000">
            <w:pPr>
              <w:autoSpaceDE w:val="0"/>
              <w:autoSpaceDN w:val="0"/>
              <w:adjustRightInd w:val="0"/>
              <w:ind w:firstLineChars="200" w:firstLine="361"/>
              <w:rPr>
                <w:b/>
                <w:bCs/>
                <w:sz w:val="18"/>
                <w:szCs w:val="18"/>
              </w:rPr>
            </w:pPr>
            <w:proofErr w:type="spellStart"/>
            <w:r w:rsidRPr="000346CA">
              <w:rPr>
                <w:b/>
                <w:bCs/>
                <w:sz w:val="18"/>
                <w:szCs w:val="18"/>
              </w:rPr>
              <w:t>syncword</w:t>
            </w:r>
            <w:proofErr w:type="spellEnd"/>
          </w:p>
        </w:tc>
        <w:tc>
          <w:tcPr>
            <w:tcW w:w="1276" w:type="dxa"/>
          </w:tcPr>
          <w:p w14:paraId="53B31409" w14:textId="77777777" w:rsidR="007B0F87" w:rsidRPr="000346CA" w:rsidRDefault="00000000" w:rsidP="000346CA">
            <w:pPr>
              <w:jc w:val="center"/>
              <w:rPr>
                <w:b/>
                <w:bCs/>
                <w:sz w:val="18"/>
                <w:szCs w:val="18"/>
              </w:rPr>
            </w:pPr>
            <w:r w:rsidRPr="000346CA">
              <w:rPr>
                <w:b/>
                <w:bCs/>
                <w:sz w:val="18"/>
                <w:szCs w:val="18"/>
              </w:rPr>
              <w:t>12</w:t>
            </w:r>
          </w:p>
        </w:tc>
        <w:tc>
          <w:tcPr>
            <w:tcW w:w="1160" w:type="dxa"/>
          </w:tcPr>
          <w:p w14:paraId="18148965" w14:textId="77777777" w:rsidR="007B0F87" w:rsidRPr="000346CA" w:rsidRDefault="00000000" w:rsidP="000346CA">
            <w:pPr>
              <w:jc w:val="center"/>
              <w:rPr>
                <w:b/>
                <w:bCs/>
                <w:sz w:val="18"/>
                <w:szCs w:val="18"/>
              </w:rPr>
            </w:pPr>
            <w:proofErr w:type="spellStart"/>
            <w:r w:rsidRPr="000346CA">
              <w:rPr>
                <w:b/>
                <w:bCs/>
                <w:sz w:val="18"/>
                <w:szCs w:val="18"/>
              </w:rPr>
              <w:t>bslbf</w:t>
            </w:r>
            <w:proofErr w:type="spellEnd"/>
          </w:p>
        </w:tc>
      </w:tr>
      <w:tr w:rsidR="007B0F87" w14:paraId="42468F2C" w14:textId="77777777" w:rsidTr="00FE5567">
        <w:trPr>
          <w:trHeight w:val="312"/>
          <w:jc w:val="center"/>
        </w:trPr>
        <w:tc>
          <w:tcPr>
            <w:tcW w:w="6941" w:type="dxa"/>
          </w:tcPr>
          <w:p w14:paraId="5ED6AB2E" w14:textId="77777777" w:rsidR="007B0F87" w:rsidRPr="000346CA" w:rsidRDefault="00000000">
            <w:pPr>
              <w:autoSpaceDE w:val="0"/>
              <w:autoSpaceDN w:val="0"/>
              <w:adjustRightInd w:val="0"/>
              <w:ind w:firstLineChars="200" w:firstLine="360"/>
              <w:rPr>
                <w:sz w:val="18"/>
                <w:szCs w:val="18"/>
              </w:rPr>
            </w:pPr>
            <w:proofErr w:type="spellStart"/>
            <w:r w:rsidRPr="000346CA">
              <w:rPr>
                <w:sz w:val="18"/>
                <w:szCs w:val="18"/>
              </w:rPr>
              <w:t>arstf_frame_header</w:t>
            </w:r>
            <w:proofErr w:type="spellEnd"/>
            <w:r w:rsidRPr="000346CA">
              <w:rPr>
                <w:sz w:val="18"/>
                <w:szCs w:val="18"/>
              </w:rPr>
              <w:t xml:space="preserve"> ()</w:t>
            </w:r>
          </w:p>
        </w:tc>
        <w:tc>
          <w:tcPr>
            <w:tcW w:w="1276" w:type="dxa"/>
          </w:tcPr>
          <w:p w14:paraId="6C71E09F" w14:textId="77777777" w:rsidR="007B0F87" w:rsidRPr="000346CA" w:rsidRDefault="007B0F87">
            <w:pPr>
              <w:rPr>
                <w:sz w:val="18"/>
                <w:szCs w:val="18"/>
              </w:rPr>
            </w:pPr>
          </w:p>
        </w:tc>
        <w:tc>
          <w:tcPr>
            <w:tcW w:w="1160" w:type="dxa"/>
          </w:tcPr>
          <w:p w14:paraId="67C31697" w14:textId="77777777" w:rsidR="007B0F87" w:rsidRPr="000346CA" w:rsidRDefault="007B0F87">
            <w:pPr>
              <w:rPr>
                <w:sz w:val="18"/>
                <w:szCs w:val="18"/>
              </w:rPr>
            </w:pPr>
          </w:p>
        </w:tc>
      </w:tr>
      <w:tr w:rsidR="007B0F87" w14:paraId="7A28D8B7" w14:textId="77777777" w:rsidTr="00FE5567">
        <w:trPr>
          <w:trHeight w:val="312"/>
          <w:jc w:val="center"/>
        </w:trPr>
        <w:tc>
          <w:tcPr>
            <w:tcW w:w="6941" w:type="dxa"/>
          </w:tcPr>
          <w:p w14:paraId="27EF6F8A" w14:textId="77777777" w:rsidR="007B0F87" w:rsidRPr="000346CA" w:rsidRDefault="00000000">
            <w:pPr>
              <w:autoSpaceDE w:val="0"/>
              <w:autoSpaceDN w:val="0"/>
              <w:adjustRightInd w:val="0"/>
              <w:rPr>
                <w:sz w:val="18"/>
                <w:szCs w:val="18"/>
              </w:rPr>
            </w:pPr>
            <w:r w:rsidRPr="000346CA">
              <w:rPr>
                <w:sz w:val="18"/>
                <w:szCs w:val="18"/>
              </w:rPr>
              <w:t xml:space="preserve">    </w:t>
            </w:r>
            <w:proofErr w:type="spellStart"/>
            <w:r w:rsidRPr="000346CA">
              <w:rPr>
                <w:sz w:val="18"/>
                <w:szCs w:val="18"/>
              </w:rPr>
              <w:t>RtcSpeechRawDataBlock</w:t>
            </w:r>
            <w:proofErr w:type="spellEnd"/>
            <w:r w:rsidRPr="000346CA">
              <w:rPr>
                <w:sz w:val="18"/>
                <w:szCs w:val="18"/>
              </w:rPr>
              <w:t xml:space="preserve"> ()</w:t>
            </w:r>
          </w:p>
        </w:tc>
        <w:tc>
          <w:tcPr>
            <w:tcW w:w="1276" w:type="dxa"/>
          </w:tcPr>
          <w:p w14:paraId="2796D1D5" w14:textId="77777777" w:rsidR="007B0F87" w:rsidRPr="000346CA" w:rsidRDefault="007B0F87">
            <w:pPr>
              <w:ind w:firstLineChars="400" w:firstLine="720"/>
              <w:rPr>
                <w:sz w:val="18"/>
                <w:szCs w:val="18"/>
              </w:rPr>
            </w:pPr>
          </w:p>
        </w:tc>
        <w:tc>
          <w:tcPr>
            <w:tcW w:w="1160" w:type="dxa"/>
          </w:tcPr>
          <w:p w14:paraId="5FFCA3E8" w14:textId="77777777" w:rsidR="007B0F87" w:rsidRPr="000346CA" w:rsidRDefault="007B0F87">
            <w:pPr>
              <w:ind w:firstLineChars="400" w:firstLine="720"/>
              <w:rPr>
                <w:sz w:val="18"/>
                <w:szCs w:val="18"/>
              </w:rPr>
            </w:pPr>
          </w:p>
        </w:tc>
      </w:tr>
      <w:tr w:rsidR="007B0F87" w14:paraId="7F7EFB7F" w14:textId="77777777" w:rsidTr="00FE5567">
        <w:trPr>
          <w:trHeight w:val="312"/>
          <w:jc w:val="center"/>
        </w:trPr>
        <w:tc>
          <w:tcPr>
            <w:tcW w:w="6941" w:type="dxa"/>
          </w:tcPr>
          <w:p w14:paraId="0C0ED1BB" w14:textId="77777777" w:rsidR="007B0F87" w:rsidRPr="000346CA" w:rsidRDefault="00000000">
            <w:pPr>
              <w:autoSpaceDE w:val="0"/>
              <w:autoSpaceDN w:val="0"/>
              <w:adjustRightInd w:val="0"/>
              <w:rPr>
                <w:sz w:val="18"/>
                <w:szCs w:val="18"/>
              </w:rPr>
            </w:pPr>
            <w:r w:rsidRPr="000346CA">
              <w:rPr>
                <w:sz w:val="18"/>
                <w:szCs w:val="18"/>
              </w:rPr>
              <w:t xml:space="preserve">    </w:t>
            </w:r>
            <w:proofErr w:type="spellStart"/>
            <w:r w:rsidRPr="000346CA">
              <w:rPr>
                <w:sz w:val="18"/>
                <w:szCs w:val="18"/>
              </w:rPr>
              <w:t>arstf_error_check</w:t>
            </w:r>
            <w:proofErr w:type="spellEnd"/>
            <w:r w:rsidRPr="000346CA">
              <w:rPr>
                <w:sz w:val="18"/>
                <w:szCs w:val="18"/>
              </w:rPr>
              <w:t>()</w:t>
            </w:r>
          </w:p>
        </w:tc>
        <w:tc>
          <w:tcPr>
            <w:tcW w:w="1276" w:type="dxa"/>
          </w:tcPr>
          <w:p w14:paraId="2F90A01E" w14:textId="77777777" w:rsidR="007B0F87" w:rsidRPr="000346CA" w:rsidRDefault="007B0F87">
            <w:pPr>
              <w:ind w:firstLineChars="400" w:firstLine="720"/>
              <w:rPr>
                <w:sz w:val="18"/>
                <w:szCs w:val="18"/>
              </w:rPr>
            </w:pPr>
          </w:p>
        </w:tc>
        <w:tc>
          <w:tcPr>
            <w:tcW w:w="1160" w:type="dxa"/>
          </w:tcPr>
          <w:p w14:paraId="5A5B66AE" w14:textId="77777777" w:rsidR="007B0F87" w:rsidRPr="000346CA" w:rsidRDefault="007B0F87">
            <w:pPr>
              <w:ind w:firstLineChars="400" w:firstLine="720"/>
              <w:rPr>
                <w:sz w:val="18"/>
                <w:szCs w:val="18"/>
              </w:rPr>
            </w:pPr>
          </w:p>
        </w:tc>
      </w:tr>
      <w:tr w:rsidR="007B0F87" w14:paraId="15E68B87" w14:textId="77777777" w:rsidTr="00FE5567">
        <w:trPr>
          <w:trHeight w:val="312"/>
          <w:jc w:val="center"/>
        </w:trPr>
        <w:tc>
          <w:tcPr>
            <w:tcW w:w="6941" w:type="dxa"/>
          </w:tcPr>
          <w:p w14:paraId="4583329E" w14:textId="77777777" w:rsidR="007B0F87" w:rsidRPr="000346CA" w:rsidRDefault="00000000">
            <w:pPr>
              <w:rPr>
                <w:sz w:val="18"/>
                <w:szCs w:val="18"/>
              </w:rPr>
            </w:pPr>
            <w:r w:rsidRPr="000346CA">
              <w:rPr>
                <w:sz w:val="18"/>
                <w:szCs w:val="18"/>
              </w:rPr>
              <w:t>}</w:t>
            </w:r>
          </w:p>
        </w:tc>
        <w:tc>
          <w:tcPr>
            <w:tcW w:w="1276" w:type="dxa"/>
          </w:tcPr>
          <w:p w14:paraId="5539BE6D" w14:textId="77777777" w:rsidR="007B0F87" w:rsidRPr="000346CA" w:rsidRDefault="007B0F87">
            <w:pPr>
              <w:rPr>
                <w:sz w:val="18"/>
                <w:szCs w:val="18"/>
              </w:rPr>
            </w:pPr>
          </w:p>
        </w:tc>
        <w:tc>
          <w:tcPr>
            <w:tcW w:w="1160" w:type="dxa"/>
          </w:tcPr>
          <w:p w14:paraId="234B2C13" w14:textId="77777777" w:rsidR="007B0F87" w:rsidRPr="000346CA" w:rsidRDefault="007B0F87">
            <w:pPr>
              <w:rPr>
                <w:sz w:val="18"/>
                <w:szCs w:val="18"/>
              </w:rPr>
            </w:pPr>
          </w:p>
        </w:tc>
      </w:tr>
    </w:tbl>
    <w:p w14:paraId="48837D7A" w14:textId="77777777" w:rsidR="007B0F87" w:rsidRDefault="007B0F87">
      <w:pPr>
        <w:pStyle w:val="afffd"/>
        <w:spacing w:line="320" w:lineRule="exact"/>
        <w:rPr>
          <w:rFonts w:hAnsi="宋体"/>
        </w:rPr>
      </w:pPr>
    </w:p>
    <w:p w14:paraId="77719D70" w14:textId="77777777" w:rsidR="007B0F87" w:rsidRDefault="00000000">
      <w:pPr>
        <w:pStyle w:val="afffd"/>
        <w:spacing w:line="320" w:lineRule="exact"/>
        <w:rPr>
          <w:rFonts w:hAnsi="宋体"/>
        </w:rPr>
      </w:pPr>
      <w:r>
        <w:rPr>
          <w:rFonts w:hAnsi="宋体"/>
        </w:rPr>
        <w:t>ARSTF</w:t>
      </w:r>
      <w:r>
        <w:rPr>
          <w:rFonts w:hAnsi="宋体" w:hint="eastAsia"/>
        </w:rPr>
        <w:t>解码头描述了解码头信息，由声道数、带宽模式、位率模式等组成。</w:t>
      </w:r>
      <w:proofErr w:type="spellStart"/>
      <w:r>
        <w:rPr>
          <w:rFonts w:hAnsi="宋体"/>
        </w:rPr>
        <w:t>arstf_frame_header</w:t>
      </w:r>
      <w:proofErr w:type="spellEnd"/>
      <w:r>
        <w:rPr>
          <w:rFonts w:hAnsi="宋体"/>
        </w:rPr>
        <w:t>()</w:t>
      </w:r>
      <w:r>
        <w:rPr>
          <w:rFonts w:hAnsi="宋体" w:hint="eastAsia"/>
        </w:rPr>
        <w:t>语法见</w:t>
      </w:r>
      <w:r>
        <w:rPr>
          <w:rFonts w:hAnsi="宋体"/>
        </w:rPr>
        <w:t>A.</w:t>
      </w:r>
      <w:r>
        <w:rPr>
          <w:rFonts w:hAnsi="宋体" w:hint="eastAsia"/>
        </w:rPr>
        <w:t>3。</w:t>
      </w:r>
    </w:p>
    <w:p w14:paraId="0ED454BD" w14:textId="77777777" w:rsidR="00846EFA" w:rsidRDefault="00846EFA">
      <w:pPr>
        <w:pStyle w:val="afffd"/>
        <w:spacing w:line="320" w:lineRule="exact"/>
        <w:rPr>
          <w:rFonts w:hAnsi="宋体"/>
        </w:rPr>
      </w:pPr>
    </w:p>
    <w:p w14:paraId="5B267F79" w14:textId="77777777" w:rsidR="00E10BC2" w:rsidRDefault="00E10BC2">
      <w:pPr>
        <w:pStyle w:val="afffd"/>
        <w:spacing w:line="320" w:lineRule="exact"/>
        <w:rPr>
          <w:rFonts w:hAnsi="宋体"/>
        </w:rPr>
      </w:pPr>
    </w:p>
    <w:p w14:paraId="4D0FE541" w14:textId="77777777" w:rsidR="00E10BC2" w:rsidRDefault="00E10BC2">
      <w:pPr>
        <w:pStyle w:val="afffd"/>
        <w:spacing w:line="320" w:lineRule="exact"/>
        <w:rPr>
          <w:rFonts w:hAnsi="宋体"/>
        </w:rPr>
      </w:pPr>
    </w:p>
    <w:p w14:paraId="23AA2C9F" w14:textId="77777777" w:rsidR="007B0F87" w:rsidRDefault="00000000">
      <w:pPr>
        <w:pStyle w:val="af7"/>
        <w:numPr>
          <w:ilvl w:val="0"/>
          <w:numId w:val="43"/>
        </w:numPr>
        <w:tabs>
          <w:tab w:val="clear" w:pos="180"/>
        </w:tabs>
        <w:spacing w:before="156" w:after="156"/>
        <w:ind w:left="0" w:firstLine="0"/>
      </w:pPr>
      <w:proofErr w:type="spellStart"/>
      <w:r>
        <w:lastRenderedPageBreak/>
        <w:t>arstf_frame_header</w:t>
      </w:r>
      <w:proofErr w:type="spellEnd"/>
      <w:r>
        <w:t>()</w:t>
      </w:r>
      <w:r>
        <w:rPr>
          <w:rFonts w:hint="eastAsia"/>
        </w:rPr>
        <w:t>语法</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6746"/>
        <w:gridCol w:w="1299"/>
        <w:gridCol w:w="1311"/>
      </w:tblGrid>
      <w:tr w:rsidR="00701FE6" w14:paraId="2CCE0789" w14:textId="77777777" w:rsidTr="00701FE6">
        <w:trPr>
          <w:trHeight w:val="315"/>
          <w:jc w:val="center"/>
        </w:trPr>
        <w:tc>
          <w:tcPr>
            <w:tcW w:w="6746" w:type="dxa"/>
          </w:tcPr>
          <w:p w14:paraId="186C39BF" w14:textId="77777777" w:rsidR="00BB23B5" w:rsidRPr="00B30CE7" w:rsidRDefault="00BB23B5" w:rsidP="00BE7DEF">
            <w:pPr>
              <w:autoSpaceDE w:val="0"/>
              <w:autoSpaceDN w:val="0"/>
              <w:adjustRightInd w:val="0"/>
              <w:ind w:firstLineChars="200" w:firstLine="360"/>
              <w:jc w:val="center"/>
              <w:rPr>
                <w:sz w:val="18"/>
                <w:szCs w:val="18"/>
              </w:rPr>
            </w:pPr>
            <w:r w:rsidRPr="001B1BD9">
              <w:rPr>
                <w:rFonts w:ascii="宋体" w:hAnsi="宋体" w:cs="宋体" w:hint="eastAsia"/>
                <w:bCs/>
                <w:sz w:val="18"/>
                <w:szCs w:val="18"/>
              </w:rPr>
              <w:t>语法</w:t>
            </w:r>
          </w:p>
        </w:tc>
        <w:tc>
          <w:tcPr>
            <w:tcW w:w="1299" w:type="dxa"/>
          </w:tcPr>
          <w:p w14:paraId="0AF0253D" w14:textId="6001B17D" w:rsidR="00BB23B5" w:rsidRPr="00B30CE7" w:rsidRDefault="00BB23B5" w:rsidP="00BE7DEF">
            <w:pPr>
              <w:jc w:val="center"/>
              <w:rPr>
                <w:sz w:val="18"/>
                <w:szCs w:val="18"/>
              </w:rPr>
            </w:pPr>
            <w:r>
              <w:rPr>
                <w:rFonts w:ascii="宋体" w:hAnsi="宋体" w:cs="宋体" w:hint="eastAsia"/>
                <w:bCs/>
                <w:sz w:val="18"/>
                <w:szCs w:val="18"/>
              </w:rPr>
              <w:t>位</w:t>
            </w:r>
            <w:r w:rsidRPr="001B1BD9">
              <w:rPr>
                <w:rFonts w:ascii="宋体" w:hAnsi="宋体" w:cs="宋体" w:hint="eastAsia"/>
                <w:bCs/>
                <w:sz w:val="18"/>
                <w:szCs w:val="18"/>
              </w:rPr>
              <w:t>数</w:t>
            </w:r>
          </w:p>
        </w:tc>
        <w:tc>
          <w:tcPr>
            <w:tcW w:w="1311" w:type="dxa"/>
          </w:tcPr>
          <w:p w14:paraId="39D14843" w14:textId="77777777" w:rsidR="00BB23B5" w:rsidRPr="00B30CE7" w:rsidRDefault="00BB23B5" w:rsidP="00BE7DEF">
            <w:pPr>
              <w:jc w:val="center"/>
              <w:rPr>
                <w:sz w:val="18"/>
                <w:szCs w:val="18"/>
              </w:rPr>
            </w:pPr>
            <w:r w:rsidRPr="001B1BD9">
              <w:rPr>
                <w:rFonts w:ascii="宋体" w:hAnsi="宋体" w:cs="宋体" w:hint="eastAsia"/>
                <w:bCs/>
                <w:sz w:val="18"/>
                <w:szCs w:val="18"/>
              </w:rPr>
              <w:t>助记符</w:t>
            </w:r>
          </w:p>
        </w:tc>
      </w:tr>
      <w:tr w:rsidR="00701FE6" w14:paraId="6D41793E" w14:textId="77777777" w:rsidTr="00701FE6">
        <w:trPr>
          <w:trHeight w:val="315"/>
          <w:jc w:val="center"/>
        </w:trPr>
        <w:tc>
          <w:tcPr>
            <w:tcW w:w="6746" w:type="dxa"/>
          </w:tcPr>
          <w:p w14:paraId="7703DA66" w14:textId="77777777" w:rsidR="00BB23B5" w:rsidRPr="00B30CE7" w:rsidRDefault="00BB23B5" w:rsidP="00BE7DEF">
            <w:pPr>
              <w:autoSpaceDE w:val="0"/>
              <w:autoSpaceDN w:val="0"/>
              <w:adjustRightInd w:val="0"/>
              <w:rPr>
                <w:sz w:val="18"/>
                <w:szCs w:val="18"/>
              </w:rPr>
            </w:pPr>
            <w:proofErr w:type="spellStart"/>
            <w:r w:rsidRPr="001B1BD9">
              <w:rPr>
                <w:sz w:val="18"/>
                <w:szCs w:val="18"/>
              </w:rPr>
              <w:t>arstf_frame_header</w:t>
            </w:r>
            <w:proofErr w:type="spellEnd"/>
            <w:r w:rsidRPr="001B1BD9">
              <w:rPr>
                <w:sz w:val="18"/>
                <w:szCs w:val="18"/>
              </w:rPr>
              <w:t>()</w:t>
            </w:r>
          </w:p>
        </w:tc>
        <w:tc>
          <w:tcPr>
            <w:tcW w:w="1299" w:type="dxa"/>
          </w:tcPr>
          <w:p w14:paraId="69DE6DC5" w14:textId="77777777" w:rsidR="00BB23B5" w:rsidRPr="00B30CE7" w:rsidRDefault="00BB23B5" w:rsidP="00BE7DEF">
            <w:pPr>
              <w:rPr>
                <w:sz w:val="18"/>
                <w:szCs w:val="18"/>
              </w:rPr>
            </w:pPr>
          </w:p>
        </w:tc>
        <w:tc>
          <w:tcPr>
            <w:tcW w:w="1311" w:type="dxa"/>
          </w:tcPr>
          <w:p w14:paraId="1525FC01" w14:textId="77777777" w:rsidR="00BB23B5" w:rsidRPr="00B30CE7" w:rsidRDefault="00BB23B5" w:rsidP="00BE7DEF">
            <w:pPr>
              <w:rPr>
                <w:sz w:val="18"/>
                <w:szCs w:val="18"/>
              </w:rPr>
            </w:pPr>
          </w:p>
        </w:tc>
      </w:tr>
      <w:tr w:rsidR="00701FE6" w14:paraId="141242B0" w14:textId="77777777" w:rsidTr="00701FE6">
        <w:trPr>
          <w:trHeight w:val="315"/>
          <w:jc w:val="center"/>
        </w:trPr>
        <w:tc>
          <w:tcPr>
            <w:tcW w:w="6746" w:type="dxa"/>
          </w:tcPr>
          <w:p w14:paraId="03D53949" w14:textId="77777777" w:rsidR="00BB23B5" w:rsidRPr="00B30CE7" w:rsidRDefault="00BB23B5" w:rsidP="00BE7DEF">
            <w:pPr>
              <w:autoSpaceDE w:val="0"/>
              <w:autoSpaceDN w:val="0"/>
              <w:adjustRightInd w:val="0"/>
              <w:rPr>
                <w:sz w:val="18"/>
                <w:szCs w:val="18"/>
              </w:rPr>
            </w:pPr>
            <w:r w:rsidRPr="001B1BD9">
              <w:rPr>
                <w:sz w:val="18"/>
                <w:szCs w:val="18"/>
              </w:rPr>
              <w:t>{</w:t>
            </w:r>
          </w:p>
        </w:tc>
        <w:tc>
          <w:tcPr>
            <w:tcW w:w="1299" w:type="dxa"/>
          </w:tcPr>
          <w:p w14:paraId="26035F71" w14:textId="77777777" w:rsidR="00BB23B5" w:rsidRPr="00B30CE7" w:rsidRDefault="00BB23B5" w:rsidP="00BE7DEF">
            <w:pPr>
              <w:rPr>
                <w:sz w:val="18"/>
                <w:szCs w:val="18"/>
              </w:rPr>
            </w:pPr>
          </w:p>
        </w:tc>
        <w:tc>
          <w:tcPr>
            <w:tcW w:w="1311" w:type="dxa"/>
          </w:tcPr>
          <w:p w14:paraId="6A71352F" w14:textId="77777777" w:rsidR="00BB23B5" w:rsidRPr="00B30CE7" w:rsidRDefault="00BB23B5" w:rsidP="00BE7DEF">
            <w:pPr>
              <w:rPr>
                <w:sz w:val="18"/>
                <w:szCs w:val="18"/>
              </w:rPr>
            </w:pPr>
          </w:p>
        </w:tc>
      </w:tr>
      <w:tr w:rsidR="00701FE6" w14:paraId="63E9766E" w14:textId="77777777" w:rsidTr="00701FE6">
        <w:trPr>
          <w:trHeight w:val="315"/>
          <w:jc w:val="center"/>
        </w:trPr>
        <w:tc>
          <w:tcPr>
            <w:tcW w:w="6746" w:type="dxa"/>
            <w:tcBorders>
              <w:bottom w:val="single" w:sz="4" w:space="0" w:color="auto"/>
            </w:tcBorders>
          </w:tcPr>
          <w:p w14:paraId="1B952205" w14:textId="77777777" w:rsidR="00BB23B5" w:rsidRPr="00BE7DEF" w:rsidRDefault="00BB23B5" w:rsidP="00BE7DEF">
            <w:pPr>
              <w:autoSpaceDE w:val="0"/>
              <w:autoSpaceDN w:val="0"/>
              <w:adjustRightInd w:val="0"/>
              <w:ind w:firstLineChars="200" w:firstLine="361"/>
              <w:rPr>
                <w:b/>
                <w:bCs/>
                <w:sz w:val="18"/>
                <w:szCs w:val="18"/>
              </w:rPr>
            </w:pPr>
            <w:proofErr w:type="spellStart"/>
            <w:r w:rsidRPr="00BE7DEF">
              <w:rPr>
                <w:b/>
                <w:bCs/>
                <w:sz w:val="18"/>
                <w:szCs w:val="18"/>
              </w:rPr>
              <w:t>NumChans</w:t>
            </w:r>
            <w:proofErr w:type="spellEnd"/>
          </w:p>
        </w:tc>
        <w:tc>
          <w:tcPr>
            <w:tcW w:w="1299" w:type="dxa"/>
            <w:tcBorders>
              <w:bottom w:val="single" w:sz="4" w:space="0" w:color="auto"/>
            </w:tcBorders>
          </w:tcPr>
          <w:p w14:paraId="4346E99D" w14:textId="77777777" w:rsidR="00BB23B5" w:rsidRPr="00BE7DEF" w:rsidRDefault="00BB23B5" w:rsidP="000346CA">
            <w:pPr>
              <w:jc w:val="center"/>
              <w:rPr>
                <w:b/>
                <w:bCs/>
                <w:sz w:val="18"/>
                <w:szCs w:val="18"/>
              </w:rPr>
            </w:pPr>
            <w:r w:rsidRPr="00BE7DEF">
              <w:rPr>
                <w:b/>
                <w:bCs/>
                <w:sz w:val="18"/>
                <w:szCs w:val="18"/>
              </w:rPr>
              <w:t>1</w:t>
            </w:r>
          </w:p>
        </w:tc>
        <w:tc>
          <w:tcPr>
            <w:tcW w:w="1311" w:type="dxa"/>
            <w:tcBorders>
              <w:bottom w:val="single" w:sz="4" w:space="0" w:color="auto"/>
            </w:tcBorders>
          </w:tcPr>
          <w:p w14:paraId="127D1709" w14:textId="77777777" w:rsidR="00BB23B5" w:rsidRPr="00BE7DEF" w:rsidRDefault="00BB23B5" w:rsidP="000346CA">
            <w:pPr>
              <w:jc w:val="center"/>
              <w:rPr>
                <w:b/>
                <w:bCs/>
                <w:sz w:val="18"/>
                <w:szCs w:val="18"/>
              </w:rPr>
            </w:pPr>
            <w:proofErr w:type="spellStart"/>
            <w:r w:rsidRPr="00BE7DEF">
              <w:rPr>
                <w:b/>
                <w:bCs/>
                <w:sz w:val="18"/>
                <w:szCs w:val="18"/>
              </w:rPr>
              <w:t>bslbf</w:t>
            </w:r>
            <w:proofErr w:type="spellEnd"/>
          </w:p>
        </w:tc>
      </w:tr>
      <w:tr w:rsidR="00701FE6" w14:paraId="6D24BEF4" w14:textId="77777777" w:rsidTr="00701FE6">
        <w:trPr>
          <w:trHeight w:val="315"/>
          <w:jc w:val="center"/>
        </w:trPr>
        <w:tc>
          <w:tcPr>
            <w:tcW w:w="6746" w:type="dxa"/>
            <w:tcBorders>
              <w:top w:val="single" w:sz="4" w:space="0" w:color="auto"/>
              <w:left w:val="single" w:sz="4" w:space="0" w:color="auto"/>
              <w:bottom w:val="single" w:sz="4" w:space="0" w:color="auto"/>
              <w:right w:val="single" w:sz="4" w:space="0" w:color="auto"/>
            </w:tcBorders>
          </w:tcPr>
          <w:p w14:paraId="0E7142B7" w14:textId="77777777" w:rsidR="00BB23B5" w:rsidRPr="00BE7DEF" w:rsidRDefault="00BB23B5" w:rsidP="00BE7DEF">
            <w:pPr>
              <w:autoSpaceDE w:val="0"/>
              <w:autoSpaceDN w:val="0"/>
              <w:adjustRightInd w:val="0"/>
              <w:ind w:firstLineChars="200" w:firstLine="361"/>
              <w:rPr>
                <w:b/>
                <w:bCs/>
                <w:sz w:val="18"/>
                <w:szCs w:val="18"/>
              </w:rPr>
            </w:pPr>
            <w:proofErr w:type="spellStart"/>
            <w:r w:rsidRPr="00BE7DEF">
              <w:rPr>
                <w:b/>
                <w:bCs/>
                <w:sz w:val="18"/>
                <w:szCs w:val="18"/>
              </w:rPr>
              <w:t>BandwidthMode</w:t>
            </w:r>
            <w:proofErr w:type="spellEnd"/>
          </w:p>
        </w:tc>
        <w:tc>
          <w:tcPr>
            <w:tcW w:w="1299" w:type="dxa"/>
            <w:tcBorders>
              <w:top w:val="single" w:sz="4" w:space="0" w:color="auto"/>
              <w:left w:val="single" w:sz="4" w:space="0" w:color="auto"/>
              <w:bottom w:val="single" w:sz="4" w:space="0" w:color="auto"/>
              <w:right w:val="single" w:sz="4" w:space="0" w:color="auto"/>
            </w:tcBorders>
          </w:tcPr>
          <w:p w14:paraId="2A191769" w14:textId="77777777" w:rsidR="00BB23B5" w:rsidRPr="00BE7DEF" w:rsidRDefault="00BB23B5" w:rsidP="000346CA">
            <w:pPr>
              <w:jc w:val="center"/>
              <w:rPr>
                <w:b/>
                <w:bCs/>
                <w:sz w:val="18"/>
                <w:szCs w:val="18"/>
              </w:rPr>
            </w:pPr>
            <w:r w:rsidRPr="00BE7DEF">
              <w:rPr>
                <w:b/>
                <w:bCs/>
                <w:sz w:val="18"/>
                <w:szCs w:val="18"/>
              </w:rPr>
              <w:t>1</w:t>
            </w:r>
          </w:p>
        </w:tc>
        <w:tc>
          <w:tcPr>
            <w:tcW w:w="1311" w:type="dxa"/>
            <w:tcBorders>
              <w:top w:val="single" w:sz="4" w:space="0" w:color="auto"/>
              <w:left w:val="single" w:sz="4" w:space="0" w:color="auto"/>
              <w:bottom w:val="single" w:sz="4" w:space="0" w:color="auto"/>
              <w:right w:val="single" w:sz="4" w:space="0" w:color="auto"/>
            </w:tcBorders>
          </w:tcPr>
          <w:p w14:paraId="1FA3E213" w14:textId="77777777" w:rsidR="00BB23B5" w:rsidRPr="00BE7DEF" w:rsidRDefault="00BB23B5" w:rsidP="000346CA">
            <w:pPr>
              <w:jc w:val="center"/>
              <w:rPr>
                <w:b/>
                <w:bCs/>
                <w:sz w:val="18"/>
                <w:szCs w:val="18"/>
              </w:rPr>
            </w:pPr>
            <w:r w:rsidRPr="00BE7DEF">
              <w:rPr>
                <w:b/>
                <w:bCs/>
                <w:sz w:val="18"/>
                <w:szCs w:val="18"/>
              </w:rPr>
              <w:t>uimsbf</w:t>
            </w:r>
          </w:p>
        </w:tc>
      </w:tr>
      <w:tr w:rsidR="005539AA" w14:paraId="75C8982B" w14:textId="77777777" w:rsidTr="000346CA">
        <w:trPr>
          <w:trHeight w:val="315"/>
          <w:jc w:val="center"/>
        </w:trPr>
        <w:tc>
          <w:tcPr>
            <w:tcW w:w="6746" w:type="dxa"/>
            <w:tcBorders>
              <w:top w:val="single" w:sz="4" w:space="0" w:color="auto"/>
              <w:left w:val="single" w:sz="4" w:space="0" w:color="auto"/>
              <w:bottom w:val="single" w:sz="4" w:space="0" w:color="auto"/>
              <w:right w:val="single" w:sz="4" w:space="0" w:color="auto"/>
            </w:tcBorders>
          </w:tcPr>
          <w:p w14:paraId="4EA3D34A" w14:textId="6C45C063" w:rsidR="005539AA" w:rsidRPr="00BE7DEF" w:rsidRDefault="005539AA" w:rsidP="005539AA">
            <w:pPr>
              <w:autoSpaceDE w:val="0"/>
              <w:autoSpaceDN w:val="0"/>
              <w:adjustRightInd w:val="0"/>
              <w:ind w:firstLineChars="200" w:firstLine="361"/>
              <w:rPr>
                <w:b/>
                <w:bCs/>
                <w:sz w:val="18"/>
                <w:szCs w:val="18"/>
              </w:rPr>
            </w:pPr>
            <w:proofErr w:type="spellStart"/>
            <w:r w:rsidRPr="00BE7DEF">
              <w:rPr>
                <w:b/>
                <w:bCs/>
                <w:sz w:val="18"/>
                <w:szCs w:val="18"/>
              </w:rPr>
              <w:t>BitRateIndex</w:t>
            </w:r>
            <w:proofErr w:type="spellEnd"/>
          </w:p>
        </w:tc>
        <w:tc>
          <w:tcPr>
            <w:tcW w:w="1299" w:type="dxa"/>
            <w:tcBorders>
              <w:top w:val="single" w:sz="4" w:space="0" w:color="auto"/>
              <w:left w:val="single" w:sz="4" w:space="0" w:color="auto"/>
              <w:bottom w:val="single" w:sz="4" w:space="0" w:color="auto"/>
              <w:right w:val="single" w:sz="4" w:space="0" w:color="auto"/>
            </w:tcBorders>
          </w:tcPr>
          <w:p w14:paraId="7DEDAC40" w14:textId="4AF27A5E" w:rsidR="005539AA" w:rsidRPr="00BE7DEF" w:rsidRDefault="005539AA" w:rsidP="005539AA">
            <w:pPr>
              <w:jc w:val="center"/>
              <w:rPr>
                <w:b/>
                <w:bCs/>
                <w:sz w:val="18"/>
                <w:szCs w:val="18"/>
              </w:rPr>
            </w:pPr>
            <w:r w:rsidRPr="00BE7DEF">
              <w:rPr>
                <w:b/>
                <w:bCs/>
                <w:sz w:val="18"/>
                <w:szCs w:val="18"/>
              </w:rPr>
              <w:t>2</w:t>
            </w:r>
          </w:p>
        </w:tc>
        <w:tc>
          <w:tcPr>
            <w:tcW w:w="1311" w:type="dxa"/>
            <w:tcBorders>
              <w:top w:val="single" w:sz="4" w:space="0" w:color="auto"/>
              <w:left w:val="single" w:sz="4" w:space="0" w:color="auto"/>
              <w:bottom w:val="single" w:sz="4" w:space="0" w:color="auto"/>
              <w:right w:val="single" w:sz="4" w:space="0" w:color="auto"/>
            </w:tcBorders>
          </w:tcPr>
          <w:p w14:paraId="21F60272" w14:textId="534D5146" w:rsidR="005539AA" w:rsidRPr="00BE7DEF" w:rsidRDefault="005539AA" w:rsidP="005539AA">
            <w:pPr>
              <w:jc w:val="center"/>
              <w:rPr>
                <w:b/>
                <w:bCs/>
                <w:sz w:val="18"/>
                <w:szCs w:val="18"/>
              </w:rPr>
            </w:pPr>
            <w:r w:rsidRPr="00BE7DEF">
              <w:rPr>
                <w:b/>
                <w:bCs/>
                <w:sz w:val="18"/>
                <w:szCs w:val="18"/>
              </w:rPr>
              <w:t>uimsbf</w:t>
            </w:r>
          </w:p>
        </w:tc>
      </w:tr>
      <w:tr w:rsidR="005539AA" w14:paraId="09638881" w14:textId="77777777" w:rsidTr="000346CA">
        <w:trPr>
          <w:trHeight w:val="315"/>
          <w:jc w:val="center"/>
        </w:trPr>
        <w:tc>
          <w:tcPr>
            <w:tcW w:w="6746" w:type="dxa"/>
            <w:tcBorders>
              <w:top w:val="single" w:sz="4" w:space="0" w:color="auto"/>
              <w:left w:val="single" w:sz="4" w:space="0" w:color="auto"/>
              <w:bottom w:val="single" w:sz="4" w:space="0" w:color="auto"/>
              <w:right w:val="single" w:sz="4" w:space="0" w:color="auto"/>
            </w:tcBorders>
          </w:tcPr>
          <w:p w14:paraId="72DA0DAA" w14:textId="313A96A2" w:rsidR="005539AA" w:rsidRPr="00BE7DEF" w:rsidRDefault="005539AA" w:rsidP="000346CA">
            <w:pPr>
              <w:autoSpaceDE w:val="0"/>
              <w:autoSpaceDN w:val="0"/>
              <w:adjustRightInd w:val="0"/>
              <w:rPr>
                <w:b/>
                <w:bCs/>
                <w:sz w:val="18"/>
                <w:szCs w:val="18"/>
              </w:rPr>
            </w:pPr>
            <w:r>
              <w:rPr>
                <w:rFonts w:hint="eastAsia"/>
                <w:b/>
                <w:bCs/>
                <w:sz w:val="18"/>
                <w:szCs w:val="18"/>
              </w:rPr>
              <w:t>}</w:t>
            </w:r>
          </w:p>
        </w:tc>
        <w:tc>
          <w:tcPr>
            <w:tcW w:w="1299" w:type="dxa"/>
            <w:tcBorders>
              <w:top w:val="single" w:sz="4" w:space="0" w:color="auto"/>
              <w:left w:val="single" w:sz="4" w:space="0" w:color="auto"/>
              <w:bottom w:val="single" w:sz="4" w:space="0" w:color="auto"/>
              <w:right w:val="single" w:sz="4" w:space="0" w:color="auto"/>
            </w:tcBorders>
          </w:tcPr>
          <w:p w14:paraId="324B3AAE" w14:textId="77777777" w:rsidR="005539AA" w:rsidRPr="00BE7DEF" w:rsidRDefault="005539AA" w:rsidP="00BB23B5">
            <w:pPr>
              <w:jc w:val="center"/>
              <w:rPr>
                <w:b/>
                <w:bCs/>
                <w:sz w:val="18"/>
                <w:szCs w:val="18"/>
              </w:rPr>
            </w:pPr>
          </w:p>
        </w:tc>
        <w:tc>
          <w:tcPr>
            <w:tcW w:w="1311" w:type="dxa"/>
            <w:tcBorders>
              <w:top w:val="single" w:sz="4" w:space="0" w:color="auto"/>
              <w:left w:val="single" w:sz="4" w:space="0" w:color="auto"/>
              <w:bottom w:val="single" w:sz="4" w:space="0" w:color="auto"/>
              <w:right w:val="single" w:sz="4" w:space="0" w:color="auto"/>
            </w:tcBorders>
          </w:tcPr>
          <w:p w14:paraId="0B16EBDF" w14:textId="77777777" w:rsidR="005539AA" w:rsidRPr="00BE7DEF" w:rsidRDefault="005539AA" w:rsidP="00BB23B5">
            <w:pPr>
              <w:jc w:val="center"/>
              <w:rPr>
                <w:b/>
                <w:bCs/>
                <w:sz w:val="18"/>
                <w:szCs w:val="18"/>
              </w:rPr>
            </w:pPr>
          </w:p>
        </w:tc>
      </w:tr>
    </w:tbl>
    <w:p w14:paraId="625E95C9" w14:textId="040F1FA5" w:rsidR="007B0F87" w:rsidRDefault="00BB23B5" w:rsidP="000346CA">
      <w:pPr>
        <w:pStyle w:val="af7"/>
        <w:numPr>
          <w:ilvl w:val="0"/>
          <w:numId w:val="0"/>
        </w:numPr>
        <w:tabs>
          <w:tab w:val="clear" w:pos="180"/>
        </w:tabs>
        <w:spacing w:before="156" w:after="156"/>
        <w:jc w:val="both"/>
      </w:pPr>
      <w:r w:rsidDel="00BB23B5">
        <w:t xml:space="preserve"> </w:t>
      </w:r>
    </w:p>
    <w:p w14:paraId="66264E9E" w14:textId="77777777" w:rsidR="007B0F87" w:rsidRDefault="00000000">
      <w:pPr>
        <w:pStyle w:val="afffd"/>
        <w:spacing w:line="320" w:lineRule="exact"/>
        <w:rPr>
          <w:rFonts w:hAnsi="宋体"/>
        </w:rPr>
      </w:pPr>
      <w:r>
        <w:rPr>
          <w:rFonts w:hAnsi="宋体"/>
        </w:rPr>
        <w:t>ASTF</w:t>
      </w:r>
      <w:r>
        <w:rPr>
          <w:rFonts w:hAnsi="宋体" w:hint="eastAsia"/>
        </w:rPr>
        <w:t>错误校验描述了</w:t>
      </w:r>
      <w:r>
        <w:rPr>
          <w:rFonts w:hAnsi="宋体"/>
        </w:rPr>
        <w:t>ASTF</w:t>
      </w:r>
      <w:r>
        <w:rPr>
          <w:rFonts w:hAnsi="宋体" w:hint="eastAsia"/>
        </w:rPr>
        <w:t>的</w:t>
      </w:r>
      <w:r>
        <w:rPr>
          <w:rFonts w:hAnsi="宋体"/>
        </w:rPr>
        <w:t>CRC</w:t>
      </w:r>
      <w:r>
        <w:rPr>
          <w:rFonts w:hAnsi="宋体" w:hint="eastAsia"/>
        </w:rPr>
        <w:t>数据。为在传输过程中快速查验位流正确性，减少延时，</w:t>
      </w:r>
      <w:proofErr w:type="spellStart"/>
      <w:r>
        <w:rPr>
          <w:rFonts w:hAnsi="宋体"/>
        </w:rPr>
        <w:t>arstf_error_check</w:t>
      </w:r>
      <w:proofErr w:type="spellEnd"/>
      <w:r>
        <w:rPr>
          <w:rFonts w:hAnsi="宋体"/>
        </w:rPr>
        <w:t>()</w:t>
      </w:r>
      <w:r>
        <w:rPr>
          <w:rFonts w:hAnsi="宋体" w:hint="eastAsia"/>
        </w:rPr>
        <w:t>用于查验帧头的全部位以及所有原始数据块的前半部分，即其查验长度为</w:t>
      </w:r>
      <w:proofErr w:type="spellStart"/>
      <w:r>
        <w:rPr>
          <w:rFonts w:hAnsi="宋体"/>
        </w:rPr>
        <w:t>raw_frame_length</w:t>
      </w:r>
      <w:proofErr w:type="spellEnd"/>
      <w:r>
        <w:rPr>
          <w:rFonts w:hAnsi="宋体"/>
        </w:rPr>
        <w:t>/2</w:t>
      </w:r>
      <w:r>
        <w:rPr>
          <w:rFonts w:hAnsi="宋体" w:hint="eastAsia"/>
        </w:rPr>
        <w:t>。所有查验位根据其出现顺序进入</w:t>
      </w:r>
      <w:r>
        <w:rPr>
          <w:rFonts w:hAnsi="宋体"/>
        </w:rPr>
        <w:t>CRC</w:t>
      </w:r>
      <w:r>
        <w:rPr>
          <w:rFonts w:hAnsi="宋体" w:hint="eastAsia"/>
        </w:rPr>
        <w:t>算法中。</w:t>
      </w:r>
      <w:proofErr w:type="spellStart"/>
      <w:r>
        <w:rPr>
          <w:rFonts w:hAnsi="宋体"/>
        </w:rPr>
        <w:t>arstf_error_check</w:t>
      </w:r>
      <w:proofErr w:type="spellEnd"/>
      <w:r>
        <w:rPr>
          <w:rFonts w:hAnsi="宋体"/>
        </w:rPr>
        <w:t>()</w:t>
      </w:r>
      <w:r>
        <w:rPr>
          <w:rFonts w:hAnsi="宋体" w:hint="eastAsia"/>
        </w:rPr>
        <w:t>语法见表</w:t>
      </w:r>
      <w:r>
        <w:rPr>
          <w:rFonts w:hAnsi="宋体"/>
        </w:rPr>
        <w:t>A.</w:t>
      </w:r>
      <w:r>
        <w:rPr>
          <w:rFonts w:hAnsi="宋体" w:hint="eastAsia"/>
        </w:rPr>
        <w:t>4。</w:t>
      </w:r>
    </w:p>
    <w:p w14:paraId="66A2FCB5" w14:textId="77777777" w:rsidR="007B0F87" w:rsidRDefault="00000000">
      <w:pPr>
        <w:pStyle w:val="af7"/>
        <w:numPr>
          <w:ilvl w:val="0"/>
          <w:numId w:val="43"/>
        </w:numPr>
        <w:tabs>
          <w:tab w:val="clear" w:pos="180"/>
        </w:tabs>
        <w:spacing w:before="156" w:after="156"/>
        <w:ind w:left="0" w:firstLine="0"/>
      </w:pPr>
      <w:proofErr w:type="spellStart"/>
      <w:r>
        <w:t>arstf_error_check</w:t>
      </w:r>
      <w:proofErr w:type="spellEnd"/>
      <w:r>
        <w:t>()</w:t>
      </w:r>
      <w:r>
        <w:rPr>
          <w:rFonts w:hint="eastAsia"/>
        </w:rPr>
        <w:t>语法</w:t>
      </w:r>
    </w:p>
    <w:tbl>
      <w:tblPr>
        <w:tblW w:w="9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6799"/>
        <w:gridCol w:w="1276"/>
        <w:gridCol w:w="1292"/>
      </w:tblGrid>
      <w:tr w:rsidR="007B0F87" w14:paraId="504FCF7A" w14:textId="77777777" w:rsidTr="00FE5567">
        <w:trPr>
          <w:trHeight w:val="332"/>
          <w:jc w:val="center"/>
        </w:trPr>
        <w:tc>
          <w:tcPr>
            <w:tcW w:w="6799" w:type="dxa"/>
          </w:tcPr>
          <w:p w14:paraId="15C58885" w14:textId="77777777" w:rsidR="007B0F87" w:rsidRPr="000346CA" w:rsidRDefault="00000000">
            <w:pPr>
              <w:jc w:val="center"/>
              <w:rPr>
                <w:rFonts w:ascii="宋体" w:hAnsi="宋体" w:cs="宋体"/>
                <w:bCs/>
                <w:sz w:val="18"/>
                <w:szCs w:val="18"/>
              </w:rPr>
            </w:pPr>
            <w:r w:rsidRPr="000346CA">
              <w:rPr>
                <w:rFonts w:ascii="宋体" w:hAnsi="宋体" w:cs="宋体" w:hint="eastAsia"/>
                <w:bCs/>
                <w:sz w:val="18"/>
                <w:szCs w:val="18"/>
              </w:rPr>
              <w:t>语法</w:t>
            </w:r>
          </w:p>
        </w:tc>
        <w:tc>
          <w:tcPr>
            <w:tcW w:w="1276" w:type="dxa"/>
          </w:tcPr>
          <w:p w14:paraId="561304D9" w14:textId="39308221" w:rsidR="007B0F87" w:rsidRPr="000346CA" w:rsidRDefault="00AA6CB0" w:rsidP="00AA6CB0">
            <w:pPr>
              <w:jc w:val="center"/>
              <w:rPr>
                <w:rFonts w:ascii="宋体" w:hAnsi="宋体" w:cs="宋体"/>
                <w:bCs/>
                <w:sz w:val="18"/>
                <w:szCs w:val="18"/>
              </w:rPr>
            </w:pPr>
            <w:r>
              <w:rPr>
                <w:rFonts w:ascii="宋体" w:hAnsi="宋体" w:cs="宋体" w:hint="eastAsia"/>
                <w:bCs/>
                <w:sz w:val="18"/>
                <w:szCs w:val="18"/>
              </w:rPr>
              <w:t>位</w:t>
            </w:r>
            <w:r w:rsidRPr="000346CA">
              <w:rPr>
                <w:rFonts w:ascii="宋体" w:hAnsi="宋体" w:cs="宋体" w:hint="eastAsia"/>
                <w:bCs/>
                <w:sz w:val="18"/>
                <w:szCs w:val="18"/>
              </w:rPr>
              <w:t>数</w:t>
            </w:r>
          </w:p>
        </w:tc>
        <w:tc>
          <w:tcPr>
            <w:tcW w:w="1292" w:type="dxa"/>
          </w:tcPr>
          <w:p w14:paraId="32ADCAF4" w14:textId="77777777" w:rsidR="007B0F87" w:rsidRPr="000346CA" w:rsidRDefault="00000000">
            <w:pPr>
              <w:jc w:val="center"/>
              <w:rPr>
                <w:rFonts w:ascii="宋体" w:hAnsi="宋体" w:cs="宋体"/>
                <w:bCs/>
                <w:sz w:val="18"/>
                <w:szCs w:val="18"/>
              </w:rPr>
            </w:pPr>
            <w:r w:rsidRPr="000346CA">
              <w:rPr>
                <w:rFonts w:ascii="宋体" w:hAnsi="宋体" w:cs="宋体" w:hint="eastAsia"/>
                <w:bCs/>
                <w:sz w:val="18"/>
                <w:szCs w:val="18"/>
              </w:rPr>
              <w:t>助记符</w:t>
            </w:r>
          </w:p>
        </w:tc>
      </w:tr>
      <w:tr w:rsidR="007B0F87" w14:paraId="2AC162E1" w14:textId="77777777" w:rsidTr="00FE5567">
        <w:trPr>
          <w:trHeight w:val="332"/>
          <w:jc w:val="center"/>
        </w:trPr>
        <w:tc>
          <w:tcPr>
            <w:tcW w:w="6799" w:type="dxa"/>
          </w:tcPr>
          <w:p w14:paraId="20D7572F" w14:textId="77777777" w:rsidR="007B0F87" w:rsidRPr="000346CA" w:rsidRDefault="00000000">
            <w:pPr>
              <w:autoSpaceDE w:val="0"/>
              <w:autoSpaceDN w:val="0"/>
              <w:adjustRightInd w:val="0"/>
              <w:rPr>
                <w:sz w:val="18"/>
                <w:szCs w:val="18"/>
              </w:rPr>
            </w:pPr>
            <w:proofErr w:type="spellStart"/>
            <w:r w:rsidRPr="000346CA">
              <w:rPr>
                <w:sz w:val="18"/>
                <w:szCs w:val="18"/>
              </w:rPr>
              <w:t>arstf_error_check</w:t>
            </w:r>
            <w:proofErr w:type="spellEnd"/>
            <w:r w:rsidRPr="000346CA">
              <w:rPr>
                <w:sz w:val="18"/>
                <w:szCs w:val="18"/>
              </w:rPr>
              <w:t>()</w:t>
            </w:r>
          </w:p>
        </w:tc>
        <w:tc>
          <w:tcPr>
            <w:tcW w:w="1276" w:type="dxa"/>
          </w:tcPr>
          <w:p w14:paraId="00387414" w14:textId="77777777" w:rsidR="007B0F87" w:rsidRPr="000346CA" w:rsidRDefault="007B0F87">
            <w:pPr>
              <w:rPr>
                <w:sz w:val="18"/>
                <w:szCs w:val="18"/>
              </w:rPr>
            </w:pPr>
          </w:p>
        </w:tc>
        <w:tc>
          <w:tcPr>
            <w:tcW w:w="1292" w:type="dxa"/>
          </w:tcPr>
          <w:p w14:paraId="10C9DA1E" w14:textId="77777777" w:rsidR="007B0F87" w:rsidRPr="000346CA" w:rsidRDefault="007B0F87">
            <w:pPr>
              <w:rPr>
                <w:sz w:val="18"/>
                <w:szCs w:val="18"/>
              </w:rPr>
            </w:pPr>
          </w:p>
        </w:tc>
      </w:tr>
      <w:tr w:rsidR="007B0F87" w14:paraId="0303BB0D" w14:textId="77777777" w:rsidTr="00FE5567">
        <w:trPr>
          <w:trHeight w:val="332"/>
          <w:jc w:val="center"/>
        </w:trPr>
        <w:tc>
          <w:tcPr>
            <w:tcW w:w="6799" w:type="dxa"/>
          </w:tcPr>
          <w:p w14:paraId="57FB1980" w14:textId="77777777" w:rsidR="007B0F87" w:rsidRPr="000346CA" w:rsidRDefault="00000000">
            <w:pPr>
              <w:autoSpaceDE w:val="0"/>
              <w:autoSpaceDN w:val="0"/>
              <w:adjustRightInd w:val="0"/>
              <w:rPr>
                <w:sz w:val="18"/>
                <w:szCs w:val="18"/>
              </w:rPr>
            </w:pPr>
            <w:r w:rsidRPr="000346CA">
              <w:rPr>
                <w:sz w:val="18"/>
                <w:szCs w:val="18"/>
              </w:rPr>
              <w:t>{</w:t>
            </w:r>
          </w:p>
        </w:tc>
        <w:tc>
          <w:tcPr>
            <w:tcW w:w="1276" w:type="dxa"/>
          </w:tcPr>
          <w:p w14:paraId="570E25A8" w14:textId="77777777" w:rsidR="007B0F87" w:rsidRPr="000346CA" w:rsidRDefault="007B0F87">
            <w:pPr>
              <w:rPr>
                <w:sz w:val="18"/>
                <w:szCs w:val="18"/>
              </w:rPr>
            </w:pPr>
          </w:p>
        </w:tc>
        <w:tc>
          <w:tcPr>
            <w:tcW w:w="1292" w:type="dxa"/>
          </w:tcPr>
          <w:p w14:paraId="54C775EC" w14:textId="77777777" w:rsidR="007B0F87" w:rsidRPr="000346CA" w:rsidRDefault="007B0F87">
            <w:pPr>
              <w:rPr>
                <w:sz w:val="18"/>
                <w:szCs w:val="18"/>
              </w:rPr>
            </w:pPr>
          </w:p>
        </w:tc>
      </w:tr>
      <w:tr w:rsidR="007B0F87" w14:paraId="17AF5F30" w14:textId="77777777" w:rsidTr="00FE5567">
        <w:trPr>
          <w:trHeight w:val="332"/>
          <w:jc w:val="center"/>
        </w:trPr>
        <w:tc>
          <w:tcPr>
            <w:tcW w:w="6799" w:type="dxa"/>
          </w:tcPr>
          <w:p w14:paraId="412B8CCF" w14:textId="77777777" w:rsidR="007B0F87" w:rsidRPr="000346CA" w:rsidRDefault="00000000">
            <w:pPr>
              <w:autoSpaceDE w:val="0"/>
              <w:autoSpaceDN w:val="0"/>
              <w:adjustRightInd w:val="0"/>
              <w:ind w:firstLineChars="200" w:firstLine="361"/>
              <w:rPr>
                <w:b/>
                <w:bCs/>
                <w:sz w:val="18"/>
                <w:szCs w:val="18"/>
              </w:rPr>
            </w:pPr>
            <w:proofErr w:type="spellStart"/>
            <w:r w:rsidRPr="000346CA">
              <w:rPr>
                <w:b/>
                <w:bCs/>
                <w:sz w:val="18"/>
                <w:szCs w:val="18"/>
              </w:rPr>
              <w:t>crc_check</w:t>
            </w:r>
            <w:proofErr w:type="spellEnd"/>
          </w:p>
        </w:tc>
        <w:tc>
          <w:tcPr>
            <w:tcW w:w="1276" w:type="dxa"/>
          </w:tcPr>
          <w:p w14:paraId="3EC5A5B0" w14:textId="77777777" w:rsidR="007B0F87" w:rsidRPr="000346CA" w:rsidRDefault="00000000" w:rsidP="000346CA">
            <w:pPr>
              <w:jc w:val="center"/>
              <w:rPr>
                <w:b/>
                <w:bCs/>
                <w:sz w:val="18"/>
                <w:szCs w:val="18"/>
              </w:rPr>
            </w:pPr>
            <w:r w:rsidRPr="000346CA">
              <w:rPr>
                <w:b/>
                <w:bCs/>
                <w:sz w:val="18"/>
                <w:szCs w:val="18"/>
              </w:rPr>
              <w:t>8</w:t>
            </w:r>
          </w:p>
        </w:tc>
        <w:tc>
          <w:tcPr>
            <w:tcW w:w="1292" w:type="dxa"/>
          </w:tcPr>
          <w:p w14:paraId="3F721C2A" w14:textId="77777777" w:rsidR="007B0F87" w:rsidRPr="000346CA" w:rsidRDefault="00000000" w:rsidP="000346CA">
            <w:pPr>
              <w:jc w:val="center"/>
              <w:rPr>
                <w:b/>
                <w:bCs/>
                <w:sz w:val="18"/>
                <w:szCs w:val="18"/>
              </w:rPr>
            </w:pPr>
            <w:proofErr w:type="spellStart"/>
            <w:r w:rsidRPr="000346CA">
              <w:rPr>
                <w:b/>
                <w:bCs/>
                <w:sz w:val="18"/>
                <w:szCs w:val="18"/>
              </w:rPr>
              <w:t>rpchof</w:t>
            </w:r>
            <w:proofErr w:type="spellEnd"/>
          </w:p>
        </w:tc>
      </w:tr>
      <w:tr w:rsidR="007B0F87" w14:paraId="65D4BC7A" w14:textId="77777777" w:rsidTr="00FE5567">
        <w:trPr>
          <w:trHeight w:val="332"/>
          <w:jc w:val="center"/>
        </w:trPr>
        <w:tc>
          <w:tcPr>
            <w:tcW w:w="6799" w:type="dxa"/>
          </w:tcPr>
          <w:p w14:paraId="3DE36571" w14:textId="77777777" w:rsidR="007B0F87" w:rsidRPr="000346CA" w:rsidRDefault="00000000">
            <w:pPr>
              <w:rPr>
                <w:sz w:val="18"/>
                <w:szCs w:val="18"/>
              </w:rPr>
            </w:pPr>
            <w:r w:rsidRPr="000346CA">
              <w:rPr>
                <w:sz w:val="18"/>
                <w:szCs w:val="18"/>
              </w:rPr>
              <w:t>}</w:t>
            </w:r>
          </w:p>
        </w:tc>
        <w:tc>
          <w:tcPr>
            <w:tcW w:w="1276" w:type="dxa"/>
          </w:tcPr>
          <w:p w14:paraId="57B771F2" w14:textId="77777777" w:rsidR="007B0F87" w:rsidRPr="000346CA" w:rsidRDefault="007B0F87">
            <w:pPr>
              <w:rPr>
                <w:sz w:val="18"/>
                <w:szCs w:val="18"/>
              </w:rPr>
            </w:pPr>
          </w:p>
        </w:tc>
        <w:tc>
          <w:tcPr>
            <w:tcW w:w="1292" w:type="dxa"/>
          </w:tcPr>
          <w:p w14:paraId="339B3F36" w14:textId="77777777" w:rsidR="007B0F87" w:rsidRPr="000346CA" w:rsidRDefault="007B0F87">
            <w:pPr>
              <w:rPr>
                <w:sz w:val="18"/>
                <w:szCs w:val="18"/>
              </w:rPr>
            </w:pPr>
          </w:p>
        </w:tc>
      </w:tr>
    </w:tbl>
    <w:p w14:paraId="5C710759" w14:textId="77777777" w:rsidR="00846EFA" w:rsidRPr="000346CA" w:rsidRDefault="00846EFA" w:rsidP="000346CA">
      <w:pPr>
        <w:pStyle w:val="afffd"/>
        <w:spacing w:line="320" w:lineRule="exact"/>
        <w:ind w:firstLineChars="0" w:firstLine="0"/>
        <w:rPr>
          <w:rFonts w:hAnsi="宋体"/>
        </w:rPr>
      </w:pPr>
      <w:bookmarkStart w:id="915" w:name="_Toc169470647"/>
      <w:bookmarkStart w:id="916" w:name="_Toc170119408"/>
    </w:p>
    <w:p w14:paraId="2D4F8790" w14:textId="0C8EC6E5" w:rsidR="007B0F87" w:rsidRDefault="00000000">
      <w:pPr>
        <w:pStyle w:val="afa"/>
        <w:spacing w:before="312" w:after="312"/>
        <w:rPr>
          <w:lang w:val="fr-FR"/>
        </w:rPr>
      </w:pPr>
      <w:r>
        <w:rPr>
          <w:lang w:val="fr-FR"/>
        </w:rPr>
        <w:t>ARSTF</w:t>
      </w:r>
      <w:r>
        <w:rPr>
          <w:rFonts w:hint="eastAsia"/>
          <w:lang w:val="fr-FR"/>
        </w:rPr>
        <w:t>语义</w:t>
      </w:r>
      <w:bookmarkEnd w:id="915"/>
      <w:bookmarkEnd w:id="916"/>
    </w:p>
    <w:tbl>
      <w:tblPr>
        <w:tblW w:w="9333" w:type="dxa"/>
        <w:jc w:val="center"/>
        <w:tblLayout w:type="fixed"/>
        <w:tblLook w:val="04A0" w:firstRow="1" w:lastRow="0" w:firstColumn="1" w:lastColumn="0" w:noHBand="0" w:noVBand="1"/>
      </w:tblPr>
      <w:tblGrid>
        <w:gridCol w:w="3071"/>
        <w:gridCol w:w="6262"/>
      </w:tblGrid>
      <w:tr w:rsidR="007B0F87" w14:paraId="4D13A63F" w14:textId="77777777">
        <w:trPr>
          <w:jc w:val="center"/>
        </w:trPr>
        <w:tc>
          <w:tcPr>
            <w:tcW w:w="3071" w:type="dxa"/>
          </w:tcPr>
          <w:p w14:paraId="5F1060B9" w14:textId="77777777" w:rsidR="007B0F87" w:rsidRDefault="00000000">
            <w:pPr>
              <w:pStyle w:val="afffd"/>
              <w:spacing w:beforeLines="50" w:before="156"/>
              <w:ind w:firstLineChars="0" w:firstLine="0"/>
              <w:rPr>
                <w:rFonts w:hAnsi="宋体"/>
                <w:bCs/>
                <w:szCs w:val="21"/>
              </w:rPr>
            </w:pPr>
            <w:proofErr w:type="spellStart"/>
            <w:r>
              <w:rPr>
                <w:rFonts w:hAnsi="宋体"/>
                <w:bCs/>
                <w:szCs w:val="21"/>
              </w:rPr>
              <w:t>NumChans</w:t>
            </w:r>
            <w:proofErr w:type="spellEnd"/>
          </w:p>
        </w:tc>
        <w:tc>
          <w:tcPr>
            <w:tcW w:w="6262" w:type="dxa"/>
          </w:tcPr>
          <w:p w14:paraId="125B8901" w14:textId="77777777" w:rsidR="007B0F87" w:rsidRDefault="00000000">
            <w:pPr>
              <w:pStyle w:val="afffd"/>
              <w:spacing w:beforeLines="50" w:before="156" w:afterLines="50" w:after="156"/>
              <w:ind w:firstLineChars="0" w:firstLine="0"/>
              <w:rPr>
                <w:rFonts w:hAnsi="宋体"/>
                <w:szCs w:val="21"/>
              </w:rPr>
            </w:pPr>
            <w:r>
              <w:rPr>
                <w:rFonts w:hAnsi="宋体" w:hint="eastAsia"/>
                <w:szCs w:val="21"/>
              </w:rPr>
              <w:t>1比特，</w:t>
            </w:r>
          </w:p>
          <w:p w14:paraId="5CA39F23" w14:textId="77777777" w:rsidR="007B0F87" w:rsidRDefault="00000000">
            <w:pPr>
              <w:pStyle w:val="afffd"/>
              <w:ind w:leftChars="200" w:left="420" w:firstLineChars="0" w:firstLine="0"/>
              <w:rPr>
                <w:rFonts w:hAnsi="宋体"/>
                <w:szCs w:val="21"/>
              </w:rPr>
            </w:pPr>
            <w:r>
              <w:rPr>
                <w:rFonts w:hAnsi="宋体"/>
                <w:szCs w:val="21"/>
              </w:rPr>
              <w:t>‘0’：</w:t>
            </w:r>
            <w:r>
              <w:rPr>
                <w:rFonts w:hAnsi="宋体" w:hint="eastAsia"/>
                <w:szCs w:val="21"/>
              </w:rPr>
              <w:t>单声道</w:t>
            </w:r>
          </w:p>
          <w:p w14:paraId="0C1CEF43" w14:textId="77777777" w:rsidR="007B0F87" w:rsidRDefault="00000000">
            <w:pPr>
              <w:pStyle w:val="afffd"/>
              <w:ind w:leftChars="200" w:left="420" w:firstLineChars="0" w:firstLine="0"/>
              <w:rPr>
                <w:rFonts w:hAnsi="宋体"/>
                <w:szCs w:val="21"/>
              </w:rPr>
            </w:pPr>
            <w:r>
              <w:rPr>
                <w:rFonts w:hAnsi="宋体"/>
                <w:szCs w:val="21"/>
              </w:rPr>
              <w:t>‘1’：</w:t>
            </w:r>
            <w:r>
              <w:rPr>
                <w:rFonts w:hAnsi="宋体" w:hint="eastAsia"/>
                <w:szCs w:val="21"/>
              </w:rPr>
              <w:t>立体声</w:t>
            </w:r>
          </w:p>
        </w:tc>
      </w:tr>
      <w:tr w:rsidR="007B0F87" w14:paraId="781F41CF" w14:textId="77777777">
        <w:trPr>
          <w:jc w:val="center"/>
        </w:trPr>
        <w:tc>
          <w:tcPr>
            <w:tcW w:w="3071" w:type="dxa"/>
          </w:tcPr>
          <w:p w14:paraId="05DD8E9D" w14:textId="77777777" w:rsidR="007B0F87" w:rsidRDefault="00000000">
            <w:pPr>
              <w:pStyle w:val="afffd"/>
              <w:ind w:firstLineChars="0" w:firstLine="0"/>
              <w:rPr>
                <w:rFonts w:hAnsi="宋体"/>
                <w:bCs/>
                <w:szCs w:val="21"/>
              </w:rPr>
            </w:pPr>
            <w:proofErr w:type="spellStart"/>
            <w:r>
              <w:rPr>
                <w:rFonts w:hAnsi="宋体"/>
                <w:szCs w:val="21"/>
              </w:rPr>
              <w:t>BandwidthMode</w:t>
            </w:r>
            <w:proofErr w:type="spellEnd"/>
          </w:p>
        </w:tc>
        <w:tc>
          <w:tcPr>
            <w:tcW w:w="6262" w:type="dxa"/>
          </w:tcPr>
          <w:p w14:paraId="1FB4DAB4" w14:textId="77777777" w:rsidR="007B0F87" w:rsidRDefault="00000000">
            <w:pPr>
              <w:rPr>
                <w:rFonts w:ascii="宋体" w:hAnsi="宋体"/>
                <w:szCs w:val="21"/>
              </w:rPr>
            </w:pPr>
            <w:r>
              <w:rPr>
                <w:rFonts w:ascii="宋体" w:hAnsi="宋体"/>
                <w:szCs w:val="21"/>
              </w:rPr>
              <w:t>1</w:t>
            </w:r>
            <w:r>
              <w:rPr>
                <w:rFonts w:ascii="宋体" w:hAnsi="宋体" w:hint="eastAsia"/>
                <w:szCs w:val="21"/>
              </w:rPr>
              <w:t>比特</w:t>
            </w:r>
            <w:r>
              <w:rPr>
                <w:rFonts w:ascii="宋体" w:hAnsi="宋体"/>
                <w:szCs w:val="21"/>
              </w:rPr>
              <w:t>：</w:t>
            </w:r>
          </w:p>
          <w:p w14:paraId="7836F1AC" w14:textId="77777777" w:rsidR="007B0F87" w:rsidRDefault="00000000">
            <w:pPr>
              <w:ind w:leftChars="200" w:left="420"/>
              <w:rPr>
                <w:rFonts w:ascii="宋体" w:hAnsi="宋体"/>
                <w:szCs w:val="21"/>
              </w:rPr>
            </w:pPr>
            <w:r>
              <w:rPr>
                <w:rFonts w:ascii="宋体" w:hAnsi="宋体"/>
                <w:szCs w:val="21"/>
              </w:rPr>
              <w:t>‘0’：</w:t>
            </w:r>
            <w:r>
              <w:rPr>
                <w:rFonts w:ascii="宋体" w:hAnsi="宋体" w:hint="eastAsia"/>
                <w:szCs w:val="21"/>
              </w:rPr>
              <w:t>1</w:t>
            </w:r>
            <w:r>
              <w:rPr>
                <w:rFonts w:ascii="宋体" w:hAnsi="宋体"/>
                <w:szCs w:val="21"/>
              </w:rPr>
              <w:t>6000 Hz</w:t>
            </w:r>
            <w:r>
              <w:rPr>
                <w:rFonts w:ascii="宋体" w:hAnsi="宋体" w:hint="eastAsia"/>
                <w:szCs w:val="21"/>
              </w:rPr>
              <w:t>采样频率宽带信号</w:t>
            </w:r>
          </w:p>
          <w:p w14:paraId="6EE23BDB" w14:textId="77777777" w:rsidR="007B0F87" w:rsidRDefault="00000000">
            <w:pPr>
              <w:ind w:leftChars="200" w:left="420"/>
              <w:rPr>
                <w:rFonts w:ascii="宋体" w:hAnsi="宋体"/>
                <w:szCs w:val="21"/>
              </w:rPr>
            </w:pPr>
            <w:r>
              <w:rPr>
                <w:rFonts w:ascii="宋体" w:hAnsi="宋体"/>
                <w:szCs w:val="21"/>
              </w:rPr>
              <w:t>‘1’：32000 Hz</w:t>
            </w:r>
            <w:r>
              <w:rPr>
                <w:rFonts w:ascii="宋体" w:hAnsi="宋体" w:hint="eastAsia"/>
                <w:szCs w:val="21"/>
              </w:rPr>
              <w:t>采样频率超宽带信号</w:t>
            </w:r>
          </w:p>
        </w:tc>
      </w:tr>
      <w:tr w:rsidR="007B0F87" w14:paraId="54532263" w14:textId="77777777">
        <w:trPr>
          <w:jc w:val="center"/>
        </w:trPr>
        <w:tc>
          <w:tcPr>
            <w:tcW w:w="3071" w:type="dxa"/>
          </w:tcPr>
          <w:p w14:paraId="622C88C6" w14:textId="77777777" w:rsidR="007B0F87" w:rsidRDefault="00000000">
            <w:pPr>
              <w:pStyle w:val="afffd"/>
              <w:ind w:firstLineChars="0" w:firstLine="0"/>
              <w:rPr>
                <w:rFonts w:hAnsi="宋体"/>
                <w:szCs w:val="21"/>
              </w:rPr>
            </w:pPr>
            <w:proofErr w:type="spellStart"/>
            <w:r>
              <w:rPr>
                <w:rFonts w:hAnsi="宋体"/>
                <w:szCs w:val="21"/>
              </w:rPr>
              <w:t>BitRateIndex</w:t>
            </w:r>
            <w:proofErr w:type="spellEnd"/>
          </w:p>
        </w:tc>
        <w:tc>
          <w:tcPr>
            <w:tcW w:w="6262" w:type="dxa"/>
          </w:tcPr>
          <w:p w14:paraId="61880764" w14:textId="77777777" w:rsidR="007B0F87" w:rsidRDefault="00000000">
            <w:pPr>
              <w:pStyle w:val="afffd"/>
              <w:spacing w:afterLines="50" w:after="156"/>
              <w:ind w:firstLineChars="0" w:firstLine="0"/>
            </w:pPr>
            <w:r>
              <w:rPr>
                <w:rFonts w:hint="eastAsia"/>
              </w:rPr>
              <w:t>2比特</w:t>
            </w:r>
          </w:p>
          <w:p w14:paraId="3A908402" w14:textId="77777777" w:rsidR="007B0F87" w:rsidRDefault="00000000">
            <w:pPr>
              <w:ind w:leftChars="200" w:left="420"/>
              <w:rPr>
                <w:rFonts w:ascii="宋体" w:hAnsi="宋体"/>
                <w:szCs w:val="21"/>
              </w:rPr>
            </w:pPr>
            <w:r>
              <w:rPr>
                <w:rFonts w:ascii="宋体" w:hAnsi="宋体"/>
                <w:szCs w:val="21"/>
              </w:rPr>
              <w:t>‘0’：</w:t>
            </w:r>
            <w:proofErr w:type="spellStart"/>
            <w:r>
              <w:rPr>
                <w:rFonts w:ascii="宋体" w:hAnsi="宋体"/>
                <w:szCs w:val="21"/>
              </w:rPr>
              <w:t>RateMode</w:t>
            </w:r>
            <w:proofErr w:type="spellEnd"/>
            <w:r>
              <w:rPr>
                <w:rFonts w:ascii="宋体" w:hAnsi="宋体"/>
                <w:szCs w:val="21"/>
              </w:rPr>
              <w:t xml:space="preserve"> = 1</w:t>
            </w:r>
          </w:p>
          <w:p w14:paraId="55252428" w14:textId="77777777" w:rsidR="007B0F87" w:rsidRDefault="00000000">
            <w:pPr>
              <w:ind w:leftChars="200" w:left="420"/>
              <w:rPr>
                <w:rFonts w:ascii="宋体" w:hAnsi="宋体"/>
                <w:szCs w:val="21"/>
              </w:rPr>
            </w:pPr>
            <w:r>
              <w:rPr>
                <w:rFonts w:ascii="宋体" w:hAnsi="宋体"/>
                <w:szCs w:val="21"/>
              </w:rPr>
              <w:t>‘1’：</w:t>
            </w:r>
            <w:proofErr w:type="spellStart"/>
            <w:r>
              <w:rPr>
                <w:rFonts w:ascii="宋体" w:hAnsi="宋体"/>
                <w:szCs w:val="21"/>
              </w:rPr>
              <w:t>RateMode</w:t>
            </w:r>
            <w:proofErr w:type="spellEnd"/>
            <w:r>
              <w:rPr>
                <w:rFonts w:ascii="宋体" w:hAnsi="宋体"/>
                <w:szCs w:val="21"/>
              </w:rPr>
              <w:t xml:space="preserve"> = 2</w:t>
            </w:r>
          </w:p>
          <w:p w14:paraId="0CE8EDCC" w14:textId="77777777" w:rsidR="007B0F87" w:rsidRDefault="00000000">
            <w:pPr>
              <w:ind w:leftChars="200" w:left="420"/>
              <w:rPr>
                <w:rFonts w:ascii="宋体" w:hAnsi="宋体"/>
                <w:szCs w:val="21"/>
              </w:rPr>
            </w:pPr>
            <w:r>
              <w:rPr>
                <w:rFonts w:ascii="宋体" w:hAnsi="宋体"/>
                <w:szCs w:val="21"/>
              </w:rPr>
              <w:t>‘2’：</w:t>
            </w:r>
            <w:proofErr w:type="spellStart"/>
            <w:r>
              <w:rPr>
                <w:rFonts w:ascii="宋体" w:hAnsi="宋体"/>
                <w:szCs w:val="21"/>
              </w:rPr>
              <w:t>RateMode</w:t>
            </w:r>
            <w:proofErr w:type="spellEnd"/>
            <w:r>
              <w:rPr>
                <w:rFonts w:ascii="宋体" w:hAnsi="宋体"/>
                <w:szCs w:val="21"/>
              </w:rPr>
              <w:t xml:space="preserve"> = 3</w:t>
            </w:r>
          </w:p>
          <w:p w14:paraId="5EF767BA" w14:textId="77777777" w:rsidR="007B0F87" w:rsidRDefault="00000000">
            <w:pPr>
              <w:ind w:leftChars="200" w:left="420"/>
              <w:rPr>
                <w:rFonts w:ascii="宋体" w:hAnsi="宋体"/>
                <w:szCs w:val="21"/>
              </w:rPr>
            </w:pPr>
            <w:r>
              <w:rPr>
                <w:rFonts w:ascii="宋体" w:hAnsi="宋体"/>
                <w:szCs w:val="21"/>
              </w:rPr>
              <w:t>‘3’：</w:t>
            </w:r>
            <w:proofErr w:type="spellStart"/>
            <w:r>
              <w:rPr>
                <w:rFonts w:ascii="宋体" w:hAnsi="宋体"/>
                <w:szCs w:val="21"/>
              </w:rPr>
              <w:t>RateMode</w:t>
            </w:r>
            <w:proofErr w:type="spellEnd"/>
            <w:r>
              <w:rPr>
                <w:rFonts w:ascii="宋体" w:hAnsi="宋体"/>
                <w:szCs w:val="21"/>
              </w:rPr>
              <w:t xml:space="preserve"> = 4</w:t>
            </w:r>
          </w:p>
        </w:tc>
      </w:tr>
      <w:tr w:rsidR="007B0F87" w14:paraId="05BD842E" w14:textId="77777777">
        <w:trPr>
          <w:jc w:val="center"/>
        </w:trPr>
        <w:tc>
          <w:tcPr>
            <w:tcW w:w="3071" w:type="dxa"/>
          </w:tcPr>
          <w:p w14:paraId="145B0550" w14:textId="77777777" w:rsidR="007B0F87" w:rsidRDefault="00000000">
            <w:pPr>
              <w:pStyle w:val="afffd"/>
              <w:widowControl w:val="0"/>
              <w:ind w:firstLineChars="0" w:firstLine="0"/>
              <w:rPr>
                <w:rFonts w:hAnsi="宋体"/>
                <w:bCs/>
                <w:szCs w:val="21"/>
              </w:rPr>
            </w:pPr>
            <w:proofErr w:type="spellStart"/>
            <w:r>
              <w:rPr>
                <w:rFonts w:hAnsi="宋体"/>
                <w:bCs/>
                <w:szCs w:val="21"/>
              </w:rPr>
              <w:t>arstf_sequence</w:t>
            </w:r>
            <w:proofErr w:type="spellEnd"/>
            <w:r>
              <w:rPr>
                <w:rFonts w:hAnsi="宋体"/>
                <w:bCs/>
                <w:szCs w:val="21"/>
              </w:rPr>
              <w:t>()</w:t>
            </w:r>
          </w:p>
        </w:tc>
        <w:tc>
          <w:tcPr>
            <w:tcW w:w="6262" w:type="dxa"/>
          </w:tcPr>
          <w:p w14:paraId="02E77D45" w14:textId="77777777" w:rsidR="007B0F87" w:rsidRDefault="00000000">
            <w:pPr>
              <w:pStyle w:val="afffd"/>
              <w:spacing w:afterLines="50" w:after="156"/>
              <w:ind w:firstLineChars="0" w:firstLine="0"/>
              <w:rPr>
                <w:rFonts w:hAnsi="宋体"/>
                <w:szCs w:val="21"/>
              </w:rPr>
            </w:pPr>
            <w:r>
              <w:rPr>
                <w:rFonts w:hAnsi="宋体"/>
                <w:szCs w:val="21"/>
              </w:rPr>
              <w:t>符合</w:t>
            </w:r>
            <w:proofErr w:type="spellStart"/>
            <w:r>
              <w:rPr>
                <w:rFonts w:hAnsi="宋体"/>
                <w:szCs w:val="21"/>
              </w:rPr>
              <w:t>AVS_RTC_Speech_Transport_Format</w:t>
            </w:r>
            <w:proofErr w:type="spellEnd"/>
            <w:r>
              <w:rPr>
                <w:rFonts w:hAnsi="宋体"/>
                <w:szCs w:val="21"/>
              </w:rPr>
              <w:t>格式的序列，见表A.1</w:t>
            </w:r>
          </w:p>
        </w:tc>
      </w:tr>
      <w:tr w:rsidR="007B0F87" w14:paraId="1455BE9E" w14:textId="77777777">
        <w:trPr>
          <w:jc w:val="center"/>
        </w:trPr>
        <w:tc>
          <w:tcPr>
            <w:tcW w:w="3071" w:type="dxa"/>
          </w:tcPr>
          <w:p w14:paraId="52849076" w14:textId="77777777" w:rsidR="007B0F87" w:rsidRDefault="00000000">
            <w:pPr>
              <w:pStyle w:val="afffd"/>
              <w:ind w:firstLineChars="0" w:firstLine="0"/>
              <w:rPr>
                <w:rFonts w:hAnsi="宋体"/>
                <w:bCs/>
                <w:szCs w:val="21"/>
              </w:rPr>
            </w:pPr>
            <w:proofErr w:type="spellStart"/>
            <w:r>
              <w:rPr>
                <w:rFonts w:hAnsi="宋体"/>
                <w:bCs/>
                <w:szCs w:val="21"/>
              </w:rPr>
              <w:t>arstf_frame</w:t>
            </w:r>
            <w:proofErr w:type="spellEnd"/>
            <w:r>
              <w:rPr>
                <w:rFonts w:hAnsi="宋体"/>
                <w:bCs/>
                <w:szCs w:val="21"/>
              </w:rPr>
              <w:t>()</w:t>
            </w:r>
          </w:p>
        </w:tc>
        <w:tc>
          <w:tcPr>
            <w:tcW w:w="6262" w:type="dxa"/>
          </w:tcPr>
          <w:p w14:paraId="42A6CEBB" w14:textId="77777777" w:rsidR="007B0F87" w:rsidRDefault="00000000">
            <w:pPr>
              <w:pStyle w:val="afffd"/>
              <w:spacing w:afterLines="50" w:after="156"/>
              <w:ind w:firstLineChars="0" w:firstLine="0"/>
              <w:rPr>
                <w:rFonts w:hAnsi="宋体"/>
                <w:szCs w:val="21"/>
              </w:rPr>
            </w:pPr>
            <w:r>
              <w:rPr>
                <w:rFonts w:hAnsi="宋体"/>
                <w:szCs w:val="21"/>
              </w:rPr>
              <w:t>ARSTF帧，</w:t>
            </w:r>
            <w:r>
              <w:rPr>
                <w:rFonts w:hAnsi="宋体" w:hint="eastAsia"/>
                <w:szCs w:val="21"/>
              </w:rPr>
              <w:t>见</w:t>
            </w:r>
            <w:r>
              <w:rPr>
                <w:rFonts w:hAnsi="宋体"/>
                <w:szCs w:val="21"/>
              </w:rPr>
              <w:t>表A.2</w:t>
            </w:r>
          </w:p>
        </w:tc>
      </w:tr>
      <w:tr w:rsidR="007B0F87" w14:paraId="513B7065" w14:textId="77777777">
        <w:trPr>
          <w:jc w:val="center"/>
        </w:trPr>
        <w:tc>
          <w:tcPr>
            <w:tcW w:w="3071" w:type="dxa"/>
          </w:tcPr>
          <w:p w14:paraId="387E6F58" w14:textId="77777777" w:rsidR="007B0F87" w:rsidRDefault="00000000">
            <w:pPr>
              <w:pStyle w:val="afffd"/>
              <w:ind w:firstLineChars="0" w:firstLine="0"/>
              <w:rPr>
                <w:b/>
              </w:rPr>
            </w:pPr>
            <w:proofErr w:type="spellStart"/>
            <w:r>
              <w:rPr>
                <w:rFonts w:hAnsi="宋体"/>
                <w:bCs/>
                <w:szCs w:val="21"/>
              </w:rPr>
              <w:t>arstf_frame_header</w:t>
            </w:r>
            <w:proofErr w:type="spellEnd"/>
            <w:r>
              <w:rPr>
                <w:rFonts w:hAnsi="宋体"/>
                <w:bCs/>
                <w:szCs w:val="21"/>
              </w:rPr>
              <w:t>()</w:t>
            </w:r>
          </w:p>
        </w:tc>
        <w:tc>
          <w:tcPr>
            <w:tcW w:w="6262" w:type="dxa"/>
          </w:tcPr>
          <w:p w14:paraId="6582426E" w14:textId="77777777" w:rsidR="007B0F87" w:rsidRDefault="00000000">
            <w:pPr>
              <w:pStyle w:val="afffd"/>
              <w:spacing w:afterLines="50" w:after="156"/>
              <w:ind w:firstLineChars="0" w:firstLine="0"/>
              <w:rPr>
                <w:rFonts w:hAnsi="宋体"/>
                <w:szCs w:val="21"/>
              </w:rPr>
            </w:pPr>
            <w:r>
              <w:rPr>
                <w:rFonts w:hAnsi="宋体"/>
                <w:szCs w:val="21"/>
              </w:rPr>
              <w:t>ARSTF的解码帧头，</w:t>
            </w:r>
            <w:r>
              <w:rPr>
                <w:rFonts w:hAnsi="宋体" w:hint="eastAsia"/>
                <w:szCs w:val="21"/>
              </w:rPr>
              <w:t>见</w:t>
            </w:r>
            <w:r>
              <w:rPr>
                <w:rFonts w:hAnsi="宋体"/>
                <w:szCs w:val="21"/>
              </w:rPr>
              <w:t>表A.</w:t>
            </w:r>
            <w:r>
              <w:rPr>
                <w:rFonts w:hAnsi="宋体" w:hint="eastAsia"/>
                <w:szCs w:val="21"/>
              </w:rPr>
              <w:t>3</w:t>
            </w:r>
          </w:p>
        </w:tc>
      </w:tr>
      <w:tr w:rsidR="007B0F87" w14:paraId="3F513ACF" w14:textId="77777777">
        <w:trPr>
          <w:jc w:val="center"/>
        </w:trPr>
        <w:tc>
          <w:tcPr>
            <w:tcW w:w="3071" w:type="dxa"/>
          </w:tcPr>
          <w:p w14:paraId="7053A4E3" w14:textId="77777777" w:rsidR="007B0F87" w:rsidRDefault="00000000">
            <w:pPr>
              <w:pStyle w:val="afffd"/>
              <w:ind w:firstLineChars="0" w:firstLine="0"/>
              <w:rPr>
                <w:rFonts w:hAnsi="宋体"/>
                <w:bCs/>
                <w:szCs w:val="21"/>
              </w:rPr>
            </w:pPr>
            <w:proofErr w:type="spellStart"/>
            <w:r>
              <w:rPr>
                <w:rFonts w:hAnsi="宋体" w:hint="eastAsia"/>
                <w:bCs/>
                <w:szCs w:val="21"/>
              </w:rPr>
              <w:lastRenderedPageBreak/>
              <w:t>raw</w:t>
            </w:r>
            <w:r>
              <w:rPr>
                <w:rFonts w:hAnsi="宋体"/>
                <w:bCs/>
                <w:szCs w:val="21"/>
              </w:rPr>
              <w:t>_frame_length</w:t>
            </w:r>
            <w:proofErr w:type="spellEnd"/>
          </w:p>
        </w:tc>
        <w:tc>
          <w:tcPr>
            <w:tcW w:w="6262" w:type="dxa"/>
          </w:tcPr>
          <w:p w14:paraId="53E97C45" w14:textId="77777777" w:rsidR="007B0F87" w:rsidRDefault="00000000">
            <w:pPr>
              <w:pStyle w:val="afffd"/>
              <w:spacing w:afterLines="50" w:after="156"/>
              <w:ind w:firstLineChars="0" w:firstLine="0"/>
              <w:rPr>
                <w:rFonts w:hAnsi="宋体"/>
                <w:szCs w:val="21"/>
              </w:rPr>
            </w:pPr>
            <w:r>
              <w:rPr>
                <w:rFonts w:hAnsi="宋体"/>
                <w:szCs w:val="21"/>
              </w:rPr>
              <w:t>16</w:t>
            </w:r>
            <w:r>
              <w:rPr>
                <w:rFonts w:hAnsi="宋体" w:hint="eastAsia"/>
                <w:szCs w:val="21"/>
              </w:rPr>
              <w:t>比特，标识</w:t>
            </w:r>
            <w:r>
              <w:rPr>
                <w:rFonts w:hAnsi="宋体"/>
                <w:szCs w:val="21"/>
              </w:rPr>
              <w:t>A</w:t>
            </w:r>
            <w:r>
              <w:rPr>
                <w:rFonts w:hAnsi="宋体" w:hint="eastAsia"/>
                <w:szCs w:val="21"/>
              </w:rPr>
              <w:t>RS</w:t>
            </w:r>
            <w:r>
              <w:rPr>
                <w:rFonts w:hAnsi="宋体"/>
                <w:szCs w:val="21"/>
              </w:rPr>
              <w:t>TF</w:t>
            </w:r>
            <w:r>
              <w:rPr>
                <w:rFonts w:hAnsi="宋体" w:hint="eastAsia"/>
                <w:szCs w:val="21"/>
              </w:rPr>
              <w:t>帧的帧长</w:t>
            </w:r>
          </w:p>
        </w:tc>
      </w:tr>
      <w:tr w:rsidR="007B0F87" w14:paraId="4137E674" w14:textId="77777777">
        <w:trPr>
          <w:jc w:val="center"/>
        </w:trPr>
        <w:tc>
          <w:tcPr>
            <w:tcW w:w="3071" w:type="dxa"/>
          </w:tcPr>
          <w:p w14:paraId="2A49E593" w14:textId="77777777" w:rsidR="007B0F87" w:rsidRDefault="00000000">
            <w:pPr>
              <w:pStyle w:val="afffd"/>
              <w:ind w:firstLineChars="0" w:firstLine="0"/>
              <w:rPr>
                <w:rFonts w:hAnsi="宋体"/>
                <w:bCs/>
                <w:szCs w:val="21"/>
              </w:rPr>
            </w:pPr>
            <w:proofErr w:type="spellStart"/>
            <w:r>
              <w:rPr>
                <w:rFonts w:hAnsi="宋体"/>
                <w:bCs/>
                <w:szCs w:val="21"/>
              </w:rPr>
              <w:t>RtcSpeechRawDataBlock</w:t>
            </w:r>
            <w:proofErr w:type="spellEnd"/>
          </w:p>
        </w:tc>
        <w:tc>
          <w:tcPr>
            <w:tcW w:w="6262" w:type="dxa"/>
          </w:tcPr>
          <w:p w14:paraId="6FF91217" w14:textId="77777777" w:rsidR="007B0F87" w:rsidRDefault="00000000">
            <w:pPr>
              <w:pStyle w:val="afffd"/>
              <w:spacing w:afterLines="50" w:after="156"/>
              <w:ind w:firstLineChars="0" w:firstLine="0"/>
              <w:rPr>
                <w:rFonts w:hAnsi="宋体"/>
                <w:szCs w:val="21"/>
              </w:rPr>
            </w:pPr>
            <w:r>
              <w:rPr>
                <w:rFonts w:hAnsi="宋体" w:hint="eastAsia"/>
                <w:szCs w:val="21"/>
              </w:rPr>
              <w:t>实时语音编码原始数据块</w:t>
            </w:r>
          </w:p>
        </w:tc>
      </w:tr>
      <w:tr w:rsidR="007B0F87" w14:paraId="6A817693" w14:textId="77777777">
        <w:trPr>
          <w:trHeight w:val="702"/>
          <w:jc w:val="center"/>
        </w:trPr>
        <w:tc>
          <w:tcPr>
            <w:tcW w:w="3071" w:type="dxa"/>
          </w:tcPr>
          <w:p w14:paraId="1890D1C6" w14:textId="77777777" w:rsidR="007B0F87" w:rsidRDefault="00000000">
            <w:pPr>
              <w:pStyle w:val="afffd"/>
              <w:ind w:firstLineChars="0" w:firstLine="0"/>
              <w:rPr>
                <w:rFonts w:hAnsi="宋体"/>
                <w:szCs w:val="21"/>
              </w:rPr>
            </w:pPr>
            <w:proofErr w:type="spellStart"/>
            <w:r>
              <w:rPr>
                <w:rFonts w:hAnsi="宋体"/>
                <w:szCs w:val="21"/>
              </w:rPr>
              <w:t>arstf_error_check</w:t>
            </w:r>
            <w:proofErr w:type="spellEnd"/>
            <w:r>
              <w:rPr>
                <w:rFonts w:hAnsi="宋体"/>
                <w:szCs w:val="21"/>
              </w:rPr>
              <w:t>()</w:t>
            </w:r>
          </w:p>
        </w:tc>
        <w:tc>
          <w:tcPr>
            <w:tcW w:w="6262" w:type="dxa"/>
          </w:tcPr>
          <w:p w14:paraId="06CC6669" w14:textId="77777777" w:rsidR="007B0F87" w:rsidRDefault="00000000">
            <w:pPr>
              <w:rPr>
                <w:rFonts w:ascii="宋体" w:hAnsi="宋体"/>
                <w:szCs w:val="21"/>
              </w:rPr>
            </w:pPr>
            <w:r>
              <w:rPr>
                <w:rFonts w:ascii="宋体" w:hAnsi="宋体"/>
                <w:szCs w:val="21"/>
              </w:rPr>
              <w:t>CRC校验生成的数据。</w:t>
            </w:r>
            <w:r>
              <w:rPr>
                <w:rFonts w:ascii="宋体" w:hAnsi="宋体" w:hint="eastAsia"/>
                <w:szCs w:val="21"/>
              </w:rPr>
              <w:t>校验A</w:t>
            </w:r>
            <w:r>
              <w:rPr>
                <w:rFonts w:ascii="宋体" w:hAnsi="宋体"/>
                <w:szCs w:val="21"/>
              </w:rPr>
              <w:t>RS</w:t>
            </w:r>
            <w:r>
              <w:rPr>
                <w:rFonts w:ascii="宋体" w:hAnsi="宋体" w:hint="eastAsia"/>
                <w:szCs w:val="21"/>
              </w:rPr>
              <w:t>TF帧的前一半数据位，并根据其出现的顺序进入CRC</w:t>
            </w:r>
            <w:r>
              <w:rPr>
                <w:rFonts w:ascii="宋体" w:hAnsi="宋体"/>
                <w:szCs w:val="21"/>
              </w:rPr>
              <w:t>-16</w:t>
            </w:r>
            <w:r>
              <w:rPr>
                <w:rFonts w:ascii="宋体" w:hAnsi="宋体" w:hint="eastAsia"/>
                <w:szCs w:val="21"/>
              </w:rPr>
              <w:t>算法，见表A</w:t>
            </w:r>
            <w:r>
              <w:rPr>
                <w:rFonts w:ascii="宋体" w:hAnsi="宋体"/>
                <w:szCs w:val="21"/>
              </w:rPr>
              <w:t>.</w:t>
            </w:r>
            <w:r>
              <w:rPr>
                <w:rFonts w:ascii="宋体" w:hAnsi="宋体" w:hint="eastAsia"/>
                <w:szCs w:val="21"/>
              </w:rPr>
              <w:t>4</w:t>
            </w:r>
          </w:p>
        </w:tc>
      </w:tr>
      <w:tr w:rsidR="007B0F87" w14:paraId="5CE074A5" w14:textId="77777777">
        <w:trPr>
          <w:jc w:val="center"/>
        </w:trPr>
        <w:tc>
          <w:tcPr>
            <w:tcW w:w="3071" w:type="dxa"/>
          </w:tcPr>
          <w:p w14:paraId="03AEDA98" w14:textId="77777777" w:rsidR="007B0F87" w:rsidRDefault="00000000">
            <w:pPr>
              <w:pStyle w:val="afffd"/>
              <w:ind w:firstLineChars="0" w:firstLine="0"/>
              <w:rPr>
                <w:rFonts w:hAnsi="宋体"/>
                <w:bCs/>
                <w:szCs w:val="21"/>
              </w:rPr>
            </w:pPr>
            <w:proofErr w:type="spellStart"/>
            <w:r>
              <w:rPr>
                <w:rFonts w:hAnsi="宋体"/>
                <w:bCs/>
                <w:szCs w:val="21"/>
              </w:rPr>
              <w:t>syncword</w:t>
            </w:r>
            <w:proofErr w:type="spellEnd"/>
          </w:p>
        </w:tc>
        <w:tc>
          <w:tcPr>
            <w:tcW w:w="6262" w:type="dxa"/>
          </w:tcPr>
          <w:p w14:paraId="6604AFFD" w14:textId="77777777" w:rsidR="007B0F87" w:rsidRDefault="00000000">
            <w:pPr>
              <w:spacing w:afterLines="50" w:after="156"/>
              <w:rPr>
                <w:rFonts w:ascii="宋体" w:hAnsi="宋体"/>
                <w:szCs w:val="21"/>
              </w:rPr>
            </w:pPr>
            <w:r>
              <w:rPr>
                <w:rFonts w:ascii="宋体" w:hAnsi="宋体"/>
                <w:szCs w:val="21"/>
              </w:rPr>
              <w:t>同步字，比特串’111</w:t>
            </w:r>
            <w:r>
              <w:rPr>
                <w:rFonts w:ascii="宋体" w:hAnsi="宋体" w:hint="eastAsia"/>
                <w:szCs w:val="21"/>
              </w:rPr>
              <w:t>1</w:t>
            </w:r>
            <w:r>
              <w:rPr>
                <w:rFonts w:ascii="宋体" w:hAnsi="宋体"/>
                <w:szCs w:val="21"/>
              </w:rPr>
              <w:t xml:space="preserve"> </w:t>
            </w:r>
            <w:r>
              <w:rPr>
                <w:rFonts w:ascii="宋体" w:hAnsi="宋体" w:hint="eastAsia"/>
                <w:szCs w:val="21"/>
              </w:rPr>
              <w:t>1111</w:t>
            </w:r>
            <w:r>
              <w:rPr>
                <w:rFonts w:ascii="宋体" w:hAnsi="宋体"/>
                <w:szCs w:val="21"/>
              </w:rPr>
              <w:t xml:space="preserve"> </w:t>
            </w:r>
            <w:r>
              <w:rPr>
                <w:rFonts w:ascii="宋体" w:hAnsi="宋体" w:hint="eastAsia"/>
                <w:szCs w:val="21"/>
              </w:rPr>
              <w:t>111</w:t>
            </w:r>
            <w:r>
              <w:rPr>
                <w:rFonts w:ascii="宋体" w:hAnsi="宋体"/>
                <w:szCs w:val="21"/>
              </w:rPr>
              <w:t>1’(0xFFF</w:t>
            </w:r>
            <w:r>
              <w:rPr>
                <w:rFonts w:ascii="宋体" w:hAnsi="宋体" w:hint="eastAsia"/>
                <w:szCs w:val="21"/>
              </w:rPr>
              <w:t>)</w:t>
            </w:r>
          </w:p>
        </w:tc>
      </w:tr>
      <w:tr w:rsidR="00653BEB" w14:paraId="49100245" w14:textId="77777777">
        <w:trPr>
          <w:jc w:val="center"/>
        </w:trPr>
        <w:tc>
          <w:tcPr>
            <w:tcW w:w="3071" w:type="dxa"/>
          </w:tcPr>
          <w:p w14:paraId="393F43EC" w14:textId="59B8D839" w:rsidR="00653BEB" w:rsidRDefault="00653BEB">
            <w:pPr>
              <w:pStyle w:val="afffd"/>
              <w:ind w:firstLineChars="0" w:firstLine="0"/>
              <w:rPr>
                <w:rFonts w:hAnsi="宋体"/>
                <w:bCs/>
                <w:szCs w:val="21"/>
              </w:rPr>
            </w:pPr>
            <w:proofErr w:type="spellStart"/>
            <w:r>
              <w:rPr>
                <w:rFonts w:hAnsi="宋体"/>
                <w:bCs/>
                <w:szCs w:val="21"/>
              </w:rPr>
              <w:t>crc_check</w:t>
            </w:r>
            <w:proofErr w:type="spellEnd"/>
          </w:p>
        </w:tc>
        <w:tc>
          <w:tcPr>
            <w:tcW w:w="6262" w:type="dxa"/>
          </w:tcPr>
          <w:p w14:paraId="4B1D95FE" w14:textId="67AF62F5" w:rsidR="00653BEB" w:rsidRDefault="00653BEB">
            <w:pPr>
              <w:rPr>
                <w:rFonts w:ascii="宋体" w:hAnsi="宋体"/>
                <w:szCs w:val="21"/>
              </w:rPr>
            </w:pPr>
            <w:r>
              <w:rPr>
                <w:rFonts w:ascii="宋体" w:hAnsi="宋体"/>
                <w:szCs w:val="21"/>
              </w:rPr>
              <w:t>CRC校验</w:t>
            </w:r>
          </w:p>
        </w:tc>
      </w:tr>
    </w:tbl>
    <w:p w14:paraId="2EF29C17" w14:textId="3F6097FB" w:rsidR="00653BEB" w:rsidRDefault="00653BEB" w:rsidP="00653BEB">
      <w:pPr>
        <w:pStyle w:val="afffd"/>
        <w:spacing w:line="320" w:lineRule="exact"/>
        <w:ind w:firstLineChars="0" w:firstLine="0"/>
        <w:rPr>
          <w:rFonts w:hAnsi="宋体"/>
        </w:rPr>
      </w:pPr>
    </w:p>
    <w:p w14:paraId="77B3467B" w14:textId="77777777" w:rsidR="00653BEB" w:rsidRDefault="00653BEB">
      <w:pPr>
        <w:widowControl/>
        <w:jc w:val="left"/>
        <w:rPr>
          <w:rFonts w:ascii="宋体" w:hAnsi="宋体"/>
          <w:kern w:val="0"/>
          <w:szCs w:val="20"/>
        </w:rPr>
      </w:pPr>
      <w:r>
        <w:rPr>
          <w:rFonts w:hAnsi="宋体"/>
        </w:rPr>
        <w:br w:type="page"/>
      </w:r>
    </w:p>
    <w:p w14:paraId="7C6E5F2A" w14:textId="242453CF" w:rsidR="007B0F87" w:rsidRDefault="00000000">
      <w:pPr>
        <w:pStyle w:val="af9"/>
        <w:tabs>
          <w:tab w:val="left" w:pos="360"/>
        </w:tabs>
      </w:pPr>
      <w:r>
        <w:lastRenderedPageBreak/>
        <w:br/>
      </w:r>
      <w:bookmarkStart w:id="917" w:name="_Toc170119409"/>
      <w:r>
        <w:rPr>
          <w:rFonts w:hint="eastAsia"/>
        </w:rPr>
        <w:t>（规范性）</w:t>
      </w:r>
      <w:r>
        <w:br/>
      </w:r>
      <w:r>
        <w:rPr>
          <w:rFonts w:hint="eastAsia"/>
        </w:rPr>
        <w:t>解码神经网络信息</w:t>
      </w:r>
      <w:bookmarkEnd w:id="917"/>
    </w:p>
    <w:p w14:paraId="3145C83E" w14:textId="77777777" w:rsidR="007B0F87" w:rsidRDefault="00000000">
      <w:pPr>
        <w:pStyle w:val="afffd"/>
        <w:rPr>
          <w:rFonts w:hAnsi="宋体"/>
        </w:rPr>
      </w:pPr>
      <w:r>
        <w:rPr>
          <w:rFonts w:hAnsi="宋体" w:hint="eastAsia"/>
        </w:rPr>
        <w:t>解码神经网络所需的结构描述性信息和网络权值参数，随本文档提供。</w:t>
      </w:r>
    </w:p>
    <w:p w14:paraId="5D1FC146" w14:textId="77777777" w:rsidR="007B0F87" w:rsidRDefault="00000000">
      <w:pPr>
        <w:pStyle w:val="afffd"/>
        <w:rPr>
          <w:rFonts w:hAnsi="宋体"/>
        </w:rPr>
      </w:pPr>
      <w:r>
        <w:rPr>
          <w:rFonts w:hAnsi="宋体" w:hint="eastAsia"/>
        </w:rPr>
        <w:t>文件名称为：A</w:t>
      </w:r>
      <w:r>
        <w:rPr>
          <w:rFonts w:hAnsi="宋体"/>
        </w:rPr>
        <w:t>VS3P10_RM0_tnne_decoder.bin</w:t>
      </w:r>
      <w:r>
        <w:rPr>
          <w:rFonts w:hAnsi="宋体" w:hint="eastAsia"/>
        </w:rPr>
        <w:t>。</w:t>
      </w:r>
    </w:p>
    <w:p w14:paraId="26467099" w14:textId="77777777" w:rsidR="007B0F87" w:rsidRDefault="00000000">
      <w:pPr>
        <w:pStyle w:val="afffd"/>
        <w:rPr>
          <w:rFonts w:hAnsi="宋体"/>
        </w:rPr>
      </w:pPr>
      <w:r>
        <w:rPr>
          <w:rFonts w:hAnsi="宋体" w:hint="eastAsia"/>
        </w:rPr>
        <w:t>第1</w:t>
      </w:r>
      <w:r>
        <w:rPr>
          <w:rFonts w:hAnsi="宋体"/>
        </w:rPr>
        <w:t>-3</w:t>
      </w:r>
      <w:r>
        <w:rPr>
          <w:rFonts w:hAnsi="宋体" w:hint="eastAsia"/>
        </w:rPr>
        <w:t>行，为文件头信息。包含推理库名称（</w:t>
      </w:r>
      <w:proofErr w:type="spellStart"/>
      <w:r>
        <w:rPr>
          <w:rFonts w:hAnsi="宋体"/>
        </w:rPr>
        <w:t>tnne</w:t>
      </w:r>
      <w:proofErr w:type="spellEnd"/>
      <w:r>
        <w:rPr>
          <w:rFonts w:hAnsi="宋体" w:hint="eastAsia"/>
        </w:rPr>
        <w:t>）、模型总层数（</w:t>
      </w:r>
      <w:r>
        <w:rPr>
          <w:rFonts w:hAnsi="宋体"/>
        </w:rPr>
        <w:t>99</w:t>
      </w:r>
      <w:r>
        <w:rPr>
          <w:rFonts w:hAnsi="宋体" w:hint="eastAsia"/>
        </w:rPr>
        <w:t>）、训练平台（</w:t>
      </w:r>
      <w:proofErr w:type="spellStart"/>
      <w:r>
        <w:rPr>
          <w:rFonts w:hAnsi="宋体"/>
        </w:rPr>
        <w:t>pytorch</w:t>
      </w:r>
      <w:proofErr w:type="spellEnd"/>
      <w:r>
        <w:rPr>
          <w:rFonts w:hAnsi="宋体" w:hint="eastAsia"/>
        </w:rPr>
        <w:t>）。</w:t>
      </w:r>
    </w:p>
    <w:p w14:paraId="775A7312" w14:textId="76B1473A" w:rsidR="007B0F87" w:rsidRDefault="00000000">
      <w:pPr>
        <w:pStyle w:val="afffd"/>
        <w:rPr>
          <w:rFonts w:hAnsi="宋体"/>
        </w:rPr>
      </w:pPr>
      <w:r>
        <w:rPr>
          <w:rFonts w:hAnsi="宋体" w:hint="eastAsia"/>
        </w:rPr>
        <w:t>第</w:t>
      </w:r>
      <w:r>
        <w:rPr>
          <w:rFonts w:hAnsi="宋体"/>
        </w:rPr>
        <w:t>5-134</w:t>
      </w:r>
      <w:r>
        <w:rPr>
          <w:rFonts w:hAnsi="宋体" w:hint="eastAsia"/>
        </w:rPr>
        <w:t>行，为解码神经网络结构的描述性信息，请参考</w:t>
      </w:r>
      <w:r w:rsidR="00F62137">
        <w:rPr>
          <w:rFonts w:hAnsi="宋体"/>
        </w:rPr>
        <w:t>8</w:t>
      </w:r>
      <w:r>
        <w:rPr>
          <w:rFonts w:hAnsi="宋体" w:hint="eastAsia"/>
        </w:rPr>
        <w:t>.</w:t>
      </w:r>
      <w:r w:rsidR="00F62137">
        <w:rPr>
          <w:rFonts w:hAnsi="宋体"/>
        </w:rPr>
        <w:t>4</w:t>
      </w:r>
      <w:r>
        <w:rPr>
          <w:rFonts w:hAnsi="宋体" w:hint="eastAsia"/>
        </w:rPr>
        <w:t>节。</w:t>
      </w:r>
    </w:p>
    <w:p w14:paraId="63FD8368" w14:textId="77777777" w:rsidR="007B0F87" w:rsidRDefault="00000000">
      <w:pPr>
        <w:pStyle w:val="afffd"/>
        <w:rPr>
          <w:rFonts w:hAnsi="宋体"/>
        </w:rPr>
      </w:pPr>
      <w:r>
        <w:rPr>
          <w:rFonts w:hAnsi="宋体" w:hint="eastAsia"/>
        </w:rPr>
        <w:t>第</w:t>
      </w:r>
      <w:r>
        <w:rPr>
          <w:rFonts w:hAnsi="宋体"/>
        </w:rPr>
        <w:t>136</w:t>
      </w:r>
      <w:r>
        <w:rPr>
          <w:rFonts w:hAnsi="宋体" w:hint="eastAsia"/>
        </w:rPr>
        <w:t>行起，为解码神经网络的权值，以</w:t>
      </w:r>
      <w:r>
        <w:rPr>
          <w:rFonts w:hAnsi="宋体"/>
        </w:rPr>
        <w:t>float32</w:t>
      </w:r>
      <w:r>
        <w:rPr>
          <w:rFonts w:hAnsi="宋体" w:hint="eastAsia"/>
        </w:rPr>
        <w:t>二进制格式保存。</w:t>
      </w:r>
    </w:p>
    <w:p w14:paraId="0FA70F04" w14:textId="77777777" w:rsidR="007B0F87" w:rsidRDefault="00000000">
      <w:pPr>
        <w:rPr>
          <w:rFonts w:ascii="宋体" w:hAnsi="宋体"/>
          <w:szCs w:val="20"/>
        </w:rPr>
      </w:pPr>
      <w:r>
        <w:rPr>
          <w:rFonts w:hAnsi="宋体"/>
        </w:rPr>
        <w:br w:type="page"/>
      </w:r>
    </w:p>
    <w:p w14:paraId="16F7C4F4" w14:textId="0A066F04" w:rsidR="007B0F87" w:rsidRDefault="00000000">
      <w:pPr>
        <w:pStyle w:val="af9"/>
        <w:tabs>
          <w:tab w:val="left" w:pos="360"/>
        </w:tabs>
      </w:pPr>
      <w:r>
        <w:rPr>
          <w:lang w:val="it-IT"/>
        </w:rPr>
        <w:lastRenderedPageBreak/>
        <w:br/>
      </w:r>
      <w:bookmarkStart w:id="918" w:name="_Toc170119410"/>
      <w:r>
        <w:rPr>
          <w:rFonts w:hint="eastAsia"/>
        </w:rPr>
        <w:t>（资料性）</w:t>
      </w:r>
      <w:r>
        <w:br/>
      </w:r>
      <w:r>
        <w:rPr>
          <w:rFonts w:hint="eastAsia"/>
        </w:rPr>
        <w:t>AVS</w:t>
      </w:r>
      <w:r>
        <w:t>3P10</w:t>
      </w:r>
      <w:r>
        <w:rPr>
          <w:rFonts w:hint="eastAsia"/>
        </w:rPr>
        <w:t>实时语音编码参考编码器</w:t>
      </w:r>
      <w:bookmarkEnd w:id="918"/>
    </w:p>
    <w:p w14:paraId="3A4B7678" w14:textId="77777777" w:rsidR="007B0F87" w:rsidRDefault="00000000">
      <w:pPr>
        <w:pStyle w:val="afa"/>
        <w:spacing w:before="312" w:after="312"/>
        <w:rPr>
          <w:lang w:val="fr-FR"/>
        </w:rPr>
      </w:pPr>
      <w:bookmarkStart w:id="919" w:name="_Toc169470650"/>
      <w:bookmarkStart w:id="920" w:name="_Toc170119411"/>
      <w:r>
        <w:rPr>
          <w:rFonts w:hint="eastAsia"/>
          <w:lang w:val="fr-FR"/>
        </w:rPr>
        <w:t>概述</w:t>
      </w:r>
      <w:bookmarkEnd w:id="919"/>
      <w:bookmarkEnd w:id="920"/>
    </w:p>
    <w:p w14:paraId="7C0CAB69" w14:textId="77777777" w:rsidR="007B0F87" w:rsidRDefault="00000000">
      <w:pPr>
        <w:pStyle w:val="afffd"/>
        <w:rPr>
          <w:lang w:val="fr-FR"/>
        </w:rPr>
      </w:pPr>
      <w:r>
        <w:rPr>
          <w:rFonts w:hint="eastAsia"/>
          <w:lang w:val="fr-FR"/>
        </w:rPr>
        <w:t>本附录介绍</w:t>
      </w:r>
      <w:r>
        <w:rPr>
          <w:lang w:val="fr-FR"/>
        </w:rPr>
        <w:t>AVS3P10</w:t>
      </w:r>
      <w:r>
        <w:rPr>
          <w:rFonts w:hint="eastAsia"/>
          <w:lang w:val="fr-FR"/>
        </w:rPr>
        <w:t>实时语音编码编码器的参考实现。</w:t>
      </w:r>
    </w:p>
    <w:p w14:paraId="0D18E8D6" w14:textId="77777777" w:rsidR="007B0F87" w:rsidRDefault="00000000">
      <w:pPr>
        <w:pStyle w:val="afffd"/>
        <w:rPr>
          <w:lang w:val="fr-FR"/>
        </w:rPr>
      </w:pPr>
      <w:r>
        <w:rPr>
          <w:rFonts w:hint="eastAsia"/>
          <w:lang w:val="fr-FR"/>
        </w:rPr>
        <w:t>编码码器根据指定的</w:t>
      </w:r>
      <w:r>
        <w:rPr>
          <w:lang w:val="fr-FR"/>
        </w:rPr>
        <w:t>NumChans</w:t>
      </w:r>
      <w:r>
        <w:rPr>
          <w:rFonts w:hint="eastAsia"/>
          <w:lang w:val="fr-FR"/>
        </w:rPr>
        <w:t>选择实时语音单声道编码（</w:t>
      </w:r>
      <w:r>
        <w:rPr>
          <w:lang w:val="fr-FR"/>
        </w:rPr>
        <w:t>RtcSpeechMonoEnc</w:t>
      </w:r>
      <w:r>
        <w:rPr>
          <w:rFonts w:hint="eastAsia"/>
          <w:lang w:val="fr-FR"/>
        </w:rPr>
        <w:t>）或者实时语音立体声编码（</w:t>
      </w:r>
      <w:r>
        <w:rPr>
          <w:lang w:val="fr-FR"/>
        </w:rPr>
        <w:t>RtcSpeechStereoEnc</w:t>
      </w:r>
      <w:r>
        <w:rPr>
          <w:rFonts w:hint="eastAsia"/>
          <w:lang w:val="fr-FR"/>
        </w:rPr>
        <w:t>）。对于单声道编码，编码器根据指定的</w:t>
      </w:r>
      <w:r>
        <w:rPr>
          <w:lang w:val="fr-FR"/>
        </w:rPr>
        <w:t>BandwidthMode</w:t>
      </w:r>
      <w:r>
        <w:rPr>
          <w:rFonts w:hint="eastAsia"/>
          <w:lang w:val="fr-FR"/>
        </w:rPr>
        <w:t>选择单声道宽带编码（</w:t>
      </w:r>
      <w:r>
        <w:rPr>
          <w:lang w:val="fr-FR"/>
        </w:rPr>
        <w:t>RtcSpeechMonoWbEnc</w:t>
      </w:r>
      <w:r>
        <w:rPr>
          <w:rFonts w:hint="eastAsia"/>
          <w:lang w:val="fr-FR"/>
        </w:rPr>
        <w:t>）或者单声道超宽带编码（</w:t>
      </w:r>
      <w:r>
        <w:rPr>
          <w:lang w:val="fr-FR"/>
        </w:rPr>
        <w:t>RtcSpeechMonoSwbEnc</w:t>
      </w:r>
      <w:r>
        <w:rPr>
          <w:rFonts w:hint="eastAsia"/>
          <w:lang w:val="fr-FR"/>
        </w:rPr>
        <w:t>）。对于立体声编码，编码器根据指定的</w:t>
      </w:r>
      <w:r>
        <w:rPr>
          <w:lang w:val="fr-FR"/>
        </w:rPr>
        <w:t>BandwidthMode</w:t>
      </w:r>
      <w:r>
        <w:rPr>
          <w:rFonts w:hint="eastAsia"/>
          <w:lang w:val="fr-FR"/>
        </w:rPr>
        <w:t>选择立体声宽带编码（</w:t>
      </w:r>
      <w:r>
        <w:rPr>
          <w:lang w:val="fr-FR"/>
        </w:rPr>
        <w:t>RtcSpeechMonoWbEnc</w:t>
      </w:r>
      <w:r>
        <w:rPr>
          <w:rFonts w:hint="eastAsia"/>
          <w:lang w:val="fr-FR"/>
        </w:rPr>
        <w:t>）或者立体声超宽带编码（</w:t>
      </w:r>
      <w:r>
        <w:rPr>
          <w:lang w:val="fr-FR"/>
        </w:rPr>
        <w:t>RtcSpeechMonoSwbEnc</w:t>
      </w:r>
      <w:r>
        <w:rPr>
          <w:rFonts w:hint="eastAsia"/>
          <w:lang w:val="fr-FR"/>
        </w:rPr>
        <w:t>）。</w:t>
      </w:r>
    </w:p>
    <w:p w14:paraId="0FA91FCE" w14:textId="77777777" w:rsidR="007B0F87" w:rsidRDefault="00000000">
      <w:pPr>
        <w:pStyle w:val="afffd"/>
        <w:rPr>
          <w:lang w:val="fr-FR"/>
        </w:rPr>
      </w:pPr>
      <w:r>
        <w:rPr>
          <w:rFonts w:hint="eastAsia"/>
          <w:lang w:val="fr-FR"/>
        </w:rPr>
        <w:t>单声道宽带编码，输入的单声道宽带信号采样频率为</w:t>
      </w:r>
      <w:r>
        <w:rPr>
          <w:lang w:val="fr-FR"/>
        </w:rPr>
        <w:t>16000Hz</w:t>
      </w:r>
      <w:r>
        <w:rPr>
          <w:rFonts w:hint="eastAsia"/>
          <w:lang w:val="fr-FR"/>
        </w:rPr>
        <w:t>，每帧包含3</w:t>
      </w:r>
      <w:r>
        <w:rPr>
          <w:lang w:val="fr-FR"/>
        </w:rPr>
        <w:t>20</w:t>
      </w:r>
      <w:r>
        <w:rPr>
          <w:rFonts w:hint="eastAsia"/>
          <w:lang w:val="fr-FR"/>
        </w:rPr>
        <w:t>样本点。对输入信号经过宽带编码神经网络处理后，获得5</w:t>
      </w:r>
      <w:r>
        <w:rPr>
          <w:lang w:val="fr-FR"/>
        </w:rPr>
        <w:t>6</w:t>
      </w:r>
      <w:r>
        <w:rPr>
          <w:rFonts w:hint="eastAsia"/>
          <w:lang w:val="fr-FR"/>
        </w:rPr>
        <w:t>维宽带特征向量。编码神经网络包含第一编码卷积神经网络、预处理神经网络、多级编码块神经网络、第二编码卷积神经网络等。对宽带特征向量进行标量量化和熵编码后，写入位流。</w:t>
      </w:r>
    </w:p>
    <w:p w14:paraId="6635CEF1" w14:textId="77777777" w:rsidR="007B0F87" w:rsidRDefault="00000000">
      <w:pPr>
        <w:pStyle w:val="afffd"/>
        <w:rPr>
          <w:lang w:val="fr-FR"/>
        </w:rPr>
      </w:pPr>
      <w:r>
        <w:rPr>
          <w:rFonts w:hint="eastAsia"/>
          <w:lang w:val="fr-FR"/>
        </w:rPr>
        <w:t>单声道超宽带编码，输入的单声道超宽带信号采样频率为3</w:t>
      </w:r>
      <w:r>
        <w:rPr>
          <w:lang w:val="fr-FR"/>
        </w:rPr>
        <w:t>2000Hz</w:t>
      </w:r>
      <w:r>
        <w:rPr>
          <w:rFonts w:hint="eastAsia"/>
          <w:lang w:val="fr-FR"/>
        </w:rPr>
        <w:t>，每帧包含6</w:t>
      </w:r>
      <w:r>
        <w:rPr>
          <w:lang w:val="fr-FR"/>
        </w:rPr>
        <w:t>40</w:t>
      </w:r>
      <w:r>
        <w:rPr>
          <w:rFonts w:hint="eastAsia"/>
          <w:lang w:val="fr-FR"/>
        </w:rPr>
        <w:t>样本点。对输入信号进行</w:t>
      </w:r>
      <w:r>
        <w:rPr>
          <w:lang w:val="fr-FR"/>
        </w:rPr>
        <w:t>QMF</w:t>
      </w:r>
      <w:r>
        <w:rPr>
          <w:rFonts w:hint="eastAsia"/>
          <w:lang w:val="fr-FR"/>
        </w:rPr>
        <w:t>分析滤波并进行降2采样，分别获得低频子带信号和高频子带信号。对低频子带信号进行类似单声道宽带编码过程，获得5</w:t>
      </w:r>
      <w:r>
        <w:rPr>
          <w:lang w:val="fr-FR"/>
        </w:rPr>
        <w:t>6</w:t>
      </w:r>
      <w:r>
        <w:rPr>
          <w:rFonts w:hint="eastAsia"/>
          <w:lang w:val="fr-FR"/>
        </w:rPr>
        <w:t>维宽带特征向量。对低频子带信号和高频子带信号进行带宽扩展编码，获得超宽带特征向量。对宽带特征向量和超宽带特征向量进行标量量化和熵编码后，写入位流。</w:t>
      </w:r>
    </w:p>
    <w:p w14:paraId="3950DABA" w14:textId="77777777" w:rsidR="007B0F87" w:rsidRDefault="00000000">
      <w:pPr>
        <w:pStyle w:val="afffd"/>
        <w:rPr>
          <w:lang w:val="fr-FR"/>
        </w:rPr>
      </w:pPr>
      <w:r>
        <w:rPr>
          <w:rFonts w:hint="eastAsia"/>
          <w:lang w:val="fr-FR"/>
        </w:rPr>
        <w:t>立体声宽带编码，输入的立体声宽带信号采样频率为</w:t>
      </w:r>
      <w:r>
        <w:rPr>
          <w:lang w:val="fr-FR"/>
        </w:rPr>
        <w:t>16000Hz</w:t>
      </w:r>
      <w:r>
        <w:rPr>
          <w:rFonts w:hint="eastAsia"/>
          <w:lang w:val="fr-FR"/>
        </w:rPr>
        <w:t>，每声道每帧包含3</w:t>
      </w:r>
      <w:r>
        <w:rPr>
          <w:lang w:val="fr-FR"/>
        </w:rPr>
        <w:t>20</w:t>
      </w:r>
      <w:r>
        <w:rPr>
          <w:rFonts w:hint="eastAsia"/>
          <w:lang w:val="fr-FR"/>
        </w:rPr>
        <w:t>样本点。对输入左声道信号经过宽带编码神经网络处理后，获得5</w:t>
      </w:r>
      <w:r>
        <w:rPr>
          <w:lang w:val="fr-FR"/>
        </w:rPr>
        <w:t>6</w:t>
      </w:r>
      <w:r>
        <w:rPr>
          <w:rFonts w:hint="eastAsia"/>
          <w:lang w:val="fr-FR"/>
        </w:rPr>
        <w:t>维宽带特征向量。编码神经网络包含第一编码卷积神经网络、预处理神经网络、多级编码块神经网络、第二编码卷积神经网络等。对左右声道信号进行</w:t>
      </w:r>
      <w:r>
        <w:rPr>
          <w:lang w:val="fr-FR"/>
        </w:rPr>
        <w:t>MCR</w:t>
      </w:r>
      <w:r>
        <w:rPr>
          <w:rFonts w:hint="eastAsia"/>
          <w:lang w:val="fr-FR"/>
        </w:rPr>
        <w:t>立体声编码，提取</w:t>
      </w:r>
      <w:r>
        <w:rPr>
          <w:lang w:val="fr-FR"/>
        </w:rPr>
        <w:t>MCR</w:t>
      </w:r>
      <w:r>
        <w:rPr>
          <w:rFonts w:hint="eastAsia"/>
          <w:lang w:val="fr-FR"/>
        </w:rPr>
        <w:t>参数。对宽带特征向量和MCR参数进行对应的标量量化或者矢量量化后，经熵编码后，写入位流。</w:t>
      </w:r>
    </w:p>
    <w:p w14:paraId="6DE3EFFA" w14:textId="77777777" w:rsidR="007B0F87" w:rsidRDefault="00000000">
      <w:pPr>
        <w:pStyle w:val="afffd"/>
        <w:rPr>
          <w:lang w:val="fr-FR"/>
        </w:rPr>
      </w:pPr>
      <w:r>
        <w:rPr>
          <w:rFonts w:hint="eastAsia"/>
          <w:lang w:val="fr-FR"/>
        </w:rPr>
        <w:t>立体声超宽带编码，输入的单声道超宽带信号采样频率为</w:t>
      </w:r>
      <w:r>
        <w:rPr>
          <w:lang w:val="fr-FR"/>
        </w:rPr>
        <w:t>32000Hz</w:t>
      </w:r>
      <w:r>
        <w:rPr>
          <w:rFonts w:hint="eastAsia"/>
          <w:lang w:val="fr-FR"/>
        </w:rPr>
        <w:t>，每声道每帧包含</w:t>
      </w:r>
      <w:r>
        <w:rPr>
          <w:lang w:val="fr-FR"/>
        </w:rPr>
        <w:t>640</w:t>
      </w:r>
      <w:r>
        <w:rPr>
          <w:rFonts w:hint="eastAsia"/>
          <w:lang w:val="fr-FR"/>
        </w:rPr>
        <w:t>样本点。对左右声道信号分别进行</w:t>
      </w:r>
      <w:r>
        <w:rPr>
          <w:lang w:val="fr-FR"/>
        </w:rPr>
        <w:t>QMF</w:t>
      </w:r>
      <w:r>
        <w:rPr>
          <w:rFonts w:hint="eastAsia"/>
          <w:lang w:val="fr-FR"/>
        </w:rPr>
        <w:t>分析滤波并进行降</w:t>
      </w:r>
      <w:r>
        <w:rPr>
          <w:lang w:val="fr-FR"/>
        </w:rPr>
        <w:t>2</w:t>
      </w:r>
      <w:r>
        <w:rPr>
          <w:rFonts w:hint="eastAsia"/>
          <w:lang w:val="fr-FR"/>
        </w:rPr>
        <w:t>采样，分别获得低频子带信号和高频子带信号。对左声道对应的低频子带信号进行类似单声道宽带编码过程，获得</w:t>
      </w:r>
      <w:r>
        <w:rPr>
          <w:lang w:val="fr-FR"/>
        </w:rPr>
        <w:t>56</w:t>
      </w:r>
      <w:r>
        <w:rPr>
          <w:rFonts w:hint="eastAsia"/>
          <w:lang w:val="fr-FR"/>
        </w:rPr>
        <w:t>维宽带特征向量。对左右声道信号进行</w:t>
      </w:r>
      <w:r>
        <w:rPr>
          <w:lang w:val="fr-FR"/>
        </w:rPr>
        <w:t>MCR</w:t>
      </w:r>
      <w:r>
        <w:rPr>
          <w:rFonts w:hint="eastAsia"/>
          <w:lang w:val="fr-FR"/>
        </w:rPr>
        <w:t>立体声编码，提取</w:t>
      </w:r>
      <w:r>
        <w:rPr>
          <w:lang w:val="fr-FR"/>
        </w:rPr>
        <w:t>MCR</w:t>
      </w:r>
      <w:r>
        <w:rPr>
          <w:rFonts w:hint="eastAsia"/>
          <w:lang w:val="fr-FR"/>
        </w:rPr>
        <w:t>参数。分别对左右声道对应的低频子带信号和高频子带信号进行带宽扩展编码，获得超宽带特征向量。对宽带特征向量、</w:t>
      </w:r>
      <w:r>
        <w:rPr>
          <w:lang w:val="fr-FR"/>
        </w:rPr>
        <w:t>MCR</w:t>
      </w:r>
      <w:r>
        <w:rPr>
          <w:rFonts w:hint="eastAsia"/>
          <w:lang w:val="fr-FR"/>
        </w:rPr>
        <w:t>参数和超宽带特征向量进行对应的标量量化或矢量量化，经熵编码后，写入位流。</w:t>
      </w:r>
    </w:p>
    <w:p w14:paraId="5C7A44ED" w14:textId="77777777" w:rsidR="007B0F87" w:rsidRDefault="00000000">
      <w:pPr>
        <w:pStyle w:val="afffd"/>
        <w:rPr>
          <w:lang w:val="fr-FR"/>
        </w:rPr>
      </w:pPr>
      <w:r>
        <w:rPr>
          <w:lang w:val="fr-FR"/>
        </w:rPr>
        <w:t>AVS3P10实时语音编码器单声道模式流程图见图C.1。AVS3P10实时语音编码器单声道编码模式由QMF分析滤波器（仅适用于超宽带编码模式）、卷积神经网络、预处理神经网络、多线编码块神经网络、带宽扩展、量化和熵编码等构成核心编码器，将输入信号编码为位流。</w:t>
      </w:r>
    </w:p>
    <w:p w14:paraId="59B322B8" w14:textId="77777777" w:rsidR="007B0F87" w:rsidRDefault="00000000">
      <w:pPr>
        <w:pStyle w:val="afffd"/>
        <w:rPr>
          <w:lang w:val="fr-FR"/>
        </w:rPr>
      </w:pPr>
      <w:r>
        <w:rPr>
          <w:lang w:val="fr-FR"/>
        </w:rPr>
        <w:t>AVS3P10实时语音</w:t>
      </w:r>
      <w:r>
        <w:rPr>
          <w:rFonts w:hint="eastAsia"/>
          <w:lang w:val="fr-FR"/>
        </w:rPr>
        <w:t>编</w:t>
      </w:r>
      <w:r>
        <w:rPr>
          <w:lang w:val="fr-FR"/>
        </w:rPr>
        <w:t>码器立体声模式流程图见图C.2。AVS3P10实时语音</w:t>
      </w:r>
      <w:r>
        <w:rPr>
          <w:rFonts w:hint="eastAsia"/>
          <w:lang w:val="fr-FR"/>
        </w:rPr>
        <w:t>编</w:t>
      </w:r>
      <w:r>
        <w:rPr>
          <w:lang w:val="fr-FR"/>
        </w:rPr>
        <w:t>码器立体声模式由QMF</w:t>
      </w:r>
      <w:r>
        <w:rPr>
          <w:rFonts w:hint="eastAsia"/>
          <w:lang w:val="fr-FR"/>
        </w:rPr>
        <w:t>分析滤波器（仅适用于超宽带编码模式）、卷积神经网络、预处理神经网络、多线编码块神经网络、</w:t>
      </w:r>
      <w:r>
        <w:rPr>
          <w:lang w:val="fr-FR"/>
        </w:rPr>
        <w:t>MCR</w:t>
      </w:r>
      <w:r>
        <w:rPr>
          <w:rFonts w:hint="eastAsia"/>
          <w:lang w:val="fr-FR"/>
        </w:rPr>
        <w:t>立体声编码、带宽扩展、量化和熵编码等构成核心编码器，将输入信号编码为位流</w:t>
      </w:r>
      <w:r>
        <w:rPr>
          <w:lang w:val="fr-FR"/>
        </w:rPr>
        <w:t>。</w:t>
      </w:r>
    </w:p>
    <w:p w14:paraId="2F5D1F8E" w14:textId="77777777" w:rsidR="007A4CF7" w:rsidRDefault="007A4CF7" w:rsidP="007A4CF7">
      <w:pPr>
        <w:pStyle w:val="afa"/>
        <w:spacing w:before="312" w:after="312"/>
        <w:rPr>
          <w:lang w:val="fr-FR"/>
        </w:rPr>
      </w:pPr>
      <w:r>
        <w:rPr>
          <w:lang w:val="fr-FR"/>
        </w:rPr>
        <w:t>AVS3P10</w:t>
      </w:r>
      <w:r>
        <w:rPr>
          <w:rFonts w:hint="eastAsia"/>
          <w:lang w:val="fr-FR"/>
        </w:rPr>
        <w:t>实时语音编码通用信息</w:t>
      </w:r>
    </w:p>
    <w:p w14:paraId="5EC48143" w14:textId="0D6596C1" w:rsidR="003E3732" w:rsidRDefault="003E3732" w:rsidP="000346CA">
      <w:pPr>
        <w:pStyle w:val="afb"/>
        <w:tabs>
          <w:tab w:val="clear" w:pos="360"/>
        </w:tabs>
        <w:spacing w:before="156" w:after="156"/>
        <w:rPr>
          <w:lang w:val="fr-FR"/>
        </w:rPr>
      </w:pPr>
      <w:r>
        <w:rPr>
          <w:rFonts w:hint="eastAsia"/>
          <w:lang w:val="fr-FR"/>
        </w:rPr>
        <w:t>概述</w:t>
      </w:r>
    </w:p>
    <w:p w14:paraId="22906673" w14:textId="77785792" w:rsidR="007A4CF7" w:rsidRDefault="007A4CF7" w:rsidP="007A4CF7">
      <w:pPr>
        <w:pStyle w:val="afffd"/>
        <w:rPr>
          <w:lang w:val="fr-FR"/>
        </w:rPr>
      </w:pPr>
      <w:r>
        <w:rPr>
          <w:lang w:val="fr-FR"/>
        </w:rPr>
        <w:lastRenderedPageBreak/>
        <w:t>AVS3P10</w:t>
      </w:r>
      <w:r>
        <w:rPr>
          <w:rFonts w:hint="eastAsia"/>
          <w:lang w:val="fr-FR"/>
        </w:rPr>
        <w:t>实时语音编码器可以分为</w:t>
      </w:r>
      <w:r>
        <w:rPr>
          <w:lang w:val="fr-FR"/>
        </w:rPr>
        <w:t>QMF</w:t>
      </w:r>
      <w:r>
        <w:rPr>
          <w:rFonts w:hint="eastAsia"/>
          <w:lang w:val="fr-FR"/>
        </w:rPr>
        <w:t>分析滤波器（适用于超宽带编码模式）、第一编码卷积神经网络、预处理神经网络、多</w:t>
      </w:r>
      <w:r>
        <w:rPr>
          <w:lang w:val="fr-FR"/>
        </w:rPr>
        <w:tab/>
      </w:r>
      <w:r>
        <w:rPr>
          <w:rFonts w:hint="eastAsia"/>
          <w:lang w:val="fr-FR"/>
        </w:rPr>
        <w:t>级编码块神经网络、第二编码卷积神经网络、</w:t>
      </w:r>
      <w:r>
        <w:t>MCR</w:t>
      </w:r>
      <w:r>
        <w:rPr>
          <w:rFonts w:hint="eastAsia"/>
        </w:rPr>
        <w:t>立体声编码、</w:t>
      </w:r>
      <w:r>
        <w:rPr>
          <w:rFonts w:hint="eastAsia"/>
          <w:lang w:val="fr-FR"/>
        </w:rPr>
        <w:t>带宽扩展、量化和熵编码等模块。根据输入信号声道数、采样频率等编码模式参数，调用相关模块进行编码。以下对各个模式编解码模块进行介绍。</w:t>
      </w:r>
    </w:p>
    <w:p w14:paraId="4847D8E4" w14:textId="77777777" w:rsidR="007B0F87" w:rsidRDefault="007B0F87">
      <w:pPr>
        <w:pStyle w:val="afffd"/>
        <w:rPr>
          <w:lang w:val="fr-FR"/>
        </w:rPr>
      </w:pPr>
    </w:p>
    <w:p w14:paraId="075879D3" w14:textId="77777777" w:rsidR="007B0F87" w:rsidRDefault="00000000">
      <w:pPr>
        <w:pStyle w:val="afffd"/>
        <w:ind w:firstLineChars="0" w:firstLine="0"/>
        <w:rPr>
          <w:lang w:val="fr-FR"/>
        </w:rPr>
      </w:pPr>
      <w:r>
        <w:rPr>
          <w:noProof/>
        </w:rPr>
        <w:drawing>
          <wp:inline distT="0" distB="0" distL="0" distR="0" wp14:anchorId="5F190B61" wp14:editId="5ED68332">
            <wp:extent cx="5274310" cy="1578610"/>
            <wp:effectExtent l="0" t="0" r="0" b="0"/>
            <wp:docPr id="1451739692"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739692" name="Picture 7" descr="Diagram&#10;&#10;Description automatically generated"/>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1578610"/>
                    </a:xfrm>
                    <a:prstGeom prst="rect">
                      <a:avLst/>
                    </a:prstGeom>
                  </pic:spPr>
                </pic:pic>
              </a:graphicData>
            </a:graphic>
          </wp:inline>
        </w:drawing>
      </w:r>
    </w:p>
    <w:p w14:paraId="684642B5" w14:textId="77777777" w:rsidR="007B0F87" w:rsidRDefault="00000000">
      <w:pPr>
        <w:pStyle w:val="af4"/>
        <w:numPr>
          <w:ilvl w:val="0"/>
          <w:numId w:val="45"/>
        </w:numPr>
        <w:tabs>
          <w:tab w:val="left" w:pos="0"/>
        </w:tabs>
        <w:spacing w:before="156" w:after="156"/>
        <w:ind w:left="0" w:firstLine="0"/>
      </w:pPr>
      <w:r>
        <w:t>AVS3P10实时语</w:t>
      </w:r>
      <w:r>
        <w:rPr>
          <w:rFonts w:hint="eastAsia"/>
        </w:rPr>
        <w:t>音编码器单声道模式流程图</w:t>
      </w:r>
    </w:p>
    <w:p w14:paraId="26EFA0FB" w14:textId="77777777" w:rsidR="00D8242A" w:rsidRPr="00D8242A" w:rsidRDefault="00D8242A" w:rsidP="000346CA">
      <w:pPr>
        <w:pStyle w:val="afffd"/>
      </w:pPr>
    </w:p>
    <w:p w14:paraId="6A79F64A" w14:textId="77777777" w:rsidR="007B0F87" w:rsidRDefault="00000000">
      <w:pPr>
        <w:pStyle w:val="afffd"/>
        <w:ind w:firstLineChars="0" w:firstLine="0"/>
        <w:rPr>
          <w:lang w:val="fr-FR"/>
        </w:rPr>
      </w:pPr>
      <w:r>
        <w:rPr>
          <w:noProof/>
        </w:rPr>
        <w:drawing>
          <wp:inline distT="0" distB="0" distL="0" distR="0" wp14:anchorId="6673F1C6" wp14:editId="090F2641">
            <wp:extent cx="5274310" cy="2593975"/>
            <wp:effectExtent l="0" t="0" r="0" b="0"/>
            <wp:docPr id="722267930"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267930" name="Picture 8" descr="Diagram&#10;&#10;Description automatically generated"/>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310" cy="2593975"/>
                    </a:xfrm>
                    <a:prstGeom prst="rect">
                      <a:avLst/>
                    </a:prstGeom>
                  </pic:spPr>
                </pic:pic>
              </a:graphicData>
            </a:graphic>
          </wp:inline>
        </w:drawing>
      </w:r>
    </w:p>
    <w:p w14:paraId="63EA5B3C" w14:textId="77777777" w:rsidR="007B0F87" w:rsidRDefault="00000000">
      <w:pPr>
        <w:pStyle w:val="af4"/>
        <w:numPr>
          <w:ilvl w:val="0"/>
          <w:numId w:val="45"/>
        </w:numPr>
        <w:tabs>
          <w:tab w:val="left" w:pos="0"/>
        </w:tabs>
        <w:spacing w:before="156" w:after="156"/>
        <w:ind w:left="0" w:firstLine="0"/>
      </w:pPr>
      <w:r>
        <w:t>AVS3P10实时语</w:t>
      </w:r>
      <w:r>
        <w:rPr>
          <w:rFonts w:hint="eastAsia"/>
        </w:rPr>
        <w:t>音编码器立体声模式流程图</w:t>
      </w:r>
    </w:p>
    <w:p w14:paraId="0C849F14" w14:textId="3B3FB58E" w:rsidR="007B0F87" w:rsidRDefault="003E3732">
      <w:pPr>
        <w:pStyle w:val="afffd"/>
        <w:rPr>
          <w:szCs w:val="21"/>
        </w:rPr>
      </w:pPr>
      <w:bookmarkStart w:id="921" w:name="_Toc169470651"/>
      <w:bookmarkStart w:id="922" w:name="_Toc170119412"/>
      <w:r>
        <w:rPr>
          <w:rFonts w:hint="eastAsia"/>
          <w:lang w:val="fr-FR"/>
        </w:rPr>
        <w:t>单声道宽带编码</w:t>
      </w:r>
      <w:bookmarkEnd w:id="921"/>
      <w:bookmarkEnd w:id="922"/>
      <w:r>
        <w:rPr>
          <w:rFonts w:hint="eastAsia"/>
          <w:szCs w:val="21"/>
        </w:rPr>
        <w:t>对于单声道宽带编码模式，单</w:t>
      </w:r>
      <w:r>
        <w:rPr>
          <w:szCs w:val="21"/>
        </w:rPr>
        <w:t>声道编码器将时域单声道信号</w:t>
      </w:r>
      <w:r>
        <w:rPr>
          <w:rFonts w:hint="eastAsia"/>
          <w:szCs w:val="21"/>
        </w:rPr>
        <w:t>，</w:t>
      </w:r>
      <w:r>
        <w:rPr>
          <w:szCs w:val="21"/>
        </w:rPr>
        <w:t>经过</w:t>
      </w:r>
      <w:r>
        <w:rPr>
          <w:rFonts w:hint="eastAsia"/>
          <w:szCs w:val="21"/>
        </w:rPr>
        <w:t>编码神经网络，获得宽带特征向量。</w:t>
      </w:r>
      <w:r>
        <w:rPr>
          <w:szCs w:val="21"/>
        </w:rPr>
        <w:t>最后经过量化和</w:t>
      </w:r>
      <w:r>
        <w:rPr>
          <w:rFonts w:hint="eastAsia"/>
          <w:szCs w:val="21"/>
        </w:rPr>
        <w:t>熵编码</w:t>
      </w:r>
      <w:r>
        <w:rPr>
          <w:szCs w:val="21"/>
        </w:rPr>
        <w:t>得到位流。</w:t>
      </w:r>
      <w:r>
        <w:rPr>
          <w:rFonts w:hint="eastAsia"/>
          <w:szCs w:val="21"/>
        </w:rPr>
        <w:t>其中，编码神经网络是分层的深度神经网络模块，包括卷积神经网络、预处理神经网络、多级编码块神经网络等子模块。</w:t>
      </w:r>
    </w:p>
    <w:p w14:paraId="6F486F79" w14:textId="77777777" w:rsidR="000346CA" w:rsidRDefault="000346CA" w:rsidP="000346CA">
      <w:pPr>
        <w:pStyle w:val="afb"/>
        <w:tabs>
          <w:tab w:val="clear" w:pos="360"/>
        </w:tabs>
        <w:spacing w:before="156" w:after="156"/>
        <w:rPr>
          <w:lang w:val="fr-FR"/>
        </w:rPr>
      </w:pPr>
      <w:r>
        <w:rPr>
          <w:rFonts w:hint="eastAsia"/>
          <w:lang w:val="fr-FR"/>
        </w:rPr>
        <w:t>单声道宽带编码</w:t>
      </w:r>
    </w:p>
    <w:p w14:paraId="56D7815B" w14:textId="77777777" w:rsidR="007B0F87" w:rsidRDefault="00000000">
      <w:pPr>
        <w:pStyle w:val="affffffff7"/>
        <w:numPr>
          <w:ilvl w:val="0"/>
          <w:numId w:val="46"/>
        </w:numPr>
        <w:tabs>
          <w:tab w:val="left" w:pos="0"/>
        </w:tabs>
        <w:spacing w:after="0" w:line="240" w:lineRule="auto"/>
        <w:ind w:firstLineChars="0"/>
        <w:rPr>
          <w:rFonts w:ascii="宋体" w:eastAsia="宋体" w:hAnsi="宋体"/>
          <w:szCs w:val="21"/>
        </w:rPr>
      </w:pPr>
      <w:r>
        <w:rPr>
          <w:rFonts w:ascii="宋体" w:eastAsia="宋体" w:hAnsi="宋体" w:hint="eastAsia"/>
          <w:szCs w:val="21"/>
        </w:rPr>
        <w:t>第一编码卷积神经网络</w:t>
      </w:r>
    </w:p>
    <w:p w14:paraId="248A57A7" w14:textId="77777777" w:rsidR="007B0F87" w:rsidRDefault="00000000">
      <w:pPr>
        <w:ind w:firstLine="420"/>
        <w:rPr>
          <w:rFonts w:ascii="宋体" w:hAnsi="宋体"/>
          <w:szCs w:val="21"/>
        </w:rPr>
      </w:pPr>
      <w:r>
        <w:rPr>
          <w:rFonts w:ascii="宋体" w:hAnsi="宋体" w:hint="eastAsia"/>
          <w:szCs w:val="21"/>
        </w:rPr>
        <w:t>第一编码卷积神经网络将输入的宽带时域信号进行一次一维因果卷积计算，生成</w:t>
      </w:r>
      <w:r>
        <w:rPr>
          <w:rFonts w:ascii="宋体" w:hAnsi="宋体"/>
          <w:szCs w:val="21"/>
        </w:rPr>
        <w:t>16</w:t>
      </w:r>
      <w:r>
        <w:rPr>
          <w:rFonts w:ascii="宋体" w:hAnsi="宋体" w:hint="eastAsia"/>
          <w:szCs w:val="21"/>
        </w:rPr>
        <w:t>通道神经网络向量。对于采样频率</w:t>
      </w:r>
      <w:r>
        <w:rPr>
          <w:rFonts w:ascii="宋体" w:hAnsi="宋体"/>
          <w:szCs w:val="21"/>
        </w:rPr>
        <w:t>16000Hz</w:t>
      </w:r>
      <w:r>
        <w:rPr>
          <w:rFonts w:ascii="宋体" w:hAnsi="宋体" w:hint="eastAsia"/>
          <w:szCs w:val="21"/>
        </w:rPr>
        <w:t>的宽带信号，每帧长度为</w:t>
      </w:r>
      <w:r>
        <w:rPr>
          <w:rFonts w:ascii="宋体" w:hAnsi="宋体"/>
          <w:szCs w:val="21"/>
        </w:rPr>
        <w:t>20ms</w:t>
      </w:r>
      <w:r>
        <w:rPr>
          <w:rFonts w:ascii="宋体" w:hAnsi="宋体" w:hint="eastAsia"/>
          <w:szCs w:val="21"/>
        </w:rPr>
        <w:t>，包含</w:t>
      </w:r>
      <w:r>
        <w:rPr>
          <w:rFonts w:ascii="宋体" w:hAnsi="宋体"/>
          <w:szCs w:val="21"/>
        </w:rPr>
        <w:t>320</w:t>
      </w:r>
      <w:r>
        <w:rPr>
          <w:rFonts w:ascii="宋体" w:hAnsi="宋体" w:hint="eastAsia"/>
          <w:szCs w:val="21"/>
        </w:rPr>
        <w:t>个样本点。卷积神经网络网络，将一维时域单声道信号，转换成二维的第一级编码向量。其中，第一级编码向量的第一维度是神经网络通道数，设置为</w:t>
      </w:r>
      <w:r>
        <w:rPr>
          <w:rFonts w:ascii="宋体" w:hAnsi="宋体"/>
          <w:szCs w:val="21"/>
        </w:rPr>
        <w:t>16</w:t>
      </w:r>
      <w:r>
        <w:rPr>
          <w:rFonts w:ascii="宋体" w:hAnsi="宋体" w:hint="eastAsia"/>
          <w:szCs w:val="21"/>
        </w:rPr>
        <w:t>；第一级编码向量的第二维度是样本数，设置为</w:t>
      </w:r>
      <w:r>
        <w:rPr>
          <w:rFonts w:ascii="宋体" w:hAnsi="宋体"/>
          <w:szCs w:val="21"/>
        </w:rPr>
        <w:t>320</w:t>
      </w:r>
      <w:r>
        <w:rPr>
          <w:rFonts w:ascii="宋体" w:hAnsi="宋体" w:hint="eastAsia"/>
          <w:szCs w:val="21"/>
        </w:rPr>
        <w:t>。</w:t>
      </w:r>
    </w:p>
    <w:p w14:paraId="6A51621B" w14:textId="77777777" w:rsidR="007B0F87" w:rsidRDefault="00000000">
      <w:pPr>
        <w:ind w:leftChars="354" w:left="743"/>
        <w:rPr>
          <w:rFonts w:ascii="宋体" w:hAnsi="宋体"/>
          <w:szCs w:val="21"/>
        </w:rPr>
      </w:pPr>
      <w:r>
        <w:rPr>
          <w:rFonts w:ascii="宋体" w:hAnsi="宋体"/>
          <w:szCs w:val="21"/>
        </w:rPr>
        <w:lastRenderedPageBreak/>
        <w:t>——输入：</w:t>
      </w:r>
      <w:r>
        <w:rPr>
          <w:rFonts w:ascii="宋体" w:hAnsi="宋体" w:hint="eastAsia"/>
          <w:szCs w:val="21"/>
        </w:rPr>
        <w:t>单</w:t>
      </w:r>
      <w:r>
        <w:rPr>
          <w:rFonts w:ascii="宋体" w:hAnsi="宋体"/>
          <w:szCs w:val="21"/>
        </w:rPr>
        <w:t>声道</w:t>
      </w:r>
      <w:r>
        <w:rPr>
          <w:rFonts w:ascii="宋体" w:hAnsi="宋体" w:hint="eastAsia"/>
          <w:szCs w:val="21"/>
        </w:rPr>
        <w:t>宽带</w:t>
      </w:r>
      <w:r>
        <w:rPr>
          <w:rFonts w:ascii="宋体" w:hAnsi="宋体"/>
          <w:szCs w:val="21"/>
        </w:rPr>
        <w:t>信号</w:t>
      </w:r>
    </w:p>
    <w:p w14:paraId="4F2D87BD" w14:textId="77777777" w:rsidR="007B0F87" w:rsidRDefault="00000000">
      <w:pPr>
        <w:ind w:leftChars="354" w:left="743"/>
        <w:rPr>
          <w:rFonts w:ascii="宋体" w:hAnsi="宋体"/>
          <w:szCs w:val="21"/>
        </w:rPr>
      </w:pPr>
      <w:r>
        <w:rPr>
          <w:rFonts w:ascii="宋体" w:hAnsi="宋体"/>
          <w:szCs w:val="21"/>
        </w:rPr>
        <w:t>——输出：</w:t>
      </w:r>
      <w:r>
        <w:rPr>
          <w:rFonts w:ascii="宋体" w:hAnsi="宋体" w:hint="eastAsia"/>
          <w:szCs w:val="21"/>
        </w:rPr>
        <w:t>第一级编码向量</w:t>
      </w:r>
    </w:p>
    <w:p w14:paraId="20BD4703" w14:textId="77777777" w:rsidR="007B0F87" w:rsidRDefault="00000000">
      <w:pPr>
        <w:pStyle w:val="affffffff7"/>
        <w:numPr>
          <w:ilvl w:val="0"/>
          <w:numId w:val="46"/>
        </w:numPr>
        <w:tabs>
          <w:tab w:val="left" w:pos="0"/>
        </w:tabs>
        <w:spacing w:after="0" w:line="240" w:lineRule="auto"/>
        <w:ind w:firstLineChars="0"/>
        <w:rPr>
          <w:rFonts w:ascii="宋体" w:eastAsia="宋体" w:hAnsi="宋体"/>
          <w:szCs w:val="21"/>
        </w:rPr>
      </w:pPr>
      <w:r>
        <w:rPr>
          <w:rFonts w:ascii="宋体" w:eastAsia="宋体" w:hAnsi="宋体" w:hint="eastAsia"/>
          <w:szCs w:val="21"/>
        </w:rPr>
        <w:t>预处理神经网络</w:t>
      </w:r>
    </w:p>
    <w:p w14:paraId="185A0067" w14:textId="77777777" w:rsidR="007B0F87" w:rsidRDefault="00000000">
      <w:pPr>
        <w:ind w:firstLine="420"/>
        <w:rPr>
          <w:rFonts w:ascii="宋体" w:hAnsi="宋体"/>
          <w:szCs w:val="21"/>
        </w:rPr>
      </w:pPr>
      <w:r>
        <w:rPr>
          <w:rFonts w:ascii="宋体" w:hAnsi="宋体" w:hint="eastAsia"/>
          <w:szCs w:val="21"/>
        </w:rPr>
        <w:t>预处理神经网络，将第一级编码向量进行一次一维因果卷积计算并激活后，进行因子为</w:t>
      </w:r>
      <w:r>
        <w:rPr>
          <w:rFonts w:ascii="宋体" w:hAnsi="宋体"/>
          <w:szCs w:val="21"/>
        </w:rPr>
        <w:t>2的池化操作，生成第二级编码向量。</w:t>
      </w:r>
      <w:r>
        <w:rPr>
          <w:rFonts w:ascii="宋体" w:hAnsi="宋体" w:hint="eastAsia"/>
          <w:szCs w:val="21"/>
        </w:rPr>
        <w:t>池化操作，可以减少特定维度上的数据量。第二级编码向量的第一维度是是神经网络通道数，设置为</w:t>
      </w:r>
      <w:r>
        <w:rPr>
          <w:rFonts w:ascii="宋体" w:hAnsi="宋体"/>
          <w:szCs w:val="21"/>
        </w:rPr>
        <w:t>16</w:t>
      </w:r>
      <w:r>
        <w:rPr>
          <w:rFonts w:ascii="宋体" w:hAnsi="宋体" w:hint="eastAsia"/>
          <w:szCs w:val="21"/>
        </w:rPr>
        <w:t>；第二级编码向量的第二维度是样本数，设置为</w:t>
      </w:r>
      <w:r>
        <w:rPr>
          <w:rFonts w:ascii="宋体" w:hAnsi="宋体"/>
          <w:szCs w:val="21"/>
        </w:rPr>
        <w:t>160</w:t>
      </w:r>
      <w:r>
        <w:rPr>
          <w:rFonts w:ascii="宋体" w:hAnsi="宋体" w:hint="eastAsia"/>
          <w:szCs w:val="21"/>
        </w:rPr>
        <w:t>。</w:t>
      </w:r>
    </w:p>
    <w:p w14:paraId="4FCE3FBE" w14:textId="77777777" w:rsidR="007B0F87" w:rsidRDefault="00000000">
      <w:pPr>
        <w:ind w:leftChars="354" w:left="743"/>
        <w:rPr>
          <w:rFonts w:ascii="宋体" w:hAnsi="宋体"/>
          <w:szCs w:val="21"/>
        </w:rPr>
      </w:pPr>
      <w:r>
        <w:rPr>
          <w:rFonts w:ascii="宋体" w:hAnsi="宋体"/>
          <w:szCs w:val="21"/>
        </w:rPr>
        <w:t>——输入：</w:t>
      </w:r>
      <w:r>
        <w:rPr>
          <w:rFonts w:ascii="宋体" w:hAnsi="宋体" w:hint="eastAsia"/>
          <w:szCs w:val="21"/>
        </w:rPr>
        <w:t>第一级编码向量</w:t>
      </w:r>
    </w:p>
    <w:p w14:paraId="36702B13" w14:textId="77777777" w:rsidR="007B0F87" w:rsidRDefault="00000000">
      <w:pPr>
        <w:ind w:leftChars="354" w:left="743"/>
        <w:rPr>
          <w:rFonts w:ascii="宋体" w:hAnsi="宋体"/>
          <w:szCs w:val="21"/>
        </w:rPr>
      </w:pPr>
      <w:r>
        <w:rPr>
          <w:rFonts w:ascii="宋体" w:hAnsi="宋体"/>
          <w:szCs w:val="21"/>
        </w:rPr>
        <w:t>——输出：</w:t>
      </w:r>
      <w:r>
        <w:rPr>
          <w:rFonts w:ascii="宋体" w:hAnsi="宋体" w:hint="eastAsia"/>
          <w:szCs w:val="21"/>
        </w:rPr>
        <w:t>第二级编码向量</w:t>
      </w:r>
    </w:p>
    <w:p w14:paraId="08314395" w14:textId="77777777" w:rsidR="007B0F87" w:rsidRDefault="00000000">
      <w:pPr>
        <w:pStyle w:val="affffffff7"/>
        <w:numPr>
          <w:ilvl w:val="0"/>
          <w:numId w:val="46"/>
        </w:numPr>
        <w:tabs>
          <w:tab w:val="left" w:pos="0"/>
        </w:tabs>
        <w:spacing w:after="0" w:line="240" w:lineRule="auto"/>
        <w:ind w:firstLineChars="0"/>
        <w:rPr>
          <w:rFonts w:ascii="宋体" w:eastAsia="宋体" w:hAnsi="宋体"/>
          <w:szCs w:val="21"/>
        </w:rPr>
      </w:pPr>
      <w:r>
        <w:rPr>
          <w:rFonts w:ascii="宋体" w:eastAsia="宋体" w:hAnsi="宋体" w:hint="eastAsia"/>
          <w:szCs w:val="21"/>
        </w:rPr>
        <w:t>多级编码块神经网络</w:t>
      </w:r>
    </w:p>
    <w:p w14:paraId="64FA7023" w14:textId="32D81894" w:rsidR="007B0F87" w:rsidRDefault="00000000">
      <w:pPr>
        <w:ind w:firstLine="420"/>
        <w:rPr>
          <w:rFonts w:ascii="宋体" w:hAnsi="宋体"/>
          <w:szCs w:val="21"/>
        </w:rPr>
      </w:pPr>
      <w:r>
        <w:rPr>
          <w:rFonts w:ascii="宋体" w:hAnsi="宋体" w:hint="eastAsia"/>
          <w:szCs w:val="21"/>
        </w:rPr>
        <w:t>将第二级编码向量，经过</w:t>
      </w:r>
      <w:r>
        <w:rPr>
          <w:rFonts w:ascii="宋体" w:hAnsi="宋体"/>
          <w:szCs w:val="21"/>
        </w:rPr>
        <w:t>4级编码块神经网络，生成第三级编码向量。</w:t>
      </w:r>
      <w:r>
        <w:rPr>
          <w:rFonts w:ascii="宋体" w:hAnsi="宋体" w:hint="eastAsia"/>
          <w:szCs w:val="21"/>
        </w:rPr>
        <w:t>每一级编码块神经网络包含多层神经网络计算。每一级编码块神经网络通过计算，将输入向量的通道数增加</w:t>
      </w:r>
      <w:r>
        <w:rPr>
          <w:rFonts w:ascii="宋体" w:hAnsi="宋体"/>
          <w:szCs w:val="21"/>
        </w:rPr>
        <w:t>1倍，同时通过不同因子的池化，降低输出向量第二维度的数据量。第三级编码向量的第一维度是神经网络通道数，经过4级编码块神经网络，由16</w:t>
      </w:r>
      <w:r>
        <w:rPr>
          <w:rFonts w:ascii="宋体" w:hAnsi="宋体" w:hint="eastAsia"/>
          <w:szCs w:val="21"/>
        </w:rPr>
        <w:t>增加为</w:t>
      </w:r>
      <w:r>
        <w:rPr>
          <w:rFonts w:ascii="宋体" w:hAnsi="宋体"/>
          <w:szCs w:val="21"/>
        </w:rPr>
        <w:t>256</w:t>
      </w:r>
      <w:r>
        <w:rPr>
          <w:rFonts w:ascii="宋体" w:hAnsi="宋体" w:hint="eastAsia"/>
          <w:szCs w:val="21"/>
        </w:rPr>
        <w:t>；第三级编码向量的第二维度是样本数，设置为</w:t>
      </w:r>
      <w:r>
        <w:rPr>
          <w:rFonts w:ascii="宋体" w:hAnsi="宋体"/>
          <w:szCs w:val="21"/>
        </w:rPr>
        <w:t>1。多级编码块神经网络的模块细节</w:t>
      </w:r>
      <w:r>
        <w:rPr>
          <w:rFonts w:ascii="宋体" w:hAnsi="宋体" w:cs="宋体" w:hint="eastAsia"/>
          <w:szCs w:val="21"/>
        </w:rPr>
        <w:t>见</w:t>
      </w:r>
      <w:r>
        <w:rPr>
          <w:rFonts w:ascii="宋体" w:hAnsi="宋体" w:cs="宋体"/>
          <w:szCs w:val="21"/>
        </w:rPr>
        <w:t>C.3.</w:t>
      </w:r>
      <w:r w:rsidR="00E23AA2">
        <w:rPr>
          <w:rFonts w:ascii="宋体" w:hAnsi="宋体" w:cs="宋体" w:hint="eastAsia"/>
          <w:szCs w:val="21"/>
        </w:rPr>
        <w:t>4</w:t>
      </w:r>
      <w:r>
        <w:rPr>
          <w:rFonts w:ascii="宋体" w:hAnsi="宋体" w:cs="宋体" w:hint="eastAsia"/>
          <w:szCs w:val="21"/>
        </w:rPr>
        <w:t>至</w:t>
      </w:r>
      <w:r>
        <w:rPr>
          <w:rFonts w:ascii="宋体" w:hAnsi="宋体" w:cs="宋体"/>
          <w:szCs w:val="21"/>
        </w:rPr>
        <w:t>C.3.</w:t>
      </w:r>
      <w:r w:rsidR="00E23AA2">
        <w:rPr>
          <w:rFonts w:ascii="宋体" w:hAnsi="宋体" w:cs="宋体" w:hint="eastAsia"/>
          <w:szCs w:val="21"/>
        </w:rPr>
        <w:t>7</w:t>
      </w:r>
      <w:r>
        <w:rPr>
          <w:rFonts w:ascii="宋体" w:hAnsi="宋体" w:cs="宋体" w:hint="eastAsia"/>
          <w:szCs w:val="21"/>
        </w:rPr>
        <w:t>节</w:t>
      </w:r>
      <w:r>
        <w:rPr>
          <w:rFonts w:ascii="宋体" w:hAnsi="宋体"/>
          <w:szCs w:val="21"/>
        </w:rPr>
        <w:t>。</w:t>
      </w:r>
    </w:p>
    <w:p w14:paraId="76ACD3B7" w14:textId="77777777" w:rsidR="007B0F87" w:rsidRDefault="00000000">
      <w:pPr>
        <w:ind w:leftChars="354" w:left="743"/>
        <w:rPr>
          <w:rFonts w:ascii="宋体" w:hAnsi="宋体"/>
          <w:szCs w:val="21"/>
        </w:rPr>
      </w:pPr>
      <w:r>
        <w:rPr>
          <w:rFonts w:ascii="宋体" w:hAnsi="宋体"/>
          <w:szCs w:val="21"/>
        </w:rPr>
        <w:t>——输入：</w:t>
      </w:r>
      <w:r>
        <w:rPr>
          <w:rFonts w:ascii="宋体" w:hAnsi="宋体" w:hint="eastAsia"/>
          <w:szCs w:val="21"/>
        </w:rPr>
        <w:t>第二级编码向量</w:t>
      </w:r>
    </w:p>
    <w:p w14:paraId="5F430DFD" w14:textId="77777777" w:rsidR="007B0F87" w:rsidRDefault="00000000">
      <w:pPr>
        <w:ind w:leftChars="354" w:left="743"/>
        <w:rPr>
          <w:rFonts w:ascii="宋体" w:hAnsi="宋体"/>
          <w:szCs w:val="21"/>
        </w:rPr>
      </w:pPr>
      <w:r>
        <w:rPr>
          <w:rFonts w:ascii="宋体" w:hAnsi="宋体"/>
          <w:szCs w:val="21"/>
        </w:rPr>
        <w:t>——输出：</w:t>
      </w:r>
      <w:r>
        <w:rPr>
          <w:rFonts w:ascii="宋体" w:hAnsi="宋体" w:hint="eastAsia"/>
          <w:szCs w:val="21"/>
        </w:rPr>
        <w:t>第三级编码向量</w:t>
      </w:r>
    </w:p>
    <w:p w14:paraId="2A7C7C27" w14:textId="77777777" w:rsidR="007B0F87" w:rsidRDefault="00000000">
      <w:pPr>
        <w:pStyle w:val="affffffff7"/>
        <w:numPr>
          <w:ilvl w:val="0"/>
          <w:numId w:val="46"/>
        </w:numPr>
        <w:tabs>
          <w:tab w:val="left" w:pos="0"/>
        </w:tabs>
        <w:spacing w:after="0" w:line="240" w:lineRule="auto"/>
        <w:ind w:firstLineChars="0"/>
        <w:rPr>
          <w:rFonts w:ascii="宋体" w:eastAsia="宋体" w:hAnsi="宋体"/>
          <w:szCs w:val="21"/>
        </w:rPr>
      </w:pPr>
      <w:r>
        <w:rPr>
          <w:rFonts w:ascii="宋体" w:eastAsia="宋体" w:hAnsi="宋体" w:hint="eastAsia"/>
          <w:szCs w:val="21"/>
        </w:rPr>
        <w:t>第二编码卷积神经网络</w:t>
      </w:r>
    </w:p>
    <w:p w14:paraId="04B3A476" w14:textId="77777777" w:rsidR="007B0F87" w:rsidRDefault="00000000">
      <w:pPr>
        <w:ind w:firstLine="420"/>
        <w:rPr>
          <w:rFonts w:ascii="宋体" w:hAnsi="宋体"/>
          <w:szCs w:val="21"/>
        </w:rPr>
      </w:pPr>
      <w:r>
        <w:rPr>
          <w:rFonts w:ascii="宋体" w:hAnsi="宋体" w:hint="eastAsia"/>
          <w:szCs w:val="21"/>
        </w:rPr>
        <w:t>将第三级编码向量，经过</w:t>
      </w:r>
      <w:r>
        <w:rPr>
          <w:rFonts w:ascii="宋体" w:hAnsi="宋体"/>
          <w:szCs w:val="21"/>
        </w:rPr>
        <w:t>1维卷积运算并激活后，生成宽带特征向量。宽带特征向量的第一维度是神经网络通道数，设置为56</w:t>
      </w:r>
      <w:r>
        <w:rPr>
          <w:rFonts w:ascii="宋体" w:hAnsi="宋体" w:hint="eastAsia"/>
          <w:szCs w:val="21"/>
        </w:rPr>
        <w:t>；宽带特征向量的第二维度是样本数，设置为</w:t>
      </w:r>
      <w:r>
        <w:rPr>
          <w:rFonts w:ascii="宋体" w:hAnsi="宋体"/>
          <w:szCs w:val="21"/>
        </w:rPr>
        <w:t>1</w:t>
      </w:r>
      <w:r>
        <w:rPr>
          <w:rFonts w:ascii="宋体" w:hAnsi="宋体" w:hint="eastAsia"/>
          <w:szCs w:val="21"/>
        </w:rPr>
        <w:t>。</w:t>
      </w:r>
    </w:p>
    <w:p w14:paraId="7AB8F07F" w14:textId="77777777" w:rsidR="007B0F87" w:rsidRDefault="00000000">
      <w:pPr>
        <w:ind w:leftChars="354" w:left="743"/>
        <w:rPr>
          <w:rFonts w:ascii="宋体" w:hAnsi="宋体"/>
          <w:szCs w:val="21"/>
        </w:rPr>
      </w:pPr>
      <w:r>
        <w:rPr>
          <w:rFonts w:ascii="宋体" w:hAnsi="宋体"/>
          <w:szCs w:val="21"/>
        </w:rPr>
        <w:t>——输入：</w:t>
      </w:r>
      <w:r>
        <w:rPr>
          <w:rFonts w:ascii="宋体" w:hAnsi="宋体" w:hint="eastAsia"/>
          <w:szCs w:val="21"/>
        </w:rPr>
        <w:t>第三级编码向量</w:t>
      </w:r>
    </w:p>
    <w:p w14:paraId="23EF29BB" w14:textId="77777777" w:rsidR="007B0F87" w:rsidRDefault="00000000">
      <w:pPr>
        <w:ind w:leftChars="354" w:left="743"/>
        <w:rPr>
          <w:rFonts w:ascii="宋体" w:hAnsi="宋体"/>
          <w:szCs w:val="21"/>
        </w:rPr>
      </w:pPr>
      <w:r>
        <w:rPr>
          <w:rFonts w:ascii="宋体" w:hAnsi="宋体"/>
          <w:szCs w:val="21"/>
        </w:rPr>
        <w:t>——输出：</w:t>
      </w:r>
      <w:r>
        <w:rPr>
          <w:rFonts w:ascii="宋体" w:hAnsi="宋体" w:hint="eastAsia"/>
          <w:szCs w:val="21"/>
        </w:rPr>
        <w:t>宽带特征向量</w:t>
      </w:r>
    </w:p>
    <w:p w14:paraId="2920AC7F" w14:textId="77777777" w:rsidR="007B0F87" w:rsidRDefault="00000000">
      <w:pPr>
        <w:pStyle w:val="affffffff7"/>
        <w:numPr>
          <w:ilvl w:val="0"/>
          <w:numId w:val="46"/>
        </w:numPr>
        <w:tabs>
          <w:tab w:val="left" w:pos="0"/>
        </w:tabs>
        <w:spacing w:after="0" w:line="240" w:lineRule="auto"/>
        <w:ind w:firstLineChars="0"/>
        <w:rPr>
          <w:rFonts w:ascii="宋体" w:eastAsia="宋体" w:hAnsi="宋体"/>
          <w:szCs w:val="21"/>
        </w:rPr>
      </w:pPr>
      <w:r>
        <w:rPr>
          <w:rFonts w:ascii="宋体" w:eastAsia="宋体" w:hAnsi="宋体"/>
          <w:szCs w:val="21"/>
        </w:rPr>
        <w:t>量化和</w:t>
      </w:r>
      <w:r>
        <w:rPr>
          <w:rFonts w:ascii="宋体" w:eastAsia="宋体" w:hAnsi="宋体" w:hint="eastAsia"/>
          <w:szCs w:val="21"/>
        </w:rPr>
        <w:t>熵</w:t>
      </w:r>
      <w:r>
        <w:rPr>
          <w:rFonts w:ascii="宋体" w:eastAsia="宋体" w:hAnsi="宋体"/>
          <w:szCs w:val="21"/>
        </w:rPr>
        <w:t>编码</w:t>
      </w:r>
    </w:p>
    <w:p w14:paraId="65865B80" w14:textId="77777777" w:rsidR="007B0F87" w:rsidRDefault="00000000">
      <w:pPr>
        <w:ind w:firstLine="420"/>
        <w:rPr>
          <w:rFonts w:ascii="宋体" w:hAnsi="宋体"/>
          <w:szCs w:val="21"/>
        </w:rPr>
      </w:pPr>
      <w:r>
        <w:rPr>
          <w:rFonts w:ascii="宋体" w:hAnsi="宋体"/>
          <w:szCs w:val="21"/>
        </w:rPr>
        <w:t>量化模块</w:t>
      </w:r>
      <w:r>
        <w:rPr>
          <w:rFonts w:ascii="宋体" w:hAnsi="宋体" w:hint="eastAsia"/>
          <w:szCs w:val="21"/>
        </w:rPr>
        <w:t>对宽带特征向量</w:t>
      </w:r>
      <w:r>
        <w:rPr>
          <w:rFonts w:ascii="宋体" w:hAnsi="宋体"/>
          <w:szCs w:val="21"/>
        </w:rPr>
        <w:t>进行线性标量量化，编码模块对量化结果进行</w:t>
      </w:r>
      <w:r>
        <w:rPr>
          <w:rFonts w:ascii="宋体" w:hAnsi="宋体" w:hint="eastAsia"/>
          <w:szCs w:val="21"/>
        </w:rPr>
        <w:t>熵</w:t>
      </w:r>
      <w:r>
        <w:rPr>
          <w:rFonts w:ascii="宋体" w:hAnsi="宋体"/>
          <w:szCs w:val="21"/>
        </w:rPr>
        <w:t>编码以得到位流。</w:t>
      </w:r>
    </w:p>
    <w:p w14:paraId="6E7135C2" w14:textId="77777777" w:rsidR="007B0F87" w:rsidRDefault="00000000">
      <w:pPr>
        <w:ind w:leftChars="354" w:left="743"/>
        <w:rPr>
          <w:rFonts w:ascii="宋体" w:hAnsi="宋体"/>
          <w:szCs w:val="21"/>
        </w:rPr>
      </w:pPr>
      <w:r>
        <w:rPr>
          <w:rFonts w:ascii="宋体" w:hAnsi="宋体"/>
          <w:szCs w:val="21"/>
        </w:rPr>
        <w:t>——输入：</w:t>
      </w:r>
      <w:r>
        <w:rPr>
          <w:rFonts w:ascii="宋体" w:hAnsi="宋体" w:hint="eastAsia"/>
          <w:szCs w:val="21"/>
        </w:rPr>
        <w:t>宽带特征向量</w:t>
      </w:r>
    </w:p>
    <w:p w14:paraId="082841C6" w14:textId="77777777" w:rsidR="007B0F87" w:rsidRDefault="00000000">
      <w:pPr>
        <w:ind w:leftChars="354" w:left="743"/>
        <w:rPr>
          <w:rFonts w:ascii="宋体" w:hAnsi="宋体"/>
          <w:szCs w:val="21"/>
        </w:rPr>
      </w:pPr>
      <w:r>
        <w:rPr>
          <w:rFonts w:ascii="宋体" w:hAnsi="宋体"/>
          <w:szCs w:val="21"/>
        </w:rPr>
        <w:t>——输出：位流</w:t>
      </w:r>
    </w:p>
    <w:p w14:paraId="629FB43F" w14:textId="3E06F5AF" w:rsidR="00CA6453" w:rsidRPr="000346CA" w:rsidRDefault="00CA6453" w:rsidP="000346CA">
      <w:pPr>
        <w:pStyle w:val="afb"/>
        <w:tabs>
          <w:tab w:val="clear" w:pos="360"/>
        </w:tabs>
        <w:spacing w:before="156" w:after="156"/>
        <w:rPr>
          <w:lang w:val="fr-FR"/>
        </w:rPr>
      </w:pPr>
      <w:r>
        <w:rPr>
          <w:rFonts w:hint="eastAsia"/>
          <w:lang w:val="fr-FR"/>
        </w:rPr>
        <w:t>单声道超宽带编码</w:t>
      </w:r>
    </w:p>
    <w:p w14:paraId="0B700ACC" w14:textId="3592FA79" w:rsidR="007B0F87" w:rsidRDefault="00000000">
      <w:pPr>
        <w:pStyle w:val="afffd"/>
        <w:rPr>
          <w:szCs w:val="21"/>
        </w:rPr>
      </w:pPr>
      <w:r>
        <w:rPr>
          <w:rFonts w:hint="eastAsia"/>
          <w:szCs w:val="21"/>
        </w:rPr>
        <w:t>对于单声道超宽带编码模式，单</w:t>
      </w:r>
      <w:r>
        <w:rPr>
          <w:szCs w:val="21"/>
        </w:rPr>
        <w:t>声道编码器将单声道</w:t>
      </w:r>
      <w:r>
        <w:rPr>
          <w:rFonts w:hint="eastAsia"/>
          <w:szCs w:val="21"/>
        </w:rPr>
        <w:t>超宽带</w:t>
      </w:r>
      <w:r>
        <w:rPr>
          <w:szCs w:val="21"/>
        </w:rPr>
        <w:t>信号</w:t>
      </w:r>
      <w:r>
        <w:rPr>
          <w:rFonts w:hint="eastAsia"/>
          <w:szCs w:val="21"/>
        </w:rPr>
        <w:t>，经过</w:t>
      </w:r>
      <w:r>
        <w:rPr>
          <w:szCs w:val="21"/>
        </w:rPr>
        <w:t>QMF</w:t>
      </w:r>
      <w:r>
        <w:rPr>
          <w:rFonts w:hint="eastAsia"/>
          <w:szCs w:val="21"/>
        </w:rPr>
        <w:t>分析滤波器组，生成低频子带信号和高频子带信号。对于低频子带信号，</w:t>
      </w:r>
      <w:r>
        <w:rPr>
          <w:szCs w:val="21"/>
        </w:rPr>
        <w:t>经过</w:t>
      </w:r>
      <w:r>
        <w:rPr>
          <w:rFonts w:hint="eastAsia"/>
          <w:szCs w:val="21"/>
        </w:rPr>
        <w:t>编码神经网络，获得宽带特征向量。经过带宽扩展编码，对低频子带信号和高频子带信号进行分析，获得超宽带特征向量。</w:t>
      </w:r>
      <w:r>
        <w:rPr>
          <w:szCs w:val="21"/>
        </w:rPr>
        <w:t>最后经过量化和</w:t>
      </w:r>
      <w:r>
        <w:rPr>
          <w:rFonts w:hint="eastAsia"/>
          <w:szCs w:val="21"/>
        </w:rPr>
        <w:t>熵编码</w:t>
      </w:r>
      <w:r>
        <w:rPr>
          <w:szCs w:val="21"/>
        </w:rPr>
        <w:t>得到位流。</w:t>
      </w:r>
      <w:r>
        <w:rPr>
          <w:rFonts w:hint="eastAsia"/>
          <w:szCs w:val="21"/>
        </w:rPr>
        <w:t>其中，编码神经网络是分层的深度神经网络模块，包括卷积神经网络、预处理神经网络、多级编码块神经网络等子模块。</w:t>
      </w:r>
    </w:p>
    <w:p w14:paraId="645ADA9F" w14:textId="77777777" w:rsidR="007B0F87" w:rsidRDefault="00000000">
      <w:pPr>
        <w:pStyle w:val="affffffff7"/>
        <w:numPr>
          <w:ilvl w:val="0"/>
          <w:numId w:val="47"/>
        </w:numPr>
        <w:tabs>
          <w:tab w:val="left" w:pos="0"/>
        </w:tabs>
        <w:spacing w:after="0" w:line="240" w:lineRule="auto"/>
        <w:ind w:firstLineChars="0"/>
        <w:rPr>
          <w:rFonts w:ascii="宋体" w:eastAsia="宋体" w:hAnsi="宋体"/>
          <w:szCs w:val="21"/>
        </w:rPr>
      </w:pPr>
      <w:r>
        <w:rPr>
          <w:rFonts w:ascii="宋体" w:eastAsia="宋体" w:hAnsi="宋体"/>
          <w:szCs w:val="21"/>
        </w:rPr>
        <w:t>QMF</w:t>
      </w:r>
      <w:r>
        <w:rPr>
          <w:rFonts w:ascii="宋体" w:eastAsia="宋体" w:hAnsi="宋体" w:hint="eastAsia"/>
          <w:szCs w:val="21"/>
        </w:rPr>
        <w:t>分析滤波器</w:t>
      </w:r>
    </w:p>
    <w:p w14:paraId="0C81ED8A" w14:textId="77777777" w:rsidR="007B0F87" w:rsidRDefault="00000000">
      <w:pPr>
        <w:pStyle w:val="afffd"/>
        <w:rPr>
          <w:szCs w:val="21"/>
        </w:rPr>
      </w:pPr>
      <w:r>
        <w:rPr>
          <w:szCs w:val="21"/>
        </w:rPr>
        <w:t>QMF分析滤波器，即Quadrature Mirror Filters（正交镜像滤波器）。对于采样频率32000Hz的超宽带信号，每帧长度为20ms，包含640个样本点，经过分析滤波和降2采样后，生成低频子带信号和高频子带信号。低频子带信号和高频子带信号的长度设置为320。</w:t>
      </w:r>
    </w:p>
    <w:p w14:paraId="6F82908F" w14:textId="77777777" w:rsidR="007B0F87" w:rsidRDefault="00000000">
      <w:pPr>
        <w:ind w:leftChars="354" w:left="743"/>
        <w:rPr>
          <w:rFonts w:ascii="宋体" w:hAnsi="宋体"/>
          <w:szCs w:val="21"/>
        </w:rPr>
      </w:pPr>
      <w:r>
        <w:rPr>
          <w:rFonts w:ascii="宋体" w:hAnsi="宋体"/>
          <w:szCs w:val="21"/>
        </w:rPr>
        <w:t>——输入：</w:t>
      </w:r>
      <w:r>
        <w:rPr>
          <w:rFonts w:ascii="宋体" w:hAnsi="宋体" w:hint="eastAsia"/>
          <w:szCs w:val="21"/>
        </w:rPr>
        <w:t>超宽带</w:t>
      </w:r>
      <w:r>
        <w:rPr>
          <w:rFonts w:ascii="宋体" w:hAnsi="宋体"/>
          <w:szCs w:val="21"/>
        </w:rPr>
        <w:t>单声道信号</w:t>
      </w:r>
    </w:p>
    <w:p w14:paraId="7EF0BE73" w14:textId="77777777" w:rsidR="007B0F87" w:rsidRDefault="00000000">
      <w:pPr>
        <w:ind w:leftChars="354" w:left="743"/>
        <w:rPr>
          <w:rFonts w:ascii="宋体" w:hAnsi="宋体"/>
          <w:szCs w:val="21"/>
        </w:rPr>
      </w:pPr>
      <w:r>
        <w:rPr>
          <w:rFonts w:ascii="宋体" w:hAnsi="宋体"/>
          <w:szCs w:val="21"/>
        </w:rPr>
        <w:t>——输出：</w:t>
      </w:r>
      <w:r>
        <w:rPr>
          <w:rFonts w:ascii="宋体" w:hAnsi="宋体" w:hint="eastAsia"/>
          <w:szCs w:val="21"/>
        </w:rPr>
        <w:t>低频带子信号和高频子带信号</w:t>
      </w:r>
    </w:p>
    <w:p w14:paraId="74C72F65" w14:textId="77777777" w:rsidR="007B0F87" w:rsidRDefault="00000000">
      <w:pPr>
        <w:pStyle w:val="affffffff7"/>
        <w:numPr>
          <w:ilvl w:val="0"/>
          <w:numId w:val="47"/>
        </w:numPr>
        <w:tabs>
          <w:tab w:val="left" w:pos="0"/>
        </w:tabs>
        <w:spacing w:after="0" w:line="240" w:lineRule="auto"/>
        <w:ind w:firstLineChars="0"/>
        <w:rPr>
          <w:rFonts w:ascii="宋体" w:eastAsia="宋体" w:hAnsi="宋体"/>
          <w:szCs w:val="21"/>
        </w:rPr>
      </w:pPr>
      <w:r>
        <w:rPr>
          <w:rFonts w:ascii="宋体" w:eastAsia="宋体" w:hAnsi="宋体" w:hint="eastAsia"/>
          <w:szCs w:val="21"/>
        </w:rPr>
        <w:t>第一编码卷积神经网络</w:t>
      </w:r>
    </w:p>
    <w:p w14:paraId="18722C02" w14:textId="77777777" w:rsidR="007B0F87" w:rsidRDefault="00000000">
      <w:pPr>
        <w:ind w:firstLine="420"/>
        <w:rPr>
          <w:rFonts w:ascii="宋体" w:hAnsi="宋体"/>
          <w:szCs w:val="21"/>
        </w:rPr>
      </w:pPr>
      <w:r>
        <w:rPr>
          <w:rFonts w:ascii="宋体" w:hAnsi="宋体" w:hint="eastAsia"/>
          <w:szCs w:val="21"/>
        </w:rPr>
        <w:t>第一编码卷积神经网络将输入的低频子带信号进行一次一维因果卷积计算，生成</w:t>
      </w:r>
      <w:r>
        <w:rPr>
          <w:rFonts w:ascii="宋体" w:hAnsi="宋体"/>
          <w:szCs w:val="21"/>
        </w:rPr>
        <w:t>16</w:t>
      </w:r>
      <w:r>
        <w:rPr>
          <w:rFonts w:ascii="宋体" w:hAnsi="宋体" w:hint="eastAsia"/>
          <w:szCs w:val="21"/>
        </w:rPr>
        <w:t>通道神经网络向量。对于采样频率</w:t>
      </w:r>
      <w:r>
        <w:rPr>
          <w:rFonts w:ascii="宋体" w:hAnsi="宋体"/>
          <w:szCs w:val="21"/>
        </w:rPr>
        <w:t>16000Hz</w:t>
      </w:r>
      <w:r>
        <w:rPr>
          <w:rFonts w:ascii="宋体" w:hAnsi="宋体" w:hint="eastAsia"/>
          <w:szCs w:val="21"/>
        </w:rPr>
        <w:t>的宽带信号，每帧长度为</w:t>
      </w:r>
      <w:r>
        <w:rPr>
          <w:rFonts w:ascii="宋体" w:hAnsi="宋体"/>
          <w:szCs w:val="21"/>
        </w:rPr>
        <w:t>20ms</w:t>
      </w:r>
      <w:r>
        <w:rPr>
          <w:rFonts w:ascii="宋体" w:hAnsi="宋体" w:hint="eastAsia"/>
          <w:szCs w:val="21"/>
        </w:rPr>
        <w:t>，包含</w:t>
      </w:r>
      <w:r>
        <w:rPr>
          <w:rFonts w:ascii="宋体" w:hAnsi="宋体"/>
          <w:szCs w:val="21"/>
        </w:rPr>
        <w:t>320</w:t>
      </w:r>
      <w:r>
        <w:rPr>
          <w:rFonts w:ascii="宋体" w:hAnsi="宋体" w:hint="eastAsia"/>
          <w:szCs w:val="21"/>
        </w:rPr>
        <w:t>个样本点。卷积神经网络网络，将一维低频子带信号，转换成二维的第一级编码向量。其中，第一级编码向量的第一维度是神经网络通道数，设置为</w:t>
      </w:r>
      <w:r>
        <w:rPr>
          <w:rFonts w:ascii="宋体" w:hAnsi="宋体"/>
          <w:szCs w:val="21"/>
        </w:rPr>
        <w:t>16</w:t>
      </w:r>
      <w:r>
        <w:rPr>
          <w:rFonts w:ascii="宋体" w:hAnsi="宋体" w:hint="eastAsia"/>
          <w:szCs w:val="21"/>
        </w:rPr>
        <w:t>；第一级编码向量的第二维度是样本数，设置为</w:t>
      </w:r>
      <w:r>
        <w:rPr>
          <w:rFonts w:ascii="宋体" w:hAnsi="宋体"/>
          <w:szCs w:val="21"/>
        </w:rPr>
        <w:t>320</w:t>
      </w:r>
      <w:r>
        <w:rPr>
          <w:rFonts w:ascii="宋体" w:hAnsi="宋体" w:hint="eastAsia"/>
          <w:szCs w:val="21"/>
        </w:rPr>
        <w:t>。</w:t>
      </w:r>
    </w:p>
    <w:p w14:paraId="6F0EF502" w14:textId="77777777" w:rsidR="007B0F87" w:rsidRDefault="00000000">
      <w:pPr>
        <w:ind w:leftChars="354" w:left="743"/>
        <w:rPr>
          <w:rFonts w:ascii="宋体" w:hAnsi="宋体"/>
          <w:szCs w:val="21"/>
        </w:rPr>
      </w:pPr>
      <w:r>
        <w:rPr>
          <w:rFonts w:ascii="宋体" w:hAnsi="宋体"/>
          <w:szCs w:val="21"/>
        </w:rPr>
        <w:lastRenderedPageBreak/>
        <w:t>——输入：</w:t>
      </w:r>
      <w:r>
        <w:rPr>
          <w:rFonts w:ascii="宋体" w:hAnsi="宋体" w:hint="eastAsia"/>
          <w:szCs w:val="21"/>
        </w:rPr>
        <w:t>低频子带</w:t>
      </w:r>
      <w:r>
        <w:rPr>
          <w:rFonts w:ascii="宋体" w:hAnsi="宋体"/>
          <w:szCs w:val="21"/>
        </w:rPr>
        <w:t>信号</w:t>
      </w:r>
    </w:p>
    <w:p w14:paraId="2BDA34FB" w14:textId="77777777" w:rsidR="007B0F87" w:rsidRDefault="00000000">
      <w:pPr>
        <w:ind w:leftChars="354" w:left="743"/>
        <w:rPr>
          <w:rFonts w:ascii="宋体" w:hAnsi="宋体"/>
          <w:szCs w:val="21"/>
        </w:rPr>
      </w:pPr>
      <w:r>
        <w:rPr>
          <w:rFonts w:ascii="宋体" w:hAnsi="宋体"/>
          <w:szCs w:val="21"/>
        </w:rPr>
        <w:t>——输出：</w:t>
      </w:r>
      <w:r>
        <w:rPr>
          <w:rFonts w:ascii="宋体" w:hAnsi="宋体" w:hint="eastAsia"/>
          <w:szCs w:val="21"/>
        </w:rPr>
        <w:t>第一级编码向量</w:t>
      </w:r>
    </w:p>
    <w:p w14:paraId="6D2F4059" w14:textId="77777777" w:rsidR="007B0F87" w:rsidRDefault="00000000">
      <w:pPr>
        <w:pStyle w:val="affffffff7"/>
        <w:numPr>
          <w:ilvl w:val="0"/>
          <w:numId w:val="47"/>
        </w:numPr>
        <w:tabs>
          <w:tab w:val="left" w:pos="0"/>
        </w:tabs>
        <w:spacing w:after="0" w:line="240" w:lineRule="auto"/>
        <w:ind w:firstLineChars="0"/>
        <w:rPr>
          <w:rFonts w:ascii="宋体" w:eastAsia="宋体" w:hAnsi="宋体"/>
          <w:szCs w:val="21"/>
        </w:rPr>
      </w:pPr>
      <w:r>
        <w:rPr>
          <w:rFonts w:ascii="宋体" w:eastAsia="宋体" w:hAnsi="宋体" w:hint="eastAsia"/>
          <w:szCs w:val="21"/>
        </w:rPr>
        <w:t>预处理神经网络</w:t>
      </w:r>
    </w:p>
    <w:p w14:paraId="48C474E4" w14:textId="77777777" w:rsidR="007B0F87" w:rsidRDefault="00000000">
      <w:pPr>
        <w:pStyle w:val="afffd"/>
        <w:rPr>
          <w:szCs w:val="21"/>
        </w:rPr>
      </w:pPr>
      <w:r>
        <w:rPr>
          <w:szCs w:val="21"/>
        </w:rPr>
        <w:t>预处理神经网络，将第一级编码向量进行一次一维因果卷积计算并激活后，进行因子为2的池化操作，生成第二级编码向量。池化操作，可以减少特定维度上的数据量。第二级编码向量的第一维度是是神经网络通道数，设置为16；第二级编码向量的第二维度是样本数，设置为160。</w:t>
      </w:r>
    </w:p>
    <w:p w14:paraId="33C531A9" w14:textId="77777777" w:rsidR="007B0F87" w:rsidRDefault="00000000">
      <w:pPr>
        <w:ind w:leftChars="354" w:left="743"/>
        <w:rPr>
          <w:rFonts w:ascii="宋体" w:hAnsi="宋体"/>
          <w:szCs w:val="21"/>
        </w:rPr>
      </w:pPr>
      <w:r>
        <w:rPr>
          <w:rFonts w:ascii="宋体" w:hAnsi="宋体"/>
          <w:szCs w:val="21"/>
        </w:rPr>
        <w:t>——输入：</w:t>
      </w:r>
      <w:r>
        <w:rPr>
          <w:rFonts w:ascii="宋体" w:hAnsi="宋体" w:hint="eastAsia"/>
          <w:szCs w:val="21"/>
        </w:rPr>
        <w:t>第一级编码向量</w:t>
      </w:r>
    </w:p>
    <w:p w14:paraId="2F0EEA46" w14:textId="77777777" w:rsidR="007B0F87" w:rsidRDefault="00000000">
      <w:pPr>
        <w:ind w:leftChars="354" w:left="743"/>
        <w:rPr>
          <w:rFonts w:ascii="宋体" w:hAnsi="宋体"/>
          <w:szCs w:val="21"/>
        </w:rPr>
      </w:pPr>
      <w:r>
        <w:rPr>
          <w:rFonts w:ascii="宋体" w:hAnsi="宋体"/>
          <w:szCs w:val="21"/>
        </w:rPr>
        <w:t>——输出：</w:t>
      </w:r>
      <w:r>
        <w:rPr>
          <w:rFonts w:ascii="宋体" w:hAnsi="宋体" w:hint="eastAsia"/>
          <w:szCs w:val="21"/>
        </w:rPr>
        <w:t>第二级编码向量</w:t>
      </w:r>
    </w:p>
    <w:p w14:paraId="6A3E5D03" w14:textId="77777777" w:rsidR="007B0F87" w:rsidRDefault="00000000">
      <w:pPr>
        <w:pStyle w:val="affffffff7"/>
        <w:numPr>
          <w:ilvl w:val="0"/>
          <w:numId w:val="47"/>
        </w:numPr>
        <w:tabs>
          <w:tab w:val="left" w:pos="0"/>
        </w:tabs>
        <w:spacing w:after="0" w:line="240" w:lineRule="auto"/>
        <w:ind w:firstLineChars="0"/>
        <w:rPr>
          <w:rFonts w:ascii="宋体" w:eastAsia="宋体" w:hAnsi="宋体"/>
          <w:szCs w:val="21"/>
        </w:rPr>
      </w:pPr>
      <w:r>
        <w:rPr>
          <w:rFonts w:ascii="宋体" w:eastAsia="宋体" w:hAnsi="宋体" w:hint="eastAsia"/>
          <w:szCs w:val="21"/>
        </w:rPr>
        <w:t>多级编码块神经网络</w:t>
      </w:r>
    </w:p>
    <w:p w14:paraId="75833745" w14:textId="040034E0" w:rsidR="007B0F87" w:rsidRDefault="00000000">
      <w:pPr>
        <w:pStyle w:val="afffd"/>
        <w:rPr>
          <w:szCs w:val="21"/>
        </w:rPr>
      </w:pPr>
      <w:r>
        <w:rPr>
          <w:szCs w:val="21"/>
        </w:rPr>
        <w:t>将第二级编码向量，经过4级编码块神经网络，生成第三级编码向量。每一级编码块神经网络包含多层神经网络计算。每一级编码块神经网络通过计算，将输入向量的通道数增加1倍，同时通过不同因子的池化，降低输出向量第二维度的数据量。第三级编码向量的第一维度是神经网络通道数，经过4级编码块神经网络，由16增加为256；第三级编码向量的第二维度是样本数，设置为1。多级编码块神经网络的模块细节</w:t>
      </w:r>
      <w:r>
        <w:rPr>
          <w:rFonts w:hAnsi="宋体" w:cs="宋体" w:hint="eastAsia"/>
          <w:szCs w:val="21"/>
        </w:rPr>
        <w:t>见</w:t>
      </w:r>
      <w:r>
        <w:rPr>
          <w:rFonts w:hAnsi="宋体" w:cs="宋体"/>
          <w:szCs w:val="21"/>
        </w:rPr>
        <w:t>C.3.</w:t>
      </w:r>
      <w:r w:rsidR="00E23AA2">
        <w:rPr>
          <w:rFonts w:hAnsi="宋体" w:cs="宋体" w:hint="eastAsia"/>
          <w:szCs w:val="21"/>
        </w:rPr>
        <w:t>4</w:t>
      </w:r>
      <w:r>
        <w:rPr>
          <w:rFonts w:hAnsi="宋体" w:cs="宋体" w:hint="eastAsia"/>
          <w:szCs w:val="21"/>
        </w:rPr>
        <w:t>至</w:t>
      </w:r>
      <w:r>
        <w:rPr>
          <w:rFonts w:hAnsi="宋体" w:cs="宋体"/>
          <w:szCs w:val="21"/>
        </w:rPr>
        <w:t>C.3.</w:t>
      </w:r>
      <w:r w:rsidR="00E23AA2">
        <w:rPr>
          <w:rFonts w:hAnsi="宋体" w:cs="宋体" w:hint="eastAsia"/>
          <w:szCs w:val="21"/>
        </w:rPr>
        <w:t>7</w:t>
      </w:r>
      <w:r>
        <w:rPr>
          <w:rFonts w:hAnsi="宋体" w:cs="宋体" w:hint="eastAsia"/>
          <w:szCs w:val="21"/>
        </w:rPr>
        <w:t>节</w:t>
      </w:r>
      <w:r>
        <w:rPr>
          <w:szCs w:val="21"/>
        </w:rPr>
        <w:t>。</w:t>
      </w:r>
    </w:p>
    <w:p w14:paraId="45EC4395" w14:textId="77777777" w:rsidR="007B0F87" w:rsidRDefault="00000000">
      <w:pPr>
        <w:ind w:leftChars="354" w:left="743"/>
        <w:rPr>
          <w:rFonts w:ascii="宋体" w:hAnsi="宋体"/>
          <w:szCs w:val="21"/>
        </w:rPr>
      </w:pPr>
      <w:r>
        <w:rPr>
          <w:rFonts w:ascii="宋体" w:hAnsi="宋体"/>
          <w:szCs w:val="21"/>
        </w:rPr>
        <w:t>——输入：</w:t>
      </w:r>
      <w:r>
        <w:rPr>
          <w:rFonts w:ascii="宋体" w:hAnsi="宋体" w:hint="eastAsia"/>
          <w:szCs w:val="21"/>
        </w:rPr>
        <w:t>第二级编码向量</w:t>
      </w:r>
    </w:p>
    <w:p w14:paraId="13E98C2A" w14:textId="77777777" w:rsidR="007B0F87" w:rsidRDefault="00000000">
      <w:pPr>
        <w:ind w:leftChars="354" w:left="743"/>
        <w:rPr>
          <w:rFonts w:ascii="宋体" w:hAnsi="宋体"/>
          <w:szCs w:val="21"/>
        </w:rPr>
      </w:pPr>
      <w:r>
        <w:rPr>
          <w:rFonts w:ascii="宋体" w:hAnsi="宋体"/>
          <w:szCs w:val="21"/>
        </w:rPr>
        <w:t>——输出：</w:t>
      </w:r>
      <w:r>
        <w:rPr>
          <w:rFonts w:ascii="宋体" w:hAnsi="宋体" w:hint="eastAsia"/>
          <w:szCs w:val="21"/>
        </w:rPr>
        <w:t>第三级编码向量</w:t>
      </w:r>
    </w:p>
    <w:p w14:paraId="01B2E35B" w14:textId="77777777" w:rsidR="007B0F87" w:rsidRDefault="00000000">
      <w:pPr>
        <w:pStyle w:val="affffffff7"/>
        <w:numPr>
          <w:ilvl w:val="0"/>
          <w:numId w:val="47"/>
        </w:numPr>
        <w:tabs>
          <w:tab w:val="left" w:pos="0"/>
        </w:tabs>
        <w:spacing w:after="0" w:line="240" w:lineRule="auto"/>
        <w:ind w:firstLineChars="0"/>
        <w:rPr>
          <w:rFonts w:ascii="宋体" w:eastAsia="宋体" w:hAnsi="宋体"/>
          <w:szCs w:val="21"/>
        </w:rPr>
      </w:pPr>
      <w:r>
        <w:rPr>
          <w:rFonts w:ascii="宋体" w:eastAsia="宋体" w:hAnsi="宋体" w:hint="eastAsia"/>
          <w:szCs w:val="21"/>
        </w:rPr>
        <w:t>第二编码卷积神经网络</w:t>
      </w:r>
    </w:p>
    <w:p w14:paraId="46C8C119" w14:textId="77777777" w:rsidR="007B0F87" w:rsidRDefault="00000000">
      <w:pPr>
        <w:pStyle w:val="afffd"/>
        <w:rPr>
          <w:szCs w:val="21"/>
        </w:rPr>
      </w:pPr>
      <w:r>
        <w:rPr>
          <w:szCs w:val="21"/>
        </w:rPr>
        <w:t>将第三级编码向量，经过1维卷积运算并激活后，生成宽带特征向量。宽带特征向量的第一维度是神经网络通道数，设置为56；宽带特征向量的第二维度是样本数，设置为1。</w:t>
      </w:r>
    </w:p>
    <w:p w14:paraId="1EA4A7EA" w14:textId="77777777" w:rsidR="007B0F87" w:rsidRDefault="00000000">
      <w:pPr>
        <w:ind w:leftChars="354" w:left="743"/>
        <w:rPr>
          <w:rFonts w:ascii="宋体" w:hAnsi="宋体"/>
          <w:szCs w:val="21"/>
        </w:rPr>
      </w:pPr>
      <w:r>
        <w:rPr>
          <w:rFonts w:ascii="宋体" w:hAnsi="宋体"/>
          <w:szCs w:val="21"/>
        </w:rPr>
        <w:t>——输入：</w:t>
      </w:r>
      <w:r>
        <w:rPr>
          <w:rFonts w:ascii="宋体" w:hAnsi="宋体" w:hint="eastAsia"/>
          <w:szCs w:val="21"/>
        </w:rPr>
        <w:t>第三级编码向量</w:t>
      </w:r>
    </w:p>
    <w:p w14:paraId="2DCA7F98" w14:textId="77777777" w:rsidR="007B0F87" w:rsidRDefault="00000000">
      <w:pPr>
        <w:ind w:leftChars="354" w:left="743"/>
        <w:rPr>
          <w:rFonts w:ascii="宋体" w:hAnsi="宋体"/>
          <w:szCs w:val="21"/>
        </w:rPr>
      </w:pPr>
      <w:r>
        <w:rPr>
          <w:rFonts w:ascii="宋体" w:hAnsi="宋体"/>
          <w:szCs w:val="21"/>
        </w:rPr>
        <w:t>——输出：</w:t>
      </w:r>
      <w:r>
        <w:rPr>
          <w:rFonts w:ascii="宋体" w:hAnsi="宋体" w:hint="eastAsia"/>
          <w:szCs w:val="21"/>
        </w:rPr>
        <w:t>宽带特征向量</w:t>
      </w:r>
    </w:p>
    <w:p w14:paraId="4C8DBDEA" w14:textId="77777777" w:rsidR="007B0F87" w:rsidRDefault="00000000">
      <w:pPr>
        <w:pStyle w:val="affffffff7"/>
        <w:numPr>
          <w:ilvl w:val="0"/>
          <w:numId w:val="47"/>
        </w:numPr>
        <w:tabs>
          <w:tab w:val="left" w:pos="0"/>
        </w:tabs>
        <w:spacing w:after="0" w:line="240" w:lineRule="auto"/>
        <w:ind w:firstLineChars="0"/>
        <w:rPr>
          <w:rFonts w:ascii="宋体" w:eastAsia="宋体" w:hAnsi="宋体"/>
          <w:szCs w:val="21"/>
        </w:rPr>
      </w:pPr>
      <w:r>
        <w:rPr>
          <w:rFonts w:ascii="宋体" w:eastAsia="宋体" w:hAnsi="宋体" w:hint="eastAsia"/>
          <w:szCs w:val="21"/>
        </w:rPr>
        <w:t>带宽扩展编码</w:t>
      </w:r>
    </w:p>
    <w:p w14:paraId="74BB8FB9" w14:textId="77777777" w:rsidR="007B0F87" w:rsidRDefault="00000000">
      <w:pPr>
        <w:pStyle w:val="afffd"/>
        <w:rPr>
          <w:szCs w:val="21"/>
        </w:rPr>
      </w:pPr>
      <w:r>
        <w:rPr>
          <w:szCs w:val="21"/>
        </w:rPr>
        <w:t>将低频带子信号和高频子带信号，经过带宽扩展编码，获得超宽带特征向量。带宽扩展编码分别对低频子带信号和高频子带信号，进行2次长度320点MDCT变换，提取子带包络信息和频谱平坦度信息，合并为超宽带特征向量。</w:t>
      </w:r>
    </w:p>
    <w:p w14:paraId="5A85A49E" w14:textId="77777777" w:rsidR="007B0F87" w:rsidRDefault="00000000">
      <w:pPr>
        <w:ind w:leftChars="354" w:left="743"/>
        <w:rPr>
          <w:rFonts w:ascii="宋体" w:hAnsi="宋体"/>
          <w:szCs w:val="21"/>
        </w:rPr>
      </w:pPr>
      <w:r>
        <w:rPr>
          <w:rFonts w:ascii="宋体" w:hAnsi="宋体"/>
          <w:szCs w:val="21"/>
        </w:rPr>
        <w:t>——输入：</w:t>
      </w:r>
      <w:r>
        <w:rPr>
          <w:rFonts w:ascii="宋体" w:hAnsi="宋体" w:hint="eastAsia"/>
          <w:szCs w:val="21"/>
        </w:rPr>
        <w:t>低频带子信号和高频子带信号</w:t>
      </w:r>
    </w:p>
    <w:p w14:paraId="54091757" w14:textId="77777777" w:rsidR="007B0F87" w:rsidRDefault="00000000">
      <w:pPr>
        <w:ind w:leftChars="354" w:left="743"/>
        <w:rPr>
          <w:rFonts w:ascii="宋体" w:hAnsi="宋体"/>
          <w:szCs w:val="21"/>
        </w:rPr>
      </w:pPr>
      <w:r>
        <w:rPr>
          <w:rFonts w:ascii="宋体" w:hAnsi="宋体"/>
          <w:szCs w:val="21"/>
        </w:rPr>
        <w:t>——输出：</w:t>
      </w:r>
      <w:r>
        <w:rPr>
          <w:rFonts w:ascii="宋体" w:hAnsi="宋体" w:hint="eastAsia"/>
          <w:szCs w:val="21"/>
        </w:rPr>
        <w:t>超宽带特征向量</w:t>
      </w:r>
    </w:p>
    <w:p w14:paraId="7BD14B8E" w14:textId="77777777" w:rsidR="007B0F87" w:rsidRDefault="00000000">
      <w:pPr>
        <w:pStyle w:val="affffffff7"/>
        <w:numPr>
          <w:ilvl w:val="0"/>
          <w:numId w:val="47"/>
        </w:numPr>
        <w:tabs>
          <w:tab w:val="left" w:pos="0"/>
        </w:tabs>
        <w:spacing w:after="0" w:line="240" w:lineRule="auto"/>
        <w:ind w:firstLineChars="0"/>
        <w:rPr>
          <w:rFonts w:ascii="宋体" w:eastAsia="宋体" w:hAnsi="宋体"/>
          <w:szCs w:val="21"/>
        </w:rPr>
      </w:pPr>
      <w:r>
        <w:rPr>
          <w:rFonts w:ascii="宋体" w:eastAsia="宋体" w:hAnsi="宋体"/>
          <w:szCs w:val="21"/>
        </w:rPr>
        <w:t>量化和</w:t>
      </w:r>
      <w:r>
        <w:rPr>
          <w:rFonts w:ascii="宋体" w:eastAsia="宋体" w:hAnsi="宋体" w:hint="eastAsia"/>
          <w:szCs w:val="21"/>
        </w:rPr>
        <w:t>熵</w:t>
      </w:r>
      <w:r>
        <w:rPr>
          <w:rFonts w:ascii="宋体" w:eastAsia="宋体" w:hAnsi="宋体"/>
          <w:szCs w:val="21"/>
        </w:rPr>
        <w:t>编码</w:t>
      </w:r>
    </w:p>
    <w:p w14:paraId="274C7675" w14:textId="77777777" w:rsidR="007B0F87" w:rsidRDefault="00000000">
      <w:pPr>
        <w:pStyle w:val="afffd"/>
        <w:rPr>
          <w:szCs w:val="21"/>
        </w:rPr>
      </w:pPr>
      <w:r>
        <w:rPr>
          <w:szCs w:val="21"/>
        </w:rPr>
        <w:t>量化模块</w:t>
      </w:r>
      <w:r>
        <w:rPr>
          <w:rFonts w:hint="eastAsia"/>
          <w:szCs w:val="21"/>
        </w:rPr>
        <w:t>对宽带特征向量和超宽带特征向量</w:t>
      </w:r>
      <w:r>
        <w:rPr>
          <w:szCs w:val="21"/>
        </w:rPr>
        <w:t>进行线性标量量化，编码模块对量化结果进行</w:t>
      </w:r>
      <w:r>
        <w:rPr>
          <w:rFonts w:hint="eastAsia"/>
          <w:szCs w:val="21"/>
        </w:rPr>
        <w:t>熵</w:t>
      </w:r>
      <w:r>
        <w:rPr>
          <w:szCs w:val="21"/>
        </w:rPr>
        <w:t>编码以得到位流。</w:t>
      </w:r>
    </w:p>
    <w:p w14:paraId="3B692153" w14:textId="77777777" w:rsidR="007B0F87" w:rsidRDefault="00000000">
      <w:pPr>
        <w:ind w:leftChars="354" w:left="743"/>
        <w:rPr>
          <w:rFonts w:ascii="宋体" w:hAnsi="宋体"/>
          <w:szCs w:val="21"/>
        </w:rPr>
      </w:pPr>
      <w:r>
        <w:rPr>
          <w:rFonts w:ascii="宋体" w:hAnsi="宋体"/>
          <w:szCs w:val="21"/>
        </w:rPr>
        <w:t>——输入：</w:t>
      </w:r>
      <w:r>
        <w:rPr>
          <w:rFonts w:ascii="宋体" w:hAnsi="宋体" w:hint="eastAsia"/>
          <w:szCs w:val="21"/>
        </w:rPr>
        <w:t>宽带特征向量和超宽带特征向量</w:t>
      </w:r>
    </w:p>
    <w:p w14:paraId="4B30372E" w14:textId="77777777" w:rsidR="007B0F87" w:rsidRDefault="00000000">
      <w:pPr>
        <w:ind w:leftChars="354" w:left="743"/>
        <w:rPr>
          <w:rFonts w:ascii="宋体" w:hAnsi="宋体"/>
          <w:szCs w:val="21"/>
        </w:rPr>
      </w:pPr>
      <w:r>
        <w:rPr>
          <w:rFonts w:ascii="宋体" w:hAnsi="宋体"/>
          <w:szCs w:val="21"/>
        </w:rPr>
        <w:t>——输出：位流</w:t>
      </w:r>
    </w:p>
    <w:p w14:paraId="3328326E" w14:textId="1D1D5783" w:rsidR="00CA6453" w:rsidRPr="000346CA" w:rsidRDefault="00CA6453" w:rsidP="000346CA">
      <w:pPr>
        <w:pStyle w:val="afb"/>
        <w:tabs>
          <w:tab w:val="clear" w:pos="360"/>
        </w:tabs>
        <w:spacing w:before="156" w:after="156"/>
        <w:rPr>
          <w:lang w:val="fr-FR"/>
        </w:rPr>
      </w:pPr>
      <w:r>
        <w:rPr>
          <w:rFonts w:hint="eastAsia"/>
          <w:lang w:val="fr-FR"/>
        </w:rPr>
        <w:t>立体声宽带编码</w:t>
      </w:r>
    </w:p>
    <w:p w14:paraId="13C1CB3C" w14:textId="649B4162" w:rsidR="007B0F87" w:rsidRDefault="00000000">
      <w:pPr>
        <w:pStyle w:val="afffd"/>
        <w:rPr>
          <w:szCs w:val="21"/>
        </w:rPr>
      </w:pPr>
      <w:r>
        <w:rPr>
          <w:rFonts w:hint="eastAsia"/>
          <w:szCs w:val="21"/>
        </w:rPr>
        <w:t>对于立体声宽带编码模式，</w:t>
      </w:r>
      <w:r>
        <w:rPr>
          <w:szCs w:val="21"/>
        </w:rPr>
        <w:t>编码器将</w:t>
      </w:r>
      <w:r>
        <w:rPr>
          <w:rFonts w:hint="eastAsia"/>
          <w:szCs w:val="21"/>
        </w:rPr>
        <w:t>左</w:t>
      </w:r>
      <w:r>
        <w:rPr>
          <w:szCs w:val="21"/>
        </w:rPr>
        <w:t>声道信号</w:t>
      </w:r>
      <w:r>
        <w:rPr>
          <w:rFonts w:hint="eastAsia"/>
          <w:szCs w:val="21"/>
        </w:rPr>
        <w:t>，</w:t>
      </w:r>
      <w:r>
        <w:rPr>
          <w:szCs w:val="21"/>
        </w:rPr>
        <w:t>经过</w:t>
      </w:r>
      <w:r>
        <w:rPr>
          <w:rFonts w:hint="eastAsia"/>
          <w:szCs w:val="21"/>
        </w:rPr>
        <w:t>编码神经网络，获得宽带特征向量。将左右声道信号，经过</w:t>
      </w:r>
      <w:r>
        <w:rPr>
          <w:szCs w:val="21"/>
        </w:rPr>
        <w:t>MCR</w:t>
      </w:r>
      <w:r>
        <w:rPr>
          <w:rFonts w:hint="eastAsia"/>
          <w:szCs w:val="21"/>
        </w:rPr>
        <w:t>立体声编码，获得</w:t>
      </w:r>
      <w:r>
        <w:rPr>
          <w:szCs w:val="21"/>
        </w:rPr>
        <w:t>MCR参数</w:t>
      </w:r>
      <w:r>
        <w:rPr>
          <w:rFonts w:hint="eastAsia"/>
          <w:szCs w:val="21"/>
        </w:rPr>
        <w:t>。</w:t>
      </w:r>
      <w:r>
        <w:rPr>
          <w:szCs w:val="21"/>
        </w:rPr>
        <w:t>最后经过量化和</w:t>
      </w:r>
      <w:r>
        <w:rPr>
          <w:rFonts w:hint="eastAsia"/>
          <w:szCs w:val="21"/>
        </w:rPr>
        <w:t>熵编码</w:t>
      </w:r>
      <w:r>
        <w:rPr>
          <w:szCs w:val="21"/>
        </w:rPr>
        <w:t>得到位流。</w:t>
      </w:r>
      <w:r>
        <w:rPr>
          <w:rFonts w:hint="eastAsia"/>
          <w:szCs w:val="21"/>
        </w:rPr>
        <w:t>其中，编码神经网络是分层的深度神经网络模块，包括卷积神经网络、预处理神经网络、多级编码块神经网络等子模块。</w:t>
      </w:r>
    </w:p>
    <w:p w14:paraId="0C9E8961" w14:textId="77777777" w:rsidR="007B0F87" w:rsidRDefault="00000000">
      <w:pPr>
        <w:pStyle w:val="affffffff7"/>
        <w:numPr>
          <w:ilvl w:val="0"/>
          <w:numId w:val="48"/>
        </w:numPr>
        <w:tabs>
          <w:tab w:val="left" w:pos="0"/>
        </w:tabs>
        <w:spacing w:after="0" w:line="240" w:lineRule="auto"/>
        <w:ind w:firstLineChars="0"/>
        <w:rPr>
          <w:rFonts w:ascii="宋体" w:eastAsia="宋体" w:hAnsi="宋体"/>
          <w:szCs w:val="21"/>
        </w:rPr>
      </w:pPr>
      <w:r>
        <w:rPr>
          <w:rFonts w:ascii="宋体" w:eastAsia="宋体" w:hAnsi="宋体" w:hint="eastAsia"/>
          <w:szCs w:val="21"/>
        </w:rPr>
        <w:t>第一编码卷积神经网络</w:t>
      </w:r>
    </w:p>
    <w:p w14:paraId="3908F3C7" w14:textId="77777777" w:rsidR="007B0F87" w:rsidRDefault="00000000">
      <w:pPr>
        <w:ind w:firstLine="420"/>
        <w:rPr>
          <w:rFonts w:ascii="宋体" w:hAnsi="宋体"/>
          <w:szCs w:val="21"/>
        </w:rPr>
      </w:pPr>
      <w:r>
        <w:rPr>
          <w:rFonts w:ascii="宋体" w:hAnsi="宋体" w:hint="eastAsia"/>
          <w:szCs w:val="21"/>
        </w:rPr>
        <w:t>第一编码卷积神经网络将输入的宽带时域信号进行一次一维因果卷积计算，生成1</w:t>
      </w:r>
      <w:r>
        <w:rPr>
          <w:rFonts w:ascii="宋体" w:hAnsi="宋体"/>
          <w:szCs w:val="21"/>
        </w:rPr>
        <w:t>6</w:t>
      </w:r>
      <w:r>
        <w:rPr>
          <w:rFonts w:ascii="宋体" w:hAnsi="宋体" w:hint="eastAsia"/>
          <w:szCs w:val="21"/>
        </w:rPr>
        <w:t>通道神经网络向量。对于采样频率1</w:t>
      </w:r>
      <w:r>
        <w:rPr>
          <w:rFonts w:ascii="宋体" w:hAnsi="宋体"/>
          <w:szCs w:val="21"/>
        </w:rPr>
        <w:t>6000Hz</w:t>
      </w:r>
      <w:r>
        <w:rPr>
          <w:rFonts w:ascii="宋体" w:hAnsi="宋体" w:hint="eastAsia"/>
          <w:szCs w:val="21"/>
        </w:rPr>
        <w:t>的宽带信号，每帧长度为2</w:t>
      </w:r>
      <w:r>
        <w:rPr>
          <w:rFonts w:ascii="宋体" w:hAnsi="宋体"/>
          <w:szCs w:val="21"/>
        </w:rPr>
        <w:t>0ms</w:t>
      </w:r>
      <w:r>
        <w:rPr>
          <w:rFonts w:ascii="宋体" w:hAnsi="宋体" w:hint="eastAsia"/>
          <w:szCs w:val="21"/>
        </w:rPr>
        <w:t>，包含3</w:t>
      </w:r>
      <w:r>
        <w:rPr>
          <w:rFonts w:ascii="宋体" w:hAnsi="宋体"/>
          <w:szCs w:val="21"/>
        </w:rPr>
        <w:t>20</w:t>
      </w:r>
      <w:r>
        <w:rPr>
          <w:rFonts w:ascii="宋体" w:hAnsi="宋体" w:hint="eastAsia"/>
          <w:szCs w:val="21"/>
        </w:rPr>
        <w:t>个样本点。卷积神经网络网络，将一维时域单声道信号，转换成二维的第一级编码向量。其中，第一级编码向量的第一维度是神经网络通道数，设置为1</w:t>
      </w:r>
      <w:r>
        <w:rPr>
          <w:rFonts w:ascii="宋体" w:hAnsi="宋体"/>
          <w:szCs w:val="21"/>
        </w:rPr>
        <w:t>6</w:t>
      </w:r>
      <w:r>
        <w:rPr>
          <w:rFonts w:ascii="宋体" w:hAnsi="宋体" w:hint="eastAsia"/>
          <w:szCs w:val="21"/>
        </w:rPr>
        <w:t>；第一级编码向量的第二维度是样本数，设置为3</w:t>
      </w:r>
      <w:r>
        <w:rPr>
          <w:rFonts w:ascii="宋体" w:hAnsi="宋体"/>
          <w:szCs w:val="21"/>
        </w:rPr>
        <w:t>20</w:t>
      </w:r>
      <w:r>
        <w:rPr>
          <w:rFonts w:ascii="宋体" w:hAnsi="宋体" w:hint="eastAsia"/>
          <w:szCs w:val="21"/>
        </w:rPr>
        <w:t>。</w:t>
      </w:r>
    </w:p>
    <w:p w14:paraId="277CF335" w14:textId="77777777" w:rsidR="007B0F87" w:rsidRDefault="00000000">
      <w:pPr>
        <w:ind w:leftChars="354" w:left="743"/>
        <w:rPr>
          <w:rFonts w:ascii="宋体" w:hAnsi="宋体"/>
          <w:szCs w:val="21"/>
        </w:rPr>
      </w:pPr>
      <w:r>
        <w:rPr>
          <w:rFonts w:ascii="宋体" w:hAnsi="宋体"/>
          <w:szCs w:val="21"/>
        </w:rPr>
        <w:lastRenderedPageBreak/>
        <w:t>——输入：</w:t>
      </w:r>
      <w:r>
        <w:rPr>
          <w:rFonts w:ascii="宋体" w:hAnsi="宋体" w:hint="eastAsia"/>
          <w:szCs w:val="21"/>
        </w:rPr>
        <w:t>左</w:t>
      </w:r>
      <w:r>
        <w:rPr>
          <w:rFonts w:ascii="宋体" w:hAnsi="宋体"/>
          <w:szCs w:val="21"/>
        </w:rPr>
        <w:t>声道</w:t>
      </w:r>
      <w:r>
        <w:rPr>
          <w:rFonts w:ascii="宋体" w:hAnsi="宋体" w:hint="eastAsia"/>
          <w:szCs w:val="21"/>
        </w:rPr>
        <w:t>宽带</w:t>
      </w:r>
      <w:r>
        <w:rPr>
          <w:rFonts w:ascii="宋体" w:hAnsi="宋体"/>
          <w:szCs w:val="21"/>
        </w:rPr>
        <w:t>信号</w:t>
      </w:r>
    </w:p>
    <w:p w14:paraId="7F8B10E4" w14:textId="77777777" w:rsidR="007B0F87" w:rsidRDefault="00000000">
      <w:pPr>
        <w:ind w:leftChars="354" w:left="743"/>
        <w:rPr>
          <w:rFonts w:ascii="宋体" w:hAnsi="宋体"/>
          <w:szCs w:val="21"/>
        </w:rPr>
      </w:pPr>
      <w:r>
        <w:rPr>
          <w:rFonts w:ascii="宋体" w:hAnsi="宋体"/>
          <w:szCs w:val="21"/>
        </w:rPr>
        <w:t>——输出：</w:t>
      </w:r>
      <w:r>
        <w:rPr>
          <w:rFonts w:ascii="宋体" w:hAnsi="宋体" w:hint="eastAsia"/>
          <w:szCs w:val="21"/>
        </w:rPr>
        <w:t>第一级编码向量</w:t>
      </w:r>
    </w:p>
    <w:p w14:paraId="1513F676" w14:textId="77777777" w:rsidR="007B0F87" w:rsidRDefault="00000000">
      <w:pPr>
        <w:pStyle w:val="affffffff7"/>
        <w:numPr>
          <w:ilvl w:val="0"/>
          <w:numId w:val="48"/>
        </w:numPr>
        <w:tabs>
          <w:tab w:val="left" w:pos="0"/>
        </w:tabs>
        <w:spacing w:after="0" w:line="240" w:lineRule="auto"/>
        <w:ind w:firstLineChars="0"/>
        <w:rPr>
          <w:rFonts w:ascii="宋体" w:eastAsia="宋体" w:hAnsi="宋体"/>
          <w:szCs w:val="21"/>
        </w:rPr>
      </w:pPr>
      <w:r>
        <w:rPr>
          <w:rFonts w:ascii="宋体" w:eastAsia="宋体" w:hAnsi="宋体" w:hint="eastAsia"/>
          <w:szCs w:val="21"/>
        </w:rPr>
        <w:t>预处理神经网络</w:t>
      </w:r>
    </w:p>
    <w:p w14:paraId="39E2DB9E" w14:textId="77777777" w:rsidR="007B0F87" w:rsidRDefault="00000000">
      <w:pPr>
        <w:ind w:firstLine="420"/>
        <w:rPr>
          <w:rFonts w:ascii="宋体" w:hAnsi="宋体"/>
          <w:szCs w:val="21"/>
        </w:rPr>
      </w:pPr>
      <w:r>
        <w:rPr>
          <w:rFonts w:ascii="宋体" w:hAnsi="宋体" w:hint="eastAsia"/>
          <w:szCs w:val="21"/>
        </w:rPr>
        <w:t>预处理神经网络，将第一级编码向量进行一次一维因果卷积计算并激活后，进行因子为2的池化操作，生成第二级编码向量</w:t>
      </w:r>
      <w:r>
        <w:rPr>
          <w:rFonts w:ascii="宋体" w:hAnsi="宋体"/>
          <w:szCs w:val="21"/>
        </w:rPr>
        <w:t>。</w:t>
      </w:r>
      <w:r>
        <w:rPr>
          <w:rFonts w:ascii="宋体" w:hAnsi="宋体" w:hint="eastAsia"/>
          <w:szCs w:val="21"/>
        </w:rPr>
        <w:t>池化操作，可以减少特定维度上的数据量。第二级编码向量的第一维度是是神经网络通道数，设置为1</w:t>
      </w:r>
      <w:r>
        <w:rPr>
          <w:rFonts w:ascii="宋体" w:hAnsi="宋体"/>
          <w:szCs w:val="21"/>
        </w:rPr>
        <w:t>6</w:t>
      </w:r>
      <w:r>
        <w:rPr>
          <w:rFonts w:ascii="宋体" w:hAnsi="宋体" w:hint="eastAsia"/>
          <w:szCs w:val="21"/>
        </w:rPr>
        <w:t>；第二级编码向量的第二维度是样本数，设置为1</w:t>
      </w:r>
      <w:r>
        <w:rPr>
          <w:rFonts w:ascii="宋体" w:hAnsi="宋体"/>
          <w:szCs w:val="21"/>
        </w:rPr>
        <w:t>60</w:t>
      </w:r>
      <w:r>
        <w:rPr>
          <w:rFonts w:ascii="宋体" w:hAnsi="宋体" w:hint="eastAsia"/>
          <w:szCs w:val="21"/>
        </w:rPr>
        <w:t>。</w:t>
      </w:r>
    </w:p>
    <w:p w14:paraId="4F101291" w14:textId="77777777" w:rsidR="007B0F87" w:rsidRDefault="00000000">
      <w:pPr>
        <w:ind w:leftChars="354" w:left="743"/>
        <w:rPr>
          <w:rFonts w:ascii="宋体" w:hAnsi="宋体"/>
          <w:szCs w:val="21"/>
        </w:rPr>
      </w:pPr>
      <w:r>
        <w:rPr>
          <w:rFonts w:ascii="宋体" w:hAnsi="宋体"/>
          <w:szCs w:val="21"/>
        </w:rPr>
        <w:t>——输入：</w:t>
      </w:r>
      <w:r>
        <w:rPr>
          <w:rFonts w:ascii="宋体" w:hAnsi="宋体" w:hint="eastAsia"/>
          <w:szCs w:val="21"/>
        </w:rPr>
        <w:t>第一级编码向量</w:t>
      </w:r>
    </w:p>
    <w:p w14:paraId="36A51A2B" w14:textId="77777777" w:rsidR="007B0F87" w:rsidRDefault="00000000">
      <w:pPr>
        <w:ind w:leftChars="354" w:left="743"/>
        <w:rPr>
          <w:rFonts w:ascii="宋体" w:hAnsi="宋体"/>
          <w:szCs w:val="21"/>
        </w:rPr>
      </w:pPr>
      <w:r>
        <w:rPr>
          <w:rFonts w:ascii="宋体" w:hAnsi="宋体"/>
          <w:szCs w:val="21"/>
        </w:rPr>
        <w:t>——输出：</w:t>
      </w:r>
      <w:r>
        <w:rPr>
          <w:rFonts w:ascii="宋体" w:hAnsi="宋体" w:hint="eastAsia"/>
          <w:szCs w:val="21"/>
        </w:rPr>
        <w:t>第二级编码向量</w:t>
      </w:r>
    </w:p>
    <w:p w14:paraId="76E9C71F" w14:textId="77777777" w:rsidR="007B0F87" w:rsidRDefault="00000000">
      <w:pPr>
        <w:pStyle w:val="affffffff7"/>
        <w:numPr>
          <w:ilvl w:val="0"/>
          <w:numId w:val="48"/>
        </w:numPr>
        <w:tabs>
          <w:tab w:val="left" w:pos="0"/>
        </w:tabs>
        <w:spacing w:after="0" w:line="240" w:lineRule="auto"/>
        <w:ind w:firstLineChars="0"/>
        <w:rPr>
          <w:rFonts w:ascii="宋体" w:eastAsia="宋体" w:hAnsi="宋体"/>
          <w:szCs w:val="21"/>
        </w:rPr>
      </w:pPr>
      <w:r>
        <w:rPr>
          <w:rFonts w:ascii="宋体" w:eastAsia="宋体" w:hAnsi="宋体" w:hint="eastAsia"/>
          <w:szCs w:val="21"/>
        </w:rPr>
        <w:t>多级编码块神经网络</w:t>
      </w:r>
    </w:p>
    <w:p w14:paraId="0188F8DC" w14:textId="724A4637" w:rsidR="007B0F87" w:rsidRDefault="00000000">
      <w:pPr>
        <w:ind w:firstLine="420"/>
        <w:rPr>
          <w:rFonts w:ascii="宋体" w:hAnsi="宋体"/>
          <w:szCs w:val="21"/>
        </w:rPr>
      </w:pPr>
      <w:r>
        <w:rPr>
          <w:rFonts w:ascii="宋体" w:hAnsi="宋体" w:hint="eastAsia"/>
          <w:szCs w:val="21"/>
        </w:rPr>
        <w:t>将第二级编码向量，经过4级编码块神经网络，生成第三级编码向量</w:t>
      </w:r>
      <w:r>
        <w:rPr>
          <w:rFonts w:ascii="宋体" w:hAnsi="宋体"/>
          <w:szCs w:val="21"/>
        </w:rPr>
        <w:t>。</w:t>
      </w:r>
      <w:r>
        <w:rPr>
          <w:rFonts w:ascii="宋体" w:hAnsi="宋体" w:hint="eastAsia"/>
          <w:szCs w:val="21"/>
        </w:rPr>
        <w:t>每一级编码块神经网络包含多层神经网络计算。每一级编码块神经网络通过计算，将输入向量的通道数增加1倍，同时通过不同因子的池化，降低输出向量第二维度的数据量。第三级编码向量的第一维度是神经网络通道数，经过4级编码块神经网络，由</w:t>
      </w:r>
      <w:r>
        <w:rPr>
          <w:rFonts w:ascii="宋体" w:hAnsi="宋体"/>
          <w:szCs w:val="21"/>
        </w:rPr>
        <w:t>16</w:t>
      </w:r>
      <w:r>
        <w:rPr>
          <w:rFonts w:ascii="宋体" w:hAnsi="宋体" w:hint="eastAsia"/>
          <w:szCs w:val="21"/>
        </w:rPr>
        <w:t>增加为2</w:t>
      </w:r>
      <w:r>
        <w:rPr>
          <w:rFonts w:ascii="宋体" w:hAnsi="宋体"/>
          <w:szCs w:val="21"/>
        </w:rPr>
        <w:t>56</w:t>
      </w:r>
      <w:r>
        <w:rPr>
          <w:rFonts w:ascii="宋体" w:hAnsi="宋体" w:hint="eastAsia"/>
          <w:szCs w:val="21"/>
        </w:rPr>
        <w:t>；第三级编码向量的第二维度是样本数，设置为1。多级编码块神经网络的模块细节</w:t>
      </w:r>
      <w:r>
        <w:rPr>
          <w:rFonts w:ascii="宋体" w:hAnsi="宋体" w:cs="宋体" w:hint="eastAsia"/>
          <w:szCs w:val="21"/>
        </w:rPr>
        <w:t>见</w:t>
      </w:r>
      <w:r>
        <w:rPr>
          <w:rFonts w:ascii="宋体" w:hAnsi="宋体" w:cs="宋体"/>
          <w:szCs w:val="21"/>
        </w:rPr>
        <w:t>C.3.</w:t>
      </w:r>
      <w:r w:rsidR="00E23AA2">
        <w:rPr>
          <w:rFonts w:ascii="宋体" w:hAnsi="宋体" w:cs="宋体" w:hint="eastAsia"/>
          <w:szCs w:val="21"/>
        </w:rPr>
        <w:t>4</w:t>
      </w:r>
      <w:r>
        <w:rPr>
          <w:rFonts w:ascii="宋体" w:hAnsi="宋体" w:cs="宋体" w:hint="eastAsia"/>
          <w:szCs w:val="21"/>
        </w:rPr>
        <w:t>至</w:t>
      </w:r>
      <w:r>
        <w:rPr>
          <w:rFonts w:ascii="宋体" w:hAnsi="宋体" w:cs="宋体"/>
          <w:szCs w:val="21"/>
        </w:rPr>
        <w:t>C.3.</w:t>
      </w:r>
      <w:r w:rsidR="00E23AA2">
        <w:rPr>
          <w:rFonts w:ascii="宋体" w:hAnsi="宋体" w:cs="宋体" w:hint="eastAsia"/>
          <w:szCs w:val="21"/>
        </w:rPr>
        <w:t>7</w:t>
      </w:r>
      <w:r>
        <w:rPr>
          <w:rFonts w:ascii="宋体" w:hAnsi="宋体" w:cs="宋体" w:hint="eastAsia"/>
          <w:szCs w:val="21"/>
        </w:rPr>
        <w:t>节</w:t>
      </w:r>
      <w:r>
        <w:rPr>
          <w:rFonts w:ascii="宋体" w:hAnsi="宋体" w:hint="eastAsia"/>
          <w:szCs w:val="21"/>
        </w:rPr>
        <w:t>。</w:t>
      </w:r>
    </w:p>
    <w:p w14:paraId="7EBFC87D" w14:textId="77777777" w:rsidR="007B0F87" w:rsidRDefault="00000000">
      <w:pPr>
        <w:ind w:leftChars="354" w:left="743"/>
        <w:rPr>
          <w:rFonts w:ascii="宋体" w:hAnsi="宋体"/>
          <w:szCs w:val="21"/>
        </w:rPr>
      </w:pPr>
      <w:r>
        <w:rPr>
          <w:rFonts w:ascii="宋体" w:hAnsi="宋体"/>
          <w:szCs w:val="21"/>
        </w:rPr>
        <w:t>——输入：</w:t>
      </w:r>
      <w:r>
        <w:rPr>
          <w:rFonts w:ascii="宋体" w:hAnsi="宋体" w:hint="eastAsia"/>
          <w:szCs w:val="21"/>
        </w:rPr>
        <w:t>第二级编码向量</w:t>
      </w:r>
    </w:p>
    <w:p w14:paraId="1E7B68F0" w14:textId="77777777" w:rsidR="007B0F87" w:rsidRDefault="00000000">
      <w:pPr>
        <w:ind w:leftChars="354" w:left="743"/>
        <w:rPr>
          <w:rFonts w:ascii="宋体" w:hAnsi="宋体"/>
          <w:szCs w:val="21"/>
        </w:rPr>
      </w:pPr>
      <w:r>
        <w:rPr>
          <w:rFonts w:ascii="宋体" w:hAnsi="宋体"/>
          <w:szCs w:val="21"/>
        </w:rPr>
        <w:t>——输出：</w:t>
      </w:r>
      <w:r>
        <w:rPr>
          <w:rFonts w:ascii="宋体" w:hAnsi="宋体" w:hint="eastAsia"/>
          <w:szCs w:val="21"/>
        </w:rPr>
        <w:t>第三级编码向量</w:t>
      </w:r>
    </w:p>
    <w:p w14:paraId="7F75720F" w14:textId="77777777" w:rsidR="007B0F87" w:rsidRDefault="00000000">
      <w:pPr>
        <w:pStyle w:val="affffffff7"/>
        <w:numPr>
          <w:ilvl w:val="0"/>
          <w:numId w:val="48"/>
        </w:numPr>
        <w:tabs>
          <w:tab w:val="left" w:pos="0"/>
        </w:tabs>
        <w:spacing w:after="0" w:line="240" w:lineRule="auto"/>
        <w:ind w:firstLineChars="0"/>
        <w:rPr>
          <w:rFonts w:ascii="宋体" w:eastAsia="宋体" w:hAnsi="宋体"/>
          <w:szCs w:val="21"/>
        </w:rPr>
      </w:pPr>
      <w:r>
        <w:rPr>
          <w:rFonts w:ascii="宋体" w:eastAsia="宋体" w:hAnsi="宋体" w:hint="eastAsia"/>
          <w:szCs w:val="21"/>
        </w:rPr>
        <w:t>第二编码卷积神经网络</w:t>
      </w:r>
    </w:p>
    <w:p w14:paraId="57A5B677" w14:textId="77777777" w:rsidR="007B0F87" w:rsidRDefault="00000000">
      <w:pPr>
        <w:ind w:firstLine="420"/>
        <w:rPr>
          <w:rFonts w:ascii="宋体" w:hAnsi="宋体"/>
          <w:szCs w:val="21"/>
        </w:rPr>
      </w:pPr>
      <w:r>
        <w:rPr>
          <w:rFonts w:ascii="宋体" w:hAnsi="宋体" w:hint="eastAsia"/>
          <w:szCs w:val="21"/>
        </w:rPr>
        <w:t>将第三级编码向量，经过1维卷积运算并激活后，生成宽带特征向量。宽带特征向量的第一维度是神经网络通道数，设置为5</w:t>
      </w:r>
      <w:r>
        <w:rPr>
          <w:rFonts w:ascii="宋体" w:hAnsi="宋体"/>
          <w:szCs w:val="21"/>
        </w:rPr>
        <w:t>6</w:t>
      </w:r>
      <w:r>
        <w:rPr>
          <w:rFonts w:ascii="宋体" w:hAnsi="宋体" w:hint="eastAsia"/>
          <w:szCs w:val="21"/>
        </w:rPr>
        <w:t>；宽带特征向量的第二维度是样本数，设置为</w:t>
      </w:r>
      <w:r>
        <w:rPr>
          <w:rFonts w:ascii="宋体" w:hAnsi="宋体"/>
          <w:szCs w:val="21"/>
        </w:rPr>
        <w:t>1</w:t>
      </w:r>
      <w:r>
        <w:rPr>
          <w:rFonts w:ascii="宋体" w:hAnsi="宋体" w:hint="eastAsia"/>
          <w:szCs w:val="21"/>
        </w:rPr>
        <w:t>。</w:t>
      </w:r>
    </w:p>
    <w:p w14:paraId="0B55C761" w14:textId="77777777" w:rsidR="007B0F87" w:rsidRDefault="00000000">
      <w:pPr>
        <w:ind w:leftChars="354" w:left="743"/>
        <w:rPr>
          <w:rFonts w:ascii="宋体" w:hAnsi="宋体"/>
          <w:szCs w:val="21"/>
        </w:rPr>
      </w:pPr>
      <w:r>
        <w:rPr>
          <w:rFonts w:ascii="宋体" w:hAnsi="宋体"/>
          <w:szCs w:val="21"/>
        </w:rPr>
        <w:t>——输入：</w:t>
      </w:r>
      <w:r>
        <w:rPr>
          <w:rFonts w:ascii="宋体" w:hAnsi="宋体" w:hint="eastAsia"/>
          <w:szCs w:val="21"/>
        </w:rPr>
        <w:t>第三级编码向量</w:t>
      </w:r>
    </w:p>
    <w:p w14:paraId="74CE8709" w14:textId="77777777" w:rsidR="007B0F87" w:rsidRDefault="00000000">
      <w:pPr>
        <w:ind w:leftChars="354" w:left="743"/>
        <w:rPr>
          <w:rFonts w:ascii="宋体" w:hAnsi="宋体"/>
          <w:szCs w:val="21"/>
        </w:rPr>
      </w:pPr>
      <w:r>
        <w:rPr>
          <w:rFonts w:ascii="宋体" w:hAnsi="宋体"/>
          <w:szCs w:val="21"/>
        </w:rPr>
        <w:t>——输出：</w:t>
      </w:r>
      <w:r>
        <w:rPr>
          <w:rFonts w:ascii="宋体" w:hAnsi="宋体" w:hint="eastAsia"/>
          <w:szCs w:val="21"/>
        </w:rPr>
        <w:t>宽带特征向量</w:t>
      </w:r>
    </w:p>
    <w:p w14:paraId="321F6A51" w14:textId="77777777" w:rsidR="007B0F87" w:rsidRDefault="00000000">
      <w:pPr>
        <w:pStyle w:val="affffffff7"/>
        <w:numPr>
          <w:ilvl w:val="0"/>
          <w:numId w:val="48"/>
        </w:numPr>
        <w:tabs>
          <w:tab w:val="left" w:pos="0"/>
        </w:tabs>
        <w:spacing w:after="0" w:line="240" w:lineRule="auto"/>
        <w:ind w:firstLineChars="0"/>
        <w:rPr>
          <w:rFonts w:ascii="宋体" w:eastAsia="宋体" w:hAnsi="宋体"/>
          <w:szCs w:val="21"/>
        </w:rPr>
      </w:pPr>
      <w:r>
        <w:rPr>
          <w:rFonts w:ascii="宋体" w:eastAsia="宋体" w:hAnsi="宋体"/>
          <w:szCs w:val="21"/>
        </w:rPr>
        <w:t>MCR</w:t>
      </w:r>
      <w:r>
        <w:rPr>
          <w:rFonts w:ascii="宋体" w:eastAsia="宋体" w:hAnsi="宋体" w:hint="eastAsia"/>
          <w:szCs w:val="21"/>
        </w:rPr>
        <w:t>立体声编码</w:t>
      </w:r>
    </w:p>
    <w:p w14:paraId="7A3E7D9D" w14:textId="77777777" w:rsidR="007B0F87" w:rsidRDefault="00000000">
      <w:pPr>
        <w:ind w:firstLine="420"/>
        <w:rPr>
          <w:rFonts w:ascii="宋体" w:hAnsi="宋体"/>
          <w:szCs w:val="21"/>
        </w:rPr>
      </w:pPr>
      <w:r>
        <w:rPr>
          <w:rFonts w:ascii="宋体" w:hAnsi="宋体" w:cs="宋体" w:hint="eastAsia"/>
          <w:szCs w:val="21"/>
        </w:rPr>
        <w:t>将左右声道信号，经过</w:t>
      </w:r>
      <w:r>
        <w:rPr>
          <w:rFonts w:ascii="宋体" w:hAnsi="宋体" w:cs="宋体"/>
          <w:szCs w:val="21"/>
        </w:rPr>
        <w:t>MCR</w:t>
      </w:r>
      <w:r>
        <w:rPr>
          <w:rFonts w:ascii="宋体" w:hAnsi="宋体" w:cs="宋体" w:hint="eastAsia"/>
          <w:szCs w:val="21"/>
        </w:rPr>
        <w:t>立体声编码</w:t>
      </w:r>
      <w:r>
        <w:rPr>
          <w:rFonts w:ascii="宋体" w:hAnsi="宋体" w:hint="eastAsia"/>
          <w:szCs w:val="21"/>
        </w:rPr>
        <w:t>，</w:t>
      </w:r>
      <w:r>
        <w:rPr>
          <w:rFonts w:ascii="宋体" w:hAnsi="宋体" w:cs="宋体" w:hint="eastAsia"/>
          <w:szCs w:val="21"/>
        </w:rPr>
        <w:t>获得</w:t>
      </w:r>
      <w:r>
        <w:rPr>
          <w:rFonts w:ascii="宋体" w:hAnsi="宋体" w:cs="宋体"/>
          <w:szCs w:val="21"/>
        </w:rPr>
        <w:t>MCR</w:t>
      </w:r>
      <w:r>
        <w:rPr>
          <w:rFonts w:ascii="宋体" w:hAnsi="宋体" w:cs="宋体" w:hint="eastAsia"/>
          <w:szCs w:val="21"/>
        </w:rPr>
        <w:t>参数</w:t>
      </w:r>
      <w:r>
        <w:rPr>
          <w:rFonts w:ascii="宋体" w:hAnsi="宋体" w:hint="eastAsia"/>
          <w:szCs w:val="21"/>
        </w:rPr>
        <w:t>。</w:t>
      </w:r>
    </w:p>
    <w:p w14:paraId="4A65E838" w14:textId="77777777" w:rsidR="007B0F87" w:rsidRDefault="00000000">
      <w:pPr>
        <w:ind w:leftChars="354" w:left="743"/>
        <w:rPr>
          <w:rFonts w:ascii="宋体" w:hAnsi="宋体"/>
          <w:szCs w:val="21"/>
        </w:rPr>
      </w:pPr>
      <w:r>
        <w:rPr>
          <w:rFonts w:ascii="宋体" w:hAnsi="宋体"/>
          <w:szCs w:val="21"/>
        </w:rPr>
        <w:t>——输入：</w:t>
      </w:r>
      <w:r>
        <w:rPr>
          <w:rFonts w:ascii="宋体" w:hAnsi="宋体" w:hint="eastAsia"/>
          <w:szCs w:val="21"/>
        </w:rPr>
        <w:t>左右声道宽带信号</w:t>
      </w:r>
    </w:p>
    <w:p w14:paraId="428A93AC" w14:textId="77777777" w:rsidR="007B0F87" w:rsidRDefault="00000000">
      <w:pPr>
        <w:ind w:leftChars="354" w:left="743"/>
        <w:rPr>
          <w:rFonts w:ascii="宋体" w:hAnsi="宋体"/>
          <w:szCs w:val="21"/>
        </w:rPr>
      </w:pPr>
      <w:r>
        <w:rPr>
          <w:rFonts w:ascii="宋体" w:hAnsi="宋体"/>
          <w:szCs w:val="21"/>
        </w:rPr>
        <w:t>——输出：MCR参数</w:t>
      </w:r>
    </w:p>
    <w:p w14:paraId="594FF377" w14:textId="77777777" w:rsidR="007B0F87" w:rsidRDefault="00000000">
      <w:pPr>
        <w:pStyle w:val="affffffff7"/>
        <w:numPr>
          <w:ilvl w:val="0"/>
          <w:numId w:val="48"/>
        </w:numPr>
        <w:tabs>
          <w:tab w:val="left" w:pos="0"/>
        </w:tabs>
        <w:spacing w:after="0" w:line="240" w:lineRule="auto"/>
        <w:ind w:firstLineChars="0"/>
        <w:rPr>
          <w:rFonts w:ascii="宋体" w:eastAsia="宋体" w:hAnsi="宋体"/>
          <w:szCs w:val="21"/>
        </w:rPr>
      </w:pPr>
      <w:r>
        <w:rPr>
          <w:rFonts w:ascii="宋体" w:eastAsia="宋体" w:hAnsi="宋体"/>
          <w:szCs w:val="21"/>
        </w:rPr>
        <w:t>量化和</w:t>
      </w:r>
      <w:r>
        <w:rPr>
          <w:rFonts w:ascii="宋体" w:eastAsia="宋体" w:hAnsi="宋体" w:hint="eastAsia"/>
          <w:szCs w:val="21"/>
        </w:rPr>
        <w:t>熵</w:t>
      </w:r>
      <w:r>
        <w:rPr>
          <w:rFonts w:ascii="宋体" w:eastAsia="宋体" w:hAnsi="宋体"/>
          <w:szCs w:val="21"/>
        </w:rPr>
        <w:t>编码</w:t>
      </w:r>
    </w:p>
    <w:p w14:paraId="6B3C0F18" w14:textId="77777777" w:rsidR="007B0F87" w:rsidRDefault="00000000">
      <w:pPr>
        <w:ind w:firstLine="420"/>
        <w:rPr>
          <w:rFonts w:ascii="宋体" w:hAnsi="宋体"/>
          <w:szCs w:val="21"/>
        </w:rPr>
      </w:pPr>
      <w:r>
        <w:rPr>
          <w:rFonts w:ascii="宋体" w:hAnsi="宋体" w:hint="eastAsia"/>
          <w:szCs w:val="21"/>
        </w:rPr>
        <w:t>量化模块对宽带特征向量、</w:t>
      </w:r>
      <w:r>
        <w:rPr>
          <w:rFonts w:ascii="宋体" w:hAnsi="宋体"/>
          <w:szCs w:val="21"/>
        </w:rPr>
        <w:t>MCR</w:t>
      </w:r>
      <w:r>
        <w:rPr>
          <w:rFonts w:ascii="宋体" w:hAnsi="宋体" w:hint="eastAsia"/>
          <w:szCs w:val="21"/>
        </w:rPr>
        <w:t>参数进行对应的标量量化或矢量量化，编码模块对量化结果进行熵编码以得到位流</w:t>
      </w:r>
      <w:r>
        <w:rPr>
          <w:rFonts w:ascii="宋体" w:hAnsi="宋体"/>
          <w:szCs w:val="21"/>
        </w:rPr>
        <w:t>。</w:t>
      </w:r>
    </w:p>
    <w:p w14:paraId="7A1BF703" w14:textId="77777777" w:rsidR="007B0F87" w:rsidRDefault="00000000">
      <w:pPr>
        <w:ind w:leftChars="354" w:left="743"/>
        <w:rPr>
          <w:rFonts w:ascii="宋体" w:hAnsi="宋体"/>
          <w:szCs w:val="21"/>
        </w:rPr>
      </w:pPr>
      <w:r>
        <w:rPr>
          <w:rFonts w:ascii="宋体" w:hAnsi="宋体"/>
          <w:szCs w:val="21"/>
        </w:rPr>
        <w:t>——输入：</w:t>
      </w:r>
      <w:r>
        <w:rPr>
          <w:rFonts w:ascii="宋体" w:hAnsi="宋体" w:hint="eastAsia"/>
          <w:szCs w:val="21"/>
        </w:rPr>
        <w:t>宽带特征向量和</w:t>
      </w:r>
      <w:r>
        <w:rPr>
          <w:rFonts w:ascii="宋体" w:hAnsi="宋体"/>
          <w:szCs w:val="21"/>
        </w:rPr>
        <w:t>MCR</w:t>
      </w:r>
      <w:r>
        <w:rPr>
          <w:rFonts w:ascii="宋体" w:hAnsi="宋体" w:hint="eastAsia"/>
          <w:szCs w:val="21"/>
        </w:rPr>
        <w:t>参数</w:t>
      </w:r>
    </w:p>
    <w:p w14:paraId="1DE0327E" w14:textId="77777777" w:rsidR="007B0F87" w:rsidRDefault="00000000">
      <w:pPr>
        <w:ind w:leftChars="354" w:left="743"/>
        <w:rPr>
          <w:rFonts w:ascii="宋体" w:hAnsi="宋体"/>
          <w:szCs w:val="21"/>
        </w:rPr>
      </w:pPr>
      <w:r>
        <w:rPr>
          <w:rFonts w:ascii="宋体" w:hAnsi="宋体"/>
          <w:szCs w:val="21"/>
        </w:rPr>
        <w:t>——输出：位流</w:t>
      </w:r>
    </w:p>
    <w:p w14:paraId="04C03577" w14:textId="57CD7353" w:rsidR="00CA6453" w:rsidRPr="000346CA" w:rsidRDefault="00CA6453" w:rsidP="000346CA">
      <w:pPr>
        <w:pStyle w:val="afb"/>
        <w:tabs>
          <w:tab w:val="clear" w:pos="360"/>
        </w:tabs>
        <w:spacing w:before="156" w:after="156"/>
        <w:rPr>
          <w:lang w:val="fr-FR"/>
        </w:rPr>
      </w:pPr>
      <w:r>
        <w:rPr>
          <w:rFonts w:hint="eastAsia"/>
          <w:lang w:val="fr-FR"/>
        </w:rPr>
        <w:t>立体声超宽带编码</w:t>
      </w:r>
    </w:p>
    <w:p w14:paraId="3CFDBDC0" w14:textId="49E58230" w:rsidR="007B0F87" w:rsidRDefault="00000000">
      <w:pPr>
        <w:pStyle w:val="afffd"/>
        <w:rPr>
          <w:szCs w:val="21"/>
        </w:rPr>
      </w:pPr>
      <w:r>
        <w:rPr>
          <w:rFonts w:hint="eastAsia"/>
          <w:szCs w:val="21"/>
        </w:rPr>
        <w:t>对于立体声超宽带编码模式，</w:t>
      </w:r>
      <w:r>
        <w:rPr>
          <w:szCs w:val="21"/>
        </w:rPr>
        <w:t>编码器</w:t>
      </w:r>
      <w:r>
        <w:rPr>
          <w:rFonts w:hint="eastAsia"/>
          <w:szCs w:val="21"/>
        </w:rPr>
        <w:t>分别</w:t>
      </w:r>
      <w:r>
        <w:rPr>
          <w:szCs w:val="21"/>
        </w:rPr>
        <w:t>将</w:t>
      </w:r>
      <w:r>
        <w:rPr>
          <w:rFonts w:hint="eastAsia"/>
          <w:szCs w:val="21"/>
        </w:rPr>
        <w:t>左右</w:t>
      </w:r>
      <w:r>
        <w:rPr>
          <w:szCs w:val="21"/>
        </w:rPr>
        <w:t>声道</w:t>
      </w:r>
      <w:r>
        <w:rPr>
          <w:rFonts w:hint="eastAsia"/>
          <w:szCs w:val="21"/>
        </w:rPr>
        <w:t>超宽带</w:t>
      </w:r>
      <w:r>
        <w:rPr>
          <w:szCs w:val="21"/>
        </w:rPr>
        <w:t>信号</w:t>
      </w:r>
      <w:r>
        <w:rPr>
          <w:rFonts w:hint="eastAsia"/>
          <w:szCs w:val="21"/>
        </w:rPr>
        <w:t>，经过</w:t>
      </w:r>
      <w:r>
        <w:rPr>
          <w:szCs w:val="21"/>
        </w:rPr>
        <w:t>QMF</w:t>
      </w:r>
      <w:r>
        <w:rPr>
          <w:rFonts w:hint="eastAsia"/>
          <w:szCs w:val="21"/>
        </w:rPr>
        <w:t>分析滤波器组，生成对应的低频子带信号和高频子带信号。对于左声道相关的低频子带信号，</w:t>
      </w:r>
      <w:r>
        <w:rPr>
          <w:szCs w:val="21"/>
        </w:rPr>
        <w:t>经过</w:t>
      </w:r>
      <w:r>
        <w:rPr>
          <w:rFonts w:hint="eastAsia"/>
          <w:szCs w:val="21"/>
        </w:rPr>
        <w:t>编码神经网络，获得宽带特征向量。将左右声道信号，经过</w:t>
      </w:r>
      <w:r>
        <w:rPr>
          <w:szCs w:val="21"/>
        </w:rPr>
        <w:t>MCR</w:t>
      </w:r>
      <w:r>
        <w:rPr>
          <w:rFonts w:hint="eastAsia"/>
          <w:szCs w:val="21"/>
        </w:rPr>
        <w:t>立体声编码，获得</w:t>
      </w:r>
      <w:r>
        <w:rPr>
          <w:szCs w:val="21"/>
        </w:rPr>
        <w:t>MCR参数</w:t>
      </w:r>
      <w:r>
        <w:rPr>
          <w:rFonts w:hint="eastAsia"/>
          <w:szCs w:val="21"/>
        </w:rPr>
        <w:t>。经过带宽扩展编码，分别对左右声道对应的低频子带信号和高频子带信号进行分析，获得超宽带特征向量。</w:t>
      </w:r>
      <w:r>
        <w:rPr>
          <w:szCs w:val="21"/>
        </w:rPr>
        <w:t>最后经过量化和</w:t>
      </w:r>
      <w:r>
        <w:rPr>
          <w:rFonts w:hint="eastAsia"/>
          <w:szCs w:val="21"/>
        </w:rPr>
        <w:t>熵编码</w:t>
      </w:r>
      <w:r>
        <w:rPr>
          <w:szCs w:val="21"/>
        </w:rPr>
        <w:t>得到位流。</w:t>
      </w:r>
      <w:r>
        <w:rPr>
          <w:rFonts w:hint="eastAsia"/>
          <w:szCs w:val="21"/>
        </w:rPr>
        <w:t>其中，编码神经网络是分层的深度神经网络模块，包括卷积神经网络、预处理神经网络、多级编码块神经网络等子模块。</w:t>
      </w:r>
    </w:p>
    <w:p w14:paraId="6D654E82" w14:textId="77777777" w:rsidR="007B0F87" w:rsidRDefault="00000000">
      <w:pPr>
        <w:pStyle w:val="affffffff7"/>
        <w:numPr>
          <w:ilvl w:val="0"/>
          <w:numId w:val="49"/>
        </w:numPr>
        <w:tabs>
          <w:tab w:val="left" w:pos="0"/>
        </w:tabs>
        <w:spacing w:after="0" w:line="240" w:lineRule="auto"/>
        <w:ind w:firstLineChars="0"/>
        <w:rPr>
          <w:rFonts w:ascii="宋体" w:eastAsia="宋体" w:hAnsi="宋体"/>
          <w:szCs w:val="21"/>
        </w:rPr>
      </w:pPr>
      <w:r>
        <w:rPr>
          <w:rFonts w:ascii="宋体" w:eastAsia="宋体" w:hAnsi="宋体"/>
          <w:szCs w:val="21"/>
        </w:rPr>
        <w:t>QMF</w:t>
      </w:r>
      <w:r>
        <w:rPr>
          <w:rFonts w:ascii="宋体" w:eastAsia="宋体" w:hAnsi="宋体" w:hint="eastAsia"/>
          <w:szCs w:val="21"/>
        </w:rPr>
        <w:t>分析滤波器</w:t>
      </w:r>
    </w:p>
    <w:p w14:paraId="6281B04F" w14:textId="77777777" w:rsidR="007B0F87" w:rsidRDefault="00000000">
      <w:pPr>
        <w:pStyle w:val="afffd"/>
        <w:rPr>
          <w:szCs w:val="21"/>
        </w:rPr>
      </w:pPr>
      <w:r>
        <w:rPr>
          <w:szCs w:val="21"/>
        </w:rPr>
        <w:t>QMF</w:t>
      </w:r>
      <w:r>
        <w:rPr>
          <w:rFonts w:hint="eastAsia"/>
          <w:szCs w:val="21"/>
        </w:rPr>
        <w:t>分析滤波器，即</w:t>
      </w:r>
      <w:r>
        <w:rPr>
          <w:szCs w:val="21"/>
        </w:rPr>
        <w:t>Quadrature</w:t>
      </w:r>
      <w:r>
        <w:rPr>
          <w:rFonts w:hint="eastAsia"/>
          <w:szCs w:val="21"/>
        </w:rPr>
        <w:t xml:space="preserve"> </w:t>
      </w:r>
      <w:r>
        <w:rPr>
          <w:szCs w:val="21"/>
        </w:rPr>
        <w:t>Mirror Filters</w:t>
      </w:r>
      <w:r>
        <w:rPr>
          <w:rFonts w:hint="eastAsia"/>
          <w:szCs w:val="21"/>
        </w:rPr>
        <w:t>（正交镜像滤波器）。对于采样频率</w:t>
      </w:r>
      <w:r>
        <w:rPr>
          <w:szCs w:val="21"/>
        </w:rPr>
        <w:t>32000Hz</w:t>
      </w:r>
      <w:r>
        <w:rPr>
          <w:rFonts w:hint="eastAsia"/>
          <w:szCs w:val="21"/>
        </w:rPr>
        <w:t>的超宽带信号，每帧长度为2</w:t>
      </w:r>
      <w:r>
        <w:rPr>
          <w:szCs w:val="21"/>
        </w:rPr>
        <w:t>0ms</w:t>
      </w:r>
      <w:r>
        <w:rPr>
          <w:rFonts w:hint="eastAsia"/>
          <w:szCs w:val="21"/>
        </w:rPr>
        <w:t>，包含</w:t>
      </w:r>
      <w:r>
        <w:rPr>
          <w:szCs w:val="21"/>
        </w:rPr>
        <w:t>640</w:t>
      </w:r>
      <w:r>
        <w:rPr>
          <w:rFonts w:hint="eastAsia"/>
          <w:szCs w:val="21"/>
        </w:rPr>
        <w:t>个样本点，经过分析滤波和降2采样后，生成低频子带信号和高频子带信号。低频子带信号和高频子带信号的长度设置为3</w:t>
      </w:r>
      <w:r>
        <w:rPr>
          <w:szCs w:val="21"/>
        </w:rPr>
        <w:t>20</w:t>
      </w:r>
      <w:r>
        <w:rPr>
          <w:rFonts w:hint="eastAsia"/>
          <w:szCs w:val="21"/>
        </w:rPr>
        <w:t>。</w:t>
      </w:r>
    </w:p>
    <w:p w14:paraId="2455B3DF" w14:textId="77777777" w:rsidR="007B0F87" w:rsidRDefault="00000000">
      <w:pPr>
        <w:ind w:leftChars="354" w:left="743"/>
        <w:rPr>
          <w:rFonts w:ascii="宋体" w:hAnsi="宋体"/>
          <w:szCs w:val="21"/>
        </w:rPr>
      </w:pPr>
      <w:r>
        <w:rPr>
          <w:rFonts w:ascii="宋体" w:hAnsi="宋体"/>
          <w:szCs w:val="21"/>
        </w:rPr>
        <w:t>——输入：</w:t>
      </w:r>
      <w:r>
        <w:rPr>
          <w:rFonts w:ascii="宋体" w:hAnsi="宋体" w:hint="eastAsia"/>
          <w:szCs w:val="21"/>
        </w:rPr>
        <w:t>超宽带</w:t>
      </w:r>
      <w:r>
        <w:rPr>
          <w:rFonts w:ascii="宋体" w:hAnsi="宋体"/>
          <w:szCs w:val="21"/>
        </w:rPr>
        <w:t>单声道信号</w:t>
      </w:r>
    </w:p>
    <w:p w14:paraId="06E23E71" w14:textId="77777777" w:rsidR="007B0F87" w:rsidRDefault="00000000">
      <w:pPr>
        <w:ind w:leftChars="354" w:left="743"/>
        <w:rPr>
          <w:rFonts w:ascii="宋体" w:hAnsi="宋体"/>
          <w:szCs w:val="21"/>
        </w:rPr>
      </w:pPr>
      <w:r>
        <w:rPr>
          <w:rFonts w:ascii="宋体" w:hAnsi="宋体"/>
          <w:szCs w:val="21"/>
        </w:rPr>
        <w:lastRenderedPageBreak/>
        <w:t>——输出：</w:t>
      </w:r>
      <w:r>
        <w:rPr>
          <w:rFonts w:ascii="宋体" w:hAnsi="宋体" w:hint="eastAsia"/>
          <w:szCs w:val="21"/>
        </w:rPr>
        <w:t>低频带子信号和高频子带信号</w:t>
      </w:r>
    </w:p>
    <w:p w14:paraId="30823305" w14:textId="77777777" w:rsidR="007B0F87" w:rsidRDefault="00000000">
      <w:pPr>
        <w:pStyle w:val="affffffff7"/>
        <w:numPr>
          <w:ilvl w:val="0"/>
          <w:numId w:val="49"/>
        </w:numPr>
        <w:tabs>
          <w:tab w:val="left" w:pos="0"/>
        </w:tabs>
        <w:spacing w:after="0" w:line="240" w:lineRule="auto"/>
        <w:ind w:firstLineChars="0"/>
        <w:rPr>
          <w:rFonts w:ascii="宋体" w:eastAsia="宋体" w:hAnsi="宋体"/>
          <w:szCs w:val="21"/>
        </w:rPr>
      </w:pPr>
      <w:r>
        <w:rPr>
          <w:rFonts w:ascii="宋体" w:eastAsia="宋体" w:hAnsi="宋体" w:hint="eastAsia"/>
          <w:szCs w:val="21"/>
        </w:rPr>
        <w:t>第一编码卷积神经网络</w:t>
      </w:r>
    </w:p>
    <w:p w14:paraId="0DEC029D" w14:textId="77777777" w:rsidR="007B0F87" w:rsidRDefault="00000000">
      <w:pPr>
        <w:ind w:firstLine="420"/>
        <w:rPr>
          <w:rFonts w:ascii="宋体" w:hAnsi="宋体"/>
          <w:szCs w:val="21"/>
        </w:rPr>
      </w:pPr>
      <w:r>
        <w:rPr>
          <w:rFonts w:ascii="宋体" w:hAnsi="宋体" w:hint="eastAsia"/>
          <w:szCs w:val="21"/>
        </w:rPr>
        <w:t>第一编码卷积神经网络将输入的低频子带信号进行一次一维因果卷积计算，生成1</w:t>
      </w:r>
      <w:r>
        <w:rPr>
          <w:rFonts w:ascii="宋体" w:hAnsi="宋体"/>
          <w:szCs w:val="21"/>
        </w:rPr>
        <w:t>6</w:t>
      </w:r>
      <w:r>
        <w:rPr>
          <w:rFonts w:ascii="宋体" w:hAnsi="宋体" w:hint="eastAsia"/>
          <w:szCs w:val="21"/>
        </w:rPr>
        <w:t>通道神经网络向量。对于采样频率1</w:t>
      </w:r>
      <w:r>
        <w:rPr>
          <w:rFonts w:ascii="宋体" w:hAnsi="宋体"/>
          <w:szCs w:val="21"/>
        </w:rPr>
        <w:t>6000Hz</w:t>
      </w:r>
      <w:r>
        <w:rPr>
          <w:rFonts w:ascii="宋体" w:hAnsi="宋体" w:hint="eastAsia"/>
          <w:szCs w:val="21"/>
        </w:rPr>
        <w:t>的宽带信号，每帧长度为2</w:t>
      </w:r>
      <w:r>
        <w:rPr>
          <w:rFonts w:ascii="宋体" w:hAnsi="宋体"/>
          <w:szCs w:val="21"/>
        </w:rPr>
        <w:t>0ms</w:t>
      </w:r>
      <w:r>
        <w:rPr>
          <w:rFonts w:ascii="宋体" w:hAnsi="宋体" w:hint="eastAsia"/>
          <w:szCs w:val="21"/>
        </w:rPr>
        <w:t>，包含3</w:t>
      </w:r>
      <w:r>
        <w:rPr>
          <w:rFonts w:ascii="宋体" w:hAnsi="宋体"/>
          <w:szCs w:val="21"/>
        </w:rPr>
        <w:t>20</w:t>
      </w:r>
      <w:r>
        <w:rPr>
          <w:rFonts w:ascii="宋体" w:hAnsi="宋体" w:hint="eastAsia"/>
          <w:szCs w:val="21"/>
        </w:rPr>
        <w:t>个样本点。卷积神经网络网络，将一维低频子带信号，转换成二维的第一级编码向量。其中，第一级编码向量的第一维度是神经网络通道数，设置为1</w:t>
      </w:r>
      <w:r>
        <w:rPr>
          <w:rFonts w:ascii="宋体" w:hAnsi="宋体"/>
          <w:szCs w:val="21"/>
        </w:rPr>
        <w:t>6</w:t>
      </w:r>
      <w:r>
        <w:rPr>
          <w:rFonts w:ascii="宋体" w:hAnsi="宋体" w:hint="eastAsia"/>
          <w:szCs w:val="21"/>
        </w:rPr>
        <w:t>；第一级编码向量的第二维度是样本数，设置为3</w:t>
      </w:r>
      <w:r>
        <w:rPr>
          <w:rFonts w:ascii="宋体" w:hAnsi="宋体"/>
          <w:szCs w:val="21"/>
        </w:rPr>
        <w:t>20</w:t>
      </w:r>
      <w:r>
        <w:rPr>
          <w:rFonts w:ascii="宋体" w:hAnsi="宋体" w:hint="eastAsia"/>
          <w:szCs w:val="21"/>
        </w:rPr>
        <w:t>。</w:t>
      </w:r>
    </w:p>
    <w:p w14:paraId="322CF290" w14:textId="77777777" w:rsidR="007B0F87" w:rsidRDefault="00000000">
      <w:pPr>
        <w:ind w:leftChars="354" w:left="743"/>
        <w:rPr>
          <w:rFonts w:ascii="宋体" w:hAnsi="宋体"/>
          <w:szCs w:val="21"/>
        </w:rPr>
      </w:pPr>
      <w:r>
        <w:rPr>
          <w:rFonts w:ascii="宋体" w:hAnsi="宋体"/>
          <w:szCs w:val="21"/>
        </w:rPr>
        <w:t>——输入：</w:t>
      </w:r>
      <w:r>
        <w:rPr>
          <w:rFonts w:ascii="宋体" w:hAnsi="宋体" w:hint="eastAsia"/>
          <w:szCs w:val="21"/>
        </w:rPr>
        <w:t>低频子带</w:t>
      </w:r>
      <w:r>
        <w:rPr>
          <w:rFonts w:ascii="宋体" w:hAnsi="宋体"/>
          <w:szCs w:val="21"/>
        </w:rPr>
        <w:t>信号</w:t>
      </w:r>
    </w:p>
    <w:p w14:paraId="01625AA1" w14:textId="77777777" w:rsidR="007B0F87" w:rsidRDefault="00000000">
      <w:pPr>
        <w:ind w:leftChars="354" w:left="743"/>
        <w:rPr>
          <w:rFonts w:ascii="宋体" w:hAnsi="宋体"/>
          <w:szCs w:val="21"/>
        </w:rPr>
      </w:pPr>
      <w:r>
        <w:rPr>
          <w:rFonts w:ascii="宋体" w:hAnsi="宋体"/>
          <w:szCs w:val="21"/>
        </w:rPr>
        <w:t>——输出：</w:t>
      </w:r>
      <w:r>
        <w:rPr>
          <w:rFonts w:ascii="宋体" w:hAnsi="宋体" w:hint="eastAsia"/>
          <w:szCs w:val="21"/>
        </w:rPr>
        <w:t>第一级编码向量</w:t>
      </w:r>
    </w:p>
    <w:p w14:paraId="5C805D74" w14:textId="26749A21" w:rsidR="007A4CF7" w:rsidRDefault="00000000">
      <w:pPr>
        <w:pStyle w:val="affffffff7"/>
        <w:numPr>
          <w:ilvl w:val="0"/>
          <w:numId w:val="49"/>
        </w:numPr>
        <w:tabs>
          <w:tab w:val="left" w:pos="0"/>
        </w:tabs>
        <w:spacing w:after="0" w:line="240" w:lineRule="auto"/>
        <w:ind w:firstLineChars="0"/>
        <w:rPr>
          <w:rFonts w:ascii="宋体" w:eastAsia="宋体" w:hAnsi="宋体"/>
          <w:szCs w:val="21"/>
        </w:rPr>
      </w:pPr>
      <w:r>
        <w:rPr>
          <w:rFonts w:ascii="宋体" w:eastAsia="宋体" w:hAnsi="宋体" w:hint="eastAsia"/>
          <w:szCs w:val="21"/>
        </w:rPr>
        <w:t>预处理神经网络</w:t>
      </w:r>
    </w:p>
    <w:p w14:paraId="464D34E3" w14:textId="77777777" w:rsidR="007B0F87" w:rsidRPr="000346CA" w:rsidRDefault="00000000" w:rsidP="000346CA">
      <w:pPr>
        <w:ind w:firstLine="420"/>
        <w:rPr>
          <w:rFonts w:hAnsi="宋体"/>
          <w:szCs w:val="21"/>
        </w:rPr>
      </w:pPr>
      <w:r w:rsidRPr="000346CA">
        <w:rPr>
          <w:rFonts w:ascii="宋体" w:hAnsi="宋体" w:hint="eastAsia"/>
          <w:szCs w:val="21"/>
        </w:rPr>
        <w:t>预处理神经网络，将第一级编码向量进行一次一维因果卷积计算并激活后，进行因子为2的池化操作，生成第二级编码向量。池化操作，可以减少特定维度上的数据量。第二级编码向量的第一维度是是神经网络通道数，设置为1</w:t>
      </w:r>
      <w:r w:rsidRPr="000346CA">
        <w:rPr>
          <w:rFonts w:ascii="宋体" w:hAnsi="宋体"/>
          <w:szCs w:val="21"/>
        </w:rPr>
        <w:t>6</w:t>
      </w:r>
      <w:r w:rsidRPr="000346CA">
        <w:rPr>
          <w:rFonts w:ascii="宋体" w:hAnsi="宋体" w:hint="eastAsia"/>
          <w:szCs w:val="21"/>
        </w:rPr>
        <w:t>；第二级编码向量的第二维度是样本数，设置为1</w:t>
      </w:r>
      <w:r w:rsidRPr="000346CA">
        <w:rPr>
          <w:rFonts w:ascii="宋体" w:hAnsi="宋体"/>
          <w:szCs w:val="21"/>
        </w:rPr>
        <w:t>60</w:t>
      </w:r>
      <w:r w:rsidRPr="000346CA">
        <w:rPr>
          <w:rFonts w:ascii="宋体" w:hAnsi="宋体" w:hint="eastAsia"/>
          <w:szCs w:val="21"/>
        </w:rPr>
        <w:t>。</w:t>
      </w:r>
    </w:p>
    <w:p w14:paraId="1AF2CE8F" w14:textId="77777777" w:rsidR="007B0F87" w:rsidRDefault="00000000">
      <w:pPr>
        <w:ind w:leftChars="354" w:left="743"/>
        <w:rPr>
          <w:rFonts w:ascii="宋体" w:hAnsi="宋体"/>
          <w:szCs w:val="21"/>
        </w:rPr>
      </w:pPr>
      <w:r>
        <w:rPr>
          <w:rFonts w:ascii="宋体" w:hAnsi="宋体"/>
          <w:szCs w:val="21"/>
        </w:rPr>
        <w:t>——输入：</w:t>
      </w:r>
      <w:r>
        <w:rPr>
          <w:rFonts w:ascii="宋体" w:hAnsi="宋体" w:hint="eastAsia"/>
          <w:szCs w:val="21"/>
        </w:rPr>
        <w:t>第一级编码向量</w:t>
      </w:r>
    </w:p>
    <w:p w14:paraId="6FEAF6E6" w14:textId="77777777" w:rsidR="007B0F87" w:rsidRDefault="00000000">
      <w:pPr>
        <w:ind w:leftChars="354" w:left="743"/>
        <w:rPr>
          <w:rFonts w:ascii="宋体" w:hAnsi="宋体"/>
          <w:szCs w:val="21"/>
        </w:rPr>
      </w:pPr>
      <w:r>
        <w:rPr>
          <w:rFonts w:ascii="宋体" w:hAnsi="宋体"/>
          <w:szCs w:val="21"/>
        </w:rPr>
        <w:t>——输出：</w:t>
      </w:r>
      <w:r>
        <w:rPr>
          <w:rFonts w:ascii="宋体" w:hAnsi="宋体" w:hint="eastAsia"/>
          <w:szCs w:val="21"/>
        </w:rPr>
        <w:t>第二级编码向量</w:t>
      </w:r>
    </w:p>
    <w:p w14:paraId="240EC32D" w14:textId="77777777" w:rsidR="007B0F87" w:rsidRDefault="00000000">
      <w:pPr>
        <w:pStyle w:val="affffffff7"/>
        <w:numPr>
          <w:ilvl w:val="0"/>
          <w:numId w:val="49"/>
        </w:numPr>
        <w:tabs>
          <w:tab w:val="left" w:pos="0"/>
        </w:tabs>
        <w:spacing w:after="0" w:line="240" w:lineRule="auto"/>
        <w:ind w:firstLineChars="0"/>
        <w:rPr>
          <w:rFonts w:ascii="宋体" w:eastAsia="宋体" w:hAnsi="宋体"/>
          <w:szCs w:val="21"/>
        </w:rPr>
      </w:pPr>
      <w:r>
        <w:rPr>
          <w:rFonts w:ascii="宋体" w:eastAsia="宋体" w:hAnsi="宋体" w:hint="eastAsia"/>
          <w:szCs w:val="21"/>
        </w:rPr>
        <w:t>多级编码块神经网络</w:t>
      </w:r>
    </w:p>
    <w:p w14:paraId="6562654B" w14:textId="3C5B80DE" w:rsidR="007B0F87" w:rsidRDefault="00000000">
      <w:pPr>
        <w:pStyle w:val="afffd"/>
        <w:rPr>
          <w:szCs w:val="21"/>
        </w:rPr>
      </w:pPr>
      <w:r>
        <w:rPr>
          <w:rFonts w:hint="eastAsia"/>
          <w:szCs w:val="21"/>
        </w:rPr>
        <w:t>将第二级编码向量，经过4级编码块神经网络，生成第三级编码向量</w:t>
      </w:r>
      <w:r>
        <w:rPr>
          <w:szCs w:val="21"/>
        </w:rPr>
        <w:t>。</w:t>
      </w:r>
      <w:r>
        <w:rPr>
          <w:rFonts w:hint="eastAsia"/>
          <w:szCs w:val="21"/>
        </w:rPr>
        <w:t>每一级编码块神经网络包含多层神经网络计算。每一级编码块神经网络通过计算，将输入向量的通道数增加1倍，同时通过不同因子的池化，降低输出向量第二维度的数据量。第三级编码向量的第一维度是神经网络通道数，经过4级编码块神经网络，由</w:t>
      </w:r>
      <w:r>
        <w:rPr>
          <w:szCs w:val="21"/>
        </w:rPr>
        <w:t>16</w:t>
      </w:r>
      <w:r>
        <w:rPr>
          <w:rFonts w:hint="eastAsia"/>
          <w:szCs w:val="21"/>
        </w:rPr>
        <w:t>增加为2</w:t>
      </w:r>
      <w:r>
        <w:rPr>
          <w:szCs w:val="21"/>
        </w:rPr>
        <w:t>56</w:t>
      </w:r>
      <w:r>
        <w:rPr>
          <w:rFonts w:hint="eastAsia"/>
          <w:szCs w:val="21"/>
        </w:rPr>
        <w:t>；第三级编码向量的第二维度是样本数，设置为1。多级编码块神经网络的模块细节</w:t>
      </w:r>
      <w:r>
        <w:rPr>
          <w:rFonts w:hAnsi="宋体" w:cs="宋体" w:hint="eastAsia"/>
          <w:szCs w:val="21"/>
        </w:rPr>
        <w:t>见</w:t>
      </w:r>
      <w:r>
        <w:rPr>
          <w:rFonts w:hAnsi="宋体" w:cs="宋体"/>
          <w:szCs w:val="21"/>
        </w:rPr>
        <w:t>C.3.</w:t>
      </w:r>
      <w:r w:rsidR="00E23AA2">
        <w:rPr>
          <w:rFonts w:hAnsi="宋体" w:cs="宋体" w:hint="eastAsia"/>
          <w:szCs w:val="21"/>
        </w:rPr>
        <w:t>4</w:t>
      </w:r>
      <w:r>
        <w:rPr>
          <w:rFonts w:hAnsi="宋体" w:cs="宋体" w:hint="eastAsia"/>
          <w:szCs w:val="21"/>
        </w:rPr>
        <w:t>至</w:t>
      </w:r>
      <w:r>
        <w:rPr>
          <w:rFonts w:hAnsi="宋体" w:cs="宋体"/>
          <w:szCs w:val="21"/>
        </w:rPr>
        <w:t>C.3.</w:t>
      </w:r>
      <w:r w:rsidR="00E23AA2">
        <w:rPr>
          <w:rFonts w:hAnsi="宋体" w:cs="宋体" w:hint="eastAsia"/>
          <w:szCs w:val="21"/>
        </w:rPr>
        <w:t>7</w:t>
      </w:r>
      <w:r>
        <w:rPr>
          <w:rFonts w:hAnsi="宋体" w:cs="宋体" w:hint="eastAsia"/>
          <w:szCs w:val="21"/>
        </w:rPr>
        <w:t>节</w:t>
      </w:r>
      <w:r>
        <w:rPr>
          <w:rFonts w:hint="eastAsia"/>
          <w:szCs w:val="21"/>
        </w:rPr>
        <w:t>。</w:t>
      </w:r>
    </w:p>
    <w:p w14:paraId="0AD4E72F" w14:textId="77777777" w:rsidR="007B0F87" w:rsidRDefault="00000000">
      <w:pPr>
        <w:ind w:leftChars="354" w:left="743"/>
        <w:rPr>
          <w:rFonts w:ascii="宋体" w:hAnsi="宋体"/>
          <w:szCs w:val="21"/>
        </w:rPr>
      </w:pPr>
      <w:r>
        <w:rPr>
          <w:rFonts w:ascii="宋体" w:hAnsi="宋体"/>
          <w:szCs w:val="21"/>
        </w:rPr>
        <w:t>——输入：</w:t>
      </w:r>
      <w:r>
        <w:rPr>
          <w:rFonts w:ascii="宋体" w:hAnsi="宋体" w:hint="eastAsia"/>
          <w:szCs w:val="21"/>
        </w:rPr>
        <w:t>第二级编码向量</w:t>
      </w:r>
    </w:p>
    <w:p w14:paraId="24B5AFFF" w14:textId="77777777" w:rsidR="007B0F87" w:rsidRDefault="00000000">
      <w:pPr>
        <w:ind w:leftChars="354" w:left="743"/>
        <w:rPr>
          <w:rFonts w:ascii="宋体" w:hAnsi="宋体"/>
          <w:szCs w:val="21"/>
        </w:rPr>
      </w:pPr>
      <w:r>
        <w:rPr>
          <w:rFonts w:ascii="宋体" w:hAnsi="宋体"/>
          <w:szCs w:val="21"/>
        </w:rPr>
        <w:t>——输出：</w:t>
      </w:r>
      <w:r>
        <w:rPr>
          <w:rFonts w:ascii="宋体" w:hAnsi="宋体" w:hint="eastAsia"/>
          <w:szCs w:val="21"/>
        </w:rPr>
        <w:t>第三级编码向量</w:t>
      </w:r>
    </w:p>
    <w:p w14:paraId="692D8CC5" w14:textId="77777777" w:rsidR="007B0F87" w:rsidRDefault="00000000">
      <w:pPr>
        <w:pStyle w:val="affffffff7"/>
        <w:numPr>
          <w:ilvl w:val="0"/>
          <w:numId w:val="49"/>
        </w:numPr>
        <w:tabs>
          <w:tab w:val="left" w:pos="0"/>
        </w:tabs>
        <w:spacing w:after="0" w:line="240" w:lineRule="auto"/>
        <w:ind w:firstLineChars="0"/>
        <w:rPr>
          <w:rFonts w:ascii="宋体" w:eastAsia="宋体" w:hAnsi="宋体"/>
          <w:szCs w:val="21"/>
        </w:rPr>
      </w:pPr>
      <w:r>
        <w:rPr>
          <w:rFonts w:ascii="宋体" w:eastAsia="宋体" w:hAnsi="宋体" w:hint="eastAsia"/>
          <w:szCs w:val="21"/>
        </w:rPr>
        <w:t>第二编码卷积神经网络</w:t>
      </w:r>
    </w:p>
    <w:p w14:paraId="137E582E" w14:textId="77777777" w:rsidR="007B0F87" w:rsidRDefault="00000000">
      <w:pPr>
        <w:pStyle w:val="afffd"/>
        <w:rPr>
          <w:szCs w:val="21"/>
        </w:rPr>
      </w:pPr>
      <w:r>
        <w:rPr>
          <w:rFonts w:hint="eastAsia"/>
          <w:szCs w:val="21"/>
        </w:rPr>
        <w:t>将第三级编码向量，经过1维卷积运算并激活后，生成宽带特征向量。宽带特征向量的第一维度是神经网络通道数，设置为5</w:t>
      </w:r>
      <w:r>
        <w:rPr>
          <w:szCs w:val="21"/>
        </w:rPr>
        <w:t>6</w:t>
      </w:r>
      <w:r>
        <w:rPr>
          <w:rFonts w:hint="eastAsia"/>
          <w:szCs w:val="21"/>
        </w:rPr>
        <w:t>；宽带特征向量的第二维度是样本数，设置为</w:t>
      </w:r>
      <w:r>
        <w:rPr>
          <w:szCs w:val="21"/>
        </w:rPr>
        <w:t>1</w:t>
      </w:r>
      <w:r>
        <w:rPr>
          <w:rFonts w:hint="eastAsia"/>
          <w:szCs w:val="21"/>
        </w:rPr>
        <w:t>。</w:t>
      </w:r>
    </w:p>
    <w:p w14:paraId="7109A4CA" w14:textId="77777777" w:rsidR="007B0F87" w:rsidRDefault="00000000">
      <w:pPr>
        <w:ind w:leftChars="354" w:left="743"/>
        <w:rPr>
          <w:rFonts w:ascii="宋体" w:hAnsi="宋体"/>
          <w:szCs w:val="21"/>
        </w:rPr>
      </w:pPr>
      <w:r>
        <w:rPr>
          <w:rFonts w:ascii="宋体" w:hAnsi="宋体"/>
          <w:szCs w:val="21"/>
        </w:rPr>
        <w:t>——输入：</w:t>
      </w:r>
      <w:r>
        <w:rPr>
          <w:rFonts w:ascii="宋体" w:hAnsi="宋体" w:hint="eastAsia"/>
          <w:szCs w:val="21"/>
        </w:rPr>
        <w:t>第三级编码向量</w:t>
      </w:r>
    </w:p>
    <w:p w14:paraId="1A03CF8C" w14:textId="77777777" w:rsidR="007B0F87" w:rsidRDefault="00000000">
      <w:pPr>
        <w:ind w:leftChars="354" w:left="743"/>
        <w:rPr>
          <w:rFonts w:ascii="宋体" w:hAnsi="宋体"/>
          <w:szCs w:val="21"/>
        </w:rPr>
      </w:pPr>
      <w:r>
        <w:rPr>
          <w:rFonts w:ascii="宋体" w:hAnsi="宋体"/>
          <w:szCs w:val="21"/>
        </w:rPr>
        <w:t>——输出：</w:t>
      </w:r>
      <w:r>
        <w:rPr>
          <w:rFonts w:ascii="宋体" w:hAnsi="宋体" w:hint="eastAsia"/>
          <w:szCs w:val="21"/>
        </w:rPr>
        <w:t>宽带特征向量</w:t>
      </w:r>
    </w:p>
    <w:p w14:paraId="1F3DF292" w14:textId="77777777" w:rsidR="007B0F87" w:rsidRDefault="00000000">
      <w:pPr>
        <w:pStyle w:val="affffffff7"/>
        <w:numPr>
          <w:ilvl w:val="0"/>
          <w:numId w:val="49"/>
        </w:numPr>
        <w:tabs>
          <w:tab w:val="left" w:pos="0"/>
        </w:tabs>
        <w:spacing w:after="0" w:line="240" w:lineRule="auto"/>
        <w:ind w:firstLineChars="0"/>
        <w:rPr>
          <w:rFonts w:ascii="宋体" w:eastAsia="宋体" w:hAnsi="宋体"/>
          <w:szCs w:val="21"/>
        </w:rPr>
      </w:pPr>
      <w:r>
        <w:rPr>
          <w:rFonts w:ascii="宋体" w:eastAsia="宋体" w:hAnsi="宋体"/>
          <w:szCs w:val="21"/>
        </w:rPr>
        <w:t>MCR</w:t>
      </w:r>
      <w:r>
        <w:rPr>
          <w:rFonts w:ascii="宋体" w:eastAsia="宋体" w:hAnsi="宋体" w:hint="eastAsia"/>
          <w:szCs w:val="21"/>
        </w:rPr>
        <w:t>立体声编码</w:t>
      </w:r>
    </w:p>
    <w:p w14:paraId="268F942C" w14:textId="77777777" w:rsidR="007B0F87" w:rsidRDefault="00000000">
      <w:pPr>
        <w:ind w:firstLine="420"/>
        <w:rPr>
          <w:rFonts w:ascii="宋体" w:hAnsi="宋体"/>
          <w:szCs w:val="21"/>
        </w:rPr>
      </w:pPr>
      <w:r>
        <w:rPr>
          <w:rFonts w:ascii="宋体" w:hAnsi="宋体" w:cs="宋体" w:hint="eastAsia"/>
          <w:szCs w:val="21"/>
        </w:rPr>
        <w:t>将左右声道信号，经过</w:t>
      </w:r>
      <w:r>
        <w:rPr>
          <w:rFonts w:ascii="宋体" w:hAnsi="宋体" w:cs="宋体"/>
          <w:szCs w:val="21"/>
        </w:rPr>
        <w:t>MCR</w:t>
      </w:r>
      <w:r>
        <w:rPr>
          <w:rFonts w:ascii="宋体" w:hAnsi="宋体" w:cs="宋体" w:hint="eastAsia"/>
          <w:szCs w:val="21"/>
        </w:rPr>
        <w:t>立体声编码</w:t>
      </w:r>
      <w:r>
        <w:rPr>
          <w:rFonts w:ascii="宋体" w:hAnsi="宋体" w:hint="eastAsia"/>
          <w:szCs w:val="21"/>
        </w:rPr>
        <w:t>，</w:t>
      </w:r>
      <w:r>
        <w:rPr>
          <w:rFonts w:ascii="宋体" w:hAnsi="宋体" w:cs="宋体" w:hint="eastAsia"/>
          <w:szCs w:val="21"/>
        </w:rPr>
        <w:t>获得</w:t>
      </w:r>
      <w:r>
        <w:rPr>
          <w:rFonts w:ascii="宋体" w:hAnsi="宋体" w:cs="宋体"/>
          <w:szCs w:val="21"/>
        </w:rPr>
        <w:t>MCR</w:t>
      </w:r>
      <w:r>
        <w:rPr>
          <w:rFonts w:ascii="宋体" w:hAnsi="宋体" w:cs="宋体" w:hint="eastAsia"/>
          <w:szCs w:val="21"/>
        </w:rPr>
        <w:t>参数</w:t>
      </w:r>
      <w:r>
        <w:rPr>
          <w:rFonts w:ascii="宋体" w:hAnsi="宋体" w:hint="eastAsia"/>
          <w:szCs w:val="21"/>
        </w:rPr>
        <w:t>。</w:t>
      </w:r>
    </w:p>
    <w:p w14:paraId="6D341A3F" w14:textId="77777777" w:rsidR="007B0F87" w:rsidRDefault="00000000">
      <w:pPr>
        <w:ind w:leftChars="354" w:left="743"/>
        <w:rPr>
          <w:rFonts w:ascii="宋体" w:hAnsi="宋体"/>
          <w:szCs w:val="21"/>
        </w:rPr>
      </w:pPr>
      <w:r>
        <w:rPr>
          <w:rFonts w:ascii="宋体" w:hAnsi="宋体"/>
          <w:szCs w:val="21"/>
        </w:rPr>
        <w:t>——输入：</w:t>
      </w:r>
      <w:r>
        <w:rPr>
          <w:rFonts w:ascii="宋体" w:hAnsi="宋体" w:hint="eastAsia"/>
          <w:szCs w:val="21"/>
        </w:rPr>
        <w:t>左右声道宽带信号</w:t>
      </w:r>
    </w:p>
    <w:p w14:paraId="02DFE0EC" w14:textId="77777777" w:rsidR="007B0F87" w:rsidRDefault="00000000">
      <w:pPr>
        <w:ind w:leftChars="354" w:left="743"/>
        <w:rPr>
          <w:rFonts w:ascii="宋体" w:hAnsi="宋体"/>
          <w:szCs w:val="21"/>
        </w:rPr>
      </w:pPr>
      <w:r>
        <w:rPr>
          <w:rFonts w:ascii="宋体" w:hAnsi="宋体"/>
          <w:szCs w:val="21"/>
        </w:rPr>
        <w:t>——输出：MCR参数</w:t>
      </w:r>
    </w:p>
    <w:p w14:paraId="61C45EED" w14:textId="77777777" w:rsidR="007B0F87" w:rsidRDefault="00000000">
      <w:pPr>
        <w:pStyle w:val="affffffff7"/>
        <w:numPr>
          <w:ilvl w:val="0"/>
          <w:numId w:val="49"/>
        </w:numPr>
        <w:tabs>
          <w:tab w:val="left" w:pos="0"/>
        </w:tabs>
        <w:spacing w:after="0" w:line="240" w:lineRule="auto"/>
        <w:ind w:firstLineChars="0"/>
        <w:rPr>
          <w:rFonts w:ascii="宋体" w:eastAsia="宋体" w:hAnsi="宋体"/>
          <w:szCs w:val="21"/>
        </w:rPr>
      </w:pPr>
      <w:r>
        <w:rPr>
          <w:rFonts w:ascii="宋体" w:eastAsia="宋体" w:hAnsi="宋体" w:hint="eastAsia"/>
          <w:szCs w:val="21"/>
        </w:rPr>
        <w:t>带宽扩展编码</w:t>
      </w:r>
    </w:p>
    <w:p w14:paraId="457A95D9" w14:textId="77777777" w:rsidR="007B0F87" w:rsidRDefault="00000000">
      <w:pPr>
        <w:pStyle w:val="afffd"/>
        <w:rPr>
          <w:szCs w:val="21"/>
        </w:rPr>
      </w:pPr>
      <w:r>
        <w:rPr>
          <w:rFonts w:hint="eastAsia"/>
          <w:szCs w:val="21"/>
        </w:rPr>
        <w:t>将左右声道对应的低频带子信号和高频子带信号，经过带宽扩展编码，获得超宽带特征向量。带宽扩展编码分别对低频子带信号和高频子带信号，进行2次长度3</w:t>
      </w:r>
      <w:r>
        <w:rPr>
          <w:szCs w:val="21"/>
        </w:rPr>
        <w:t>20</w:t>
      </w:r>
      <w:r>
        <w:rPr>
          <w:rFonts w:hint="eastAsia"/>
          <w:szCs w:val="21"/>
        </w:rPr>
        <w:t>点</w:t>
      </w:r>
      <w:r>
        <w:rPr>
          <w:szCs w:val="21"/>
        </w:rPr>
        <w:t>MDCT</w:t>
      </w:r>
      <w:r>
        <w:rPr>
          <w:rFonts w:hint="eastAsia"/>
          <w:szCs w:val="21"/>
        </w:rPr>
        <w:t>变换，提取子带包络信息和频谱平坦度信息，合并为超宽带特征向量。</w:t>
      </w:r>
    </w:p>
    <w:p w14:paraId="0AD377F5" w14:textId="77777777" w:rsidR="007B0F87" w:rsidRDefault="00000000">
      <w:pPr>
        <w:ind w:leftChars="354" w:left="743"/>
        <w:rPr>
          <w:rFonts w:ascii="宋体" w:hAnsi="宋体"/>
          <w:szCs w:val="21"/>
        </w:rPr>
      </w:pPr>
      <w:r>
        <w:rPr>
          <w:rFonts w:ascii="宋体" w:hAnsi="宋体"/>
          <w:szCs w:val="21"/>
        </w:rPr>
        <w:t>——输入：</w:t>
      </w:r>
      <w:r>
        <w:rPr>
          <w:rFonts w:ascii="宋体" w:hAnsi="宋体" w:hint="eastAsia"/>
          <w:szCs w:val="21"/>
        </w:rPr>
        <w:t>左右声道对应的低频带子信号和高频子带信号</w:t>
      </w:r>
    </w:p>
    <w:p w14:paraId="6DADA879" w14:textId="77777777" w:rsidR="007B0F87" w:rsidRDefault="00000000">
      <w:pPr>
        <w:ind w:leftChars="354" w:left="743"/>
        <w:rPr>
          <w:rFonts w:ascii="宋体" w:hAnsi="宋体"/>
          <w:szCs w:val="21"/>
        </w:rPr>
      </w:pPr>
      <w:r>
        <w:rPr>
          <w:rFonts w:ascii="宋体" w:hAnsi="宋体"/>
          <w:szCs w:val="21"/>
        </w:rPr>
        <w:t>——输出：</w:t>
      </w:r>
      <w:r>
        <w:rPr>
          <w:rFonts w:ascii="宋体" w:hAnsi="宋体" w:hint="eastAsia"/>
          <w:szCs w:val="21"/>
        </w:rPr>
        <w:t>超宽带特征向量</w:t>
      </w:r>
    </w:p>
    <w:p w14:paraId="3A252C2F" w14:textId="77777777" w:rsidR="007B0F87" w:rsidRDefault="00000000">
      <w:pPr>
        <w:pStyle w:val="affffffff7"/>
        <w:numPr>
          <w:ilvl w:val="0"/>
          <w:numId w:val="49"/>
        </w:numPr>
        <w:tabs>
          <w:tab w:val="left" w:pos="0"/>
        </w:tabs>
        <w:spacing w:after="0" w:line="240" w:lineRule="auto"/>
        <w:ind w:firstLineChars="0"/>
        <w:rPr>
          <w:rFonts w:ascii="宋体" w:eastAsia="宋体" w:hAnsi="宋体"/>
          <w:szCs w:val="21"/>
        </w:rPr>
      </w:pPr>
      <w:r>
        <w:rPr>
          <w:rFonts w:ascii="宋体" w:eastAsia="宋体" w:hAnsi="宋体"/>
          <w:szCs w:val="21"/>
        </w:rPr>
        <w:t>量化和</w:t>
      </w:r>
      <w:r>
        <w:rPr>
          <w:rFonts w:ascii="宋体" w:eastAsia="宋体" w:hAnsi="宋体" w:hint="eastAsia"/>
          <w:szCs w:val="21"/>
        </w:rPr>
        <w:t>熵</w:t>
      </w:r>
      <w:r>
        <w:rPr>
          <w:rFonts w:ascii="宋体" w:eastAsia="宋体" w:hAnsi="宋体"/>
          <w:szCs w:val="21"/>
        </w:rPr>
        <w:t>编码</w:t>
      </w:r>
    </w:p>
    <w:p w14:paraId="3F1CD53A" w14:textId="77777777" w:rsidR="007B0F87" w:rsidRDefault="00000000">
      <w:pPr>
        <w:pStyle w:val="afffd"/>
        <w:rPr>
          <w:szCs w:val="21"/>
        </w:rPr>
      </w:pPr>
      <w:r>
        <w:rPr>
          <w:szCs w:val="21"/>
        </w:rPr>
        <w:t>量化模块</w:t>
      </w:r>
      <w:r>
        <w:rPr>
          <w:rFonts w:hint="eastAsia"/>
          <w:szCs w:val="21"/>
        </w:rPr>
        <w:t>对宽带特征向量、</w:t>
      </w:r>
      <w:r>
        <w:rPr>
          <w:szCs w:val="21"/>
        </w:rPr>
        <w:t>MCR</w:t>
      </w:r>
      <w:r>
        <w:rPr>
          <w:rFonts w:hint="eastAsia"/>
          <w:szCs w:val="21"/>
        </w:rPr>
        <w:t>参数和超宽带特征向量</w:t>
      </w:r>
      <w:r>
        <w:rPr>
          <w:szCs w:val="21"/>
        </w:rPr>
        <w:t>进行</w:t>
      </w:r>
      <w:r>
        <w:rPr>
          <w:rFonts w:hint="eastAsia"/>
          <w:szCs w:val="21"/>
        </w:rPr>
        <w:t>对应的标量</w:t>
      </w:r>
      <w:r>
        <w:rPr>
          <w:szCs w:val="21"/>
        </w:rPr>
        <w:t>量化</w:t>
      </w:r>
      <w:r>
        <w:rPr>
          <w:rFonts w:hint="eastAsia"/>
          <w:szCs w:val="21"/>
        </w:rPr>
        <w:t>或矢量量化</w:t>
      </w:r>
      <w:r>
        <w:rPr>
          <w:szCs w:val="21"/>
        </w:rPr>
        <w:t>，编码模块对量化结果进行</w:t>
      </w:r>
      <w:r>
        <w:rPr>
          <w:rFonts w:hint="eastAsia"/>
          <w:szCs w:val="21"/>
        </w:rPr>
        <w:t>熵</w:t>
      </w:r>
      <w:r>
        <w:rPr>
          <w:szCs w:val="21"/>
        </w:rPr>
        <w:t>编码以得到位流。</w:t>
      </w:r>
    </w:p>
    <w:p w14:paraId="502CD6DB" w14:textId="77777777" w:rsidR="007B0F87" w:rsidRDefault="00000000">
      <w:pPr>
        <w:ind w:leftChars="354" w:left="743"/>
        <w:rPr>
          <w:rFonts w:ascii="宋体" w:hAnsi="宋体"/>
          <w:szCs w:val="21"/>
        </w:rPr>
      </w:pPr>
      <w:r>
        <w:rPr>
          <w:rFonts w:ascii="宋体" w:hAnsi="宋体"/>
          <w:szCs w:val="21"/>
        </w:rPr>
        <w:t>——输入：</w:t>
      </w:r>
      <w:r>
        <w:rPr>
          <w:rFonts w:ascii="宋体" w:hAnsi="宋体" w:hint="eastAsia"/>
          <w:szCs w:val="21"/>
        </w:rPr>
        <w:t>宽带特征向量、</w:t>
      </w:r>
      <w:r>
        <w:rPr>
          <w:rFonts w:ascii="宋体" w:hAnsi="宋体"/>
          <w:szCs w:val="21"/>
        </w:rPr>
        <w:t>MCR参数</w:t>
      </w:r>
      <w:r>
        <w:rPr>
          <w:rFonts w:ascii="宋体" w:hAnsi="宋体" w:hint="eastAsia"/>
          <w:szCs w:val="21"/>
        </w:rPr>
        <w:t>和超宽带特征向量</w:t>
      </w:r>
    </w:p>
    <w:p w14:paraId="633B5FA8" w14:textId="77777777" w:rsidR="007B0F87" w:rsidRDefault="00000000">
      <w:pPr>
        <w:ind w:leftChars="354" w:left="743"/>
        <w:rPr>
          <w:rFonts w:ascii="宋体" w:hAnsi="宋体"/>
          <w:szCs w:val="21"/>
        </w:rPr>
      </w:pPr>
      <w:r>
        <w:rPr>
          <w:rFonts w:ascii="宋体" w:hAnsi="宋体"/>
          <w:szCs w:val="21"/>
        </w:rPr>
        <w:t>——输出：位流</w:t>
      </w:r>
    </w:p>
    <w:p w14:paraId="77D19089" w14:textId="77777777" w:rsidR="007B0F87" w:rsidRDefault="00000000">
      <w:pPr>
        <w:pStyle w:val="afa"/>
        <w:spacing w:before="312" w:after="312"/>
        <w:rPr>
          <w:lang w:val="fr-FR"/>
        </w:rPr>
      </w:pPr>
      <w:bookmarkStart w:id="923" w:name="_Toc169470652"/>
      <w:bookmarkStart w:id="924" w:name="_Toc170119413"/>
      <w:r>
        <w:rPr>
          <w:rFonts w:hint="eastAsia"/>
          <w:lang w:val="fr-FR"/>
        </w:rPr>
        <w:lastRenderedPageBreak/>
        <w:t>宽带编码神经网络</w:t>
      </w:r>
      <w:bookmarkEnd w:id="923"/>
      <w:bookmarkEnd w:id="924"/>
    </w:p>
    <w:p w14:paraId="262619DB" w14:textId="5E30C77B" w:rsidR="00B30CE7" w:rsidRPr="000346CA" w:rsidRDefault="00B30CE7" w:rsidP="000346CA">
      <w:pPr>
        <w:pStyle w:val="afb"/>
        <w:tabs>
          <w:tab w:val="clear" w:pos="360"/>
        </w:tabs>
        <w:spacing w:before="156" w:after="156"/>
        <w:rPr>
          <w:lang w:val="fr-FR"/>
        </w:rPr>
      </w:pPr>
      <w:r>
        <w:rPr>
          <w:rFonts w:hint="eastAsia"/>
          <w:lang w:val="fr-FR"/>
        </w:rPr>
        <w:t>概述</w:t>
      </w:r>
    </w:p>
    <w:p w14:paraId="3DA2D62D" w14:textId="604730C0" w:rsidR="007B0F87" w:rsidRDefault="00000000">
      <w:pPr>
        <w:pStyle w:val="afffd"/>
        <w:rPr>
          <w:szCs w:val="21"/>
        </w:rPr>
      </w:pPr>
      <w:r>
        <w:rPr>
          <w:rFonts w:hint="eastAsia"/>
          <w:szCs w:val="21"/>
        </w:rPr>
        <w:t>宽带编码神经网络结构图，见图</w:t>
      </w:r>
      <w:r>
        <w:rPr>
          <w:szCs w:val="21"/>
        </w:rPr>
        <w:t>C.</w:t>
      </w:r>
      <w:r>
        <w:rPr>
          <w:rFonts w:hint="eastAsia"/>
          <w:szCs w:val="21"/>
        </w:rPr>
        <w:t>3。每个箭头右侧的</w:t>
      </w:r>
      <w:r>
        <w:rPr>
          <w:szCs w:val="21"/>
        </w:rPr>
        <w:t>[x, y]</w:t>
      </w:r>
      <w:r>
        <w:rPr>
          <w:rFonts w:hint="eastAsia"/>
          <w:szCs w:val="21"/>
        </w:rPr>
        <w:t>符号表示当前向量的维度，其中，第一维度是神经网络通道数，第二维度是样本数。宽带编码神经网络，将单声道宽带信号或者超宽带低频子带信号，转换成5</w:t>
      </w:r>
      <w:r>
        <w:rPr>
          <w:szCs w:val="21"/>
        </w:rPr>
        <w:t>6</w:t>
      </w:r>
      <w:r>
        <w:rPr>
          <w:rFonts w:hint="eastAsia"/>
          <w:szCs w:val="21"/>
        </w:rPr>
        <w:t>维宽带特征向量。图</w:t>
      </w:r>
      <w:r>
        <w:rPr>
          <w:szCs w:val="21"/>
        </w:rPr>
        <w:t>C.3</w:t>
      </w:r>
      <w:r>
        <w:rPr>
          <w:rFonts w:hint="eastAsia"/>
          <w:szCs w:val="21"/>
        </w:rPr>
        <w:t>显示了多级编码块神经网络由4个单独的编码块神经网络组成，每个箭头右侧的</w:t>
      </w:r>
      <w:r>
        <w:rPr>
          <w:szCs w:val="21"/>
        </w:rPr>
        <w:t>[x, y]</w:t>
      </w:r>
      <w:r>
        <w:rPr>
          <w:rFonts w:hint="eastAsia"/>
          <w:szCs w:val="21"/>
        </w:rPr>
        <w:t>符号的第一维度神经网络通道数和第二维度样本数。</w:t>
      </w:r>
    </w:p>
    <w:p w14:paraId="2AFF404F" w14:textId="77777777" w:rsidR="007B0F87" w:rsidRDefault="007B0F87">
      <w:pPr>
        <w:pStyle w:val="afffd"/>
      </w:pPr>
    </w:p>
    <w:p w14:paraId="1D52E6E0" w14:textId="77777777" w:rsidR="007B0F87" w:rsidRDefault="00000000">
      <w:pPr>
        <w:jc w:val="center"/>
      </w:pPr>
      <w:r>
        <w:rPr>
          <w:noProof/>
        </w:rPr>
        <w:drawing>
          <wp:inline distT="0" distB="0" distL="0" distR="0" wp14:anchorId="253B3F9E" wp14:editId="6D04461F">
            <wp:extent cx="1212850" cy="4100195"/>
            <wp:effectExtent l="0" t="0" r="6350" b="1905"/>
            <wp:docPr id="86014768" name="Picture 1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4768" name="Picture 17" descr="Diagram, schematic&#10;&#10;Description automatically generated"/>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13200" cy="4100400"/>
                    </a:xfrm>
                    <a:prstGeom prst="rect">
                      <a:avLst/>
                    </a:prstGeom>
                  </pic:spPr>
                </pic:pic>
              </a:graphicData>
            </a:graphic>
          </wp:inline>
        </w:drawing>
      </w:r>
    </w:p>
    <w:p w14:paraId="106FE07E" w14:textId="77777777" w:rsidR="007B0F87" w:rsidRDefault="00000000">
      <w:pPr>
        <w:pStyle w:val="af4"/>
        <w:numPr>
          <w:ilvl w:val="0"/>
          <w:numId w:val="45"/>
        </w:numPr>
        <w:tabs>
          <w:tab w:val="left" w:pos="0"/>
        </w:tabs>
        <w:spacing w:before="156" w:after="156"/>
        <w:ind w:left="0" w:firstLine="0"/>
      </w:pPr>
      <w:r>
        <w:rPr>
          <w:rFonts w:hint="eastAsia"/>
        </w:rPr>
        <w:t>宽带编码神经网络结构图</w:t>
      </w:r>
    </w:p>
    <w:p w14:paraId="2F03EF55" w14:textId="77777777" w:rsidR="007B0F87" w:rsidRDefault="00000000">
      <w:pPr>
        <w:pStyle w:val="afb"/>
        <w:tabs>
          <w:tab w:val="clear" w:pos="360"/>
        </w:tabs>
        <w:spacing w:before="156" w:after="156"/>
        <w:rPr>
          <w:lang w:val="fr-FR"/>
        </w:rPr>
      </w:pPr>
      <w:bookmarkStart w:id="925" w:name="_Toc169470653"/>
      <w:r>
        <w:rPr>
          <w:rFonts w:hint="eastAsia"/>
          <w:lang w:val="fr-FR"/>
        </w:rPr>
        <w:t>第一编码卷积神经网络</w:t>
      </w:r>
    </w:p>
    <w:p w14:paraId="45015423" w14:textId="77777777" w:rsidR="007B0F87" w:rsidRDefault="00000000">
      <w:pPr>
        <w:pStyle w:val="afffd"/>
        <w:rPr>
          <w:szCs w:val="21"/>
        </w:rPr>
      </w:pPr>
      <w:r>
        <w:rPr>
          <w:rFonts w:hint="eastAsia"/>
          <w:szCs w:val="21"/>
        </w:rPr>
        <w:t>将单声道宽带信号或者超宽带低频子带信号,经过1维卷积运算后，生成第一编码向量</w:t>
      </w:r>
      <w:r>
        <w:rPr>
          <w:szCs w:val="21"/>
        </w:rPr>
        <w:t>EncVector1</w:t>
      </w:r>
      <w:r>
        <w:rPr>
          <w:rFonts w:hint="eastAsia"/>
          <w:szCs w:val="21"/>
        </w:rPr>
        <w:t>。单声道宽带信号或者超宽带低频子带信号的第一维度是神经网络通道数，设置为</w:t>
      </w:r>
      <w:r>
        <w:rPr>
          <w:szCs w:val="21"/>
        </w:rPr>
        <w:t>1</w:t>
      </w:r>
      <w:r>
        <w:rPr>
          <w:rFonts w:hint="eastAsia"/>
          <w:szCs w:val="21"/>
        </w:rPr>
        <w:t>；单声道宽带信号或者超宽带低频子带信号的第二维度是样本数，设置为</w:t>
      </w:r>
      <w:r>
        <w:rPr>
          <w:szCs w:val="21"/>
        </w:rPr>
        <w:t>320</w:t>
      </w:r>
      <w:r>
        <w:rPr>
          <w:rFonts w:hint="eastAsia"/>
          <w:szCs w:val="21"/>
        </w:rPr>
        <w:t>。第一编码向量的第一维度是是神经网络通道数，设置为</w:t>
      </w:r>
      <w:r>
        <w:rPr>
          <w:szCs w:val="21"/>
        </w:rPr>
        <w:t>16</w:t>
      </w:r>
      <w:r>
        <w:rPr>
          <w:rFonts w:hint="eastAsia"/>
          <w:szCs w:val="21"/>
        </w:rPr>
        <w:t>；第一编码向量的第二维度是样本数，设置为</w:t>
      </w:r>
      <w:r>
        <w:rPr>
          <w:szCs w:val="21"/>
        </w:rPr>
        <w:t>320</w:t>
      </w:r>
      <w:r>
        <w:rPr>
          <w:rFonts w:hint="eastAsia"/>
          <w:szCs w:val="21"/>
        </w:rPr>
        <w:t>。第一编码卷积神经网络包含因果卷积，对于特定的卷积核，需要前向填充对应长度的零值，即填充数（</w:t>
      </w:r>
      <w:r>
        <w:rPr>
          <w:szCs w:val="21"/>
        </w:rPr>
        <w:t>Padding</w:t>
      </w:r>
      <w:r>
        <w:rPr>
          <w:rFonts w:hint="eastAsia"/>
          <w:szCs w:val="21"/>
        </w:rPr>
        <w:t>）。</w:t>
      </w:r>
    </w:p>
    <w:p w14:paraId="5F05AEC3" w14:textId="77777777" w:rsidR="007B0F87" w:rsidRDefault="00000000">
      <w:pPr>
        <w:pStyle w:val="afffd"/>
        <w:rPr>
          <w:rFonts w:hAnsi="宋体"/>
          <w:kern w:val="2"/>
        </w:rPr>
      </w:pPr>
      <w:r>
        <w:rPr>
          <w:rFonts w:hint="eastAsia"/>
          <w:szCs w:val="21"/>
        </w:rPr>
        <w:t>第一编码卷积神经网络的卷积配置见表</w:t>
      </w:r>
      <w:r>
        <w:rPr>
          <w:szCs w:val="21"/>
        </w:rPr>
        <w:t>C.1</w:t>
      </w:r>
      <w:r>
        <w:rPr>
          <w:rFonts w:hAnsi="宋体" w:hint="eastAsia"/>
          <w:kern w:val="2"/>
        </w:rPr>
        <w:t>。</w:t>
      </w:r>
    </w:p>
    <w:p w14:paraId="2C90E41B" w14:textId="77777777" w:rsidR="00CA6453" w:rsidRPr="000346CA" w:rsidRDefault="00CA6453" w:rsidP="000346CA">
      <w:pPr>
        <w:pStyle w:val="afffd"/>
        <w:ind w:firstLineChars="0" w:firstLine="0"/>
        <w:rPr>
          <w:szCs w:val="21"/>
        </w:rPr>
      </w:pPr>
    </w:p>
    <w:p w14:paraId="3B482951" w14:textId="77777777" w:rsidR="00CA6453" w:rsidRPr="000346CA" w:rsidRDefault="00CA6453" w:rsidP="000346CA">
      <w:pPr>
        <w:pStyle w:val="afffd"/>
        <w:ind w:firstLineChars="0" w:firstLine="0"/>
        <w:rPr>
          <w:szCs w:val="21"/>
        </w:rPr>
      </w:pPr>
    </w:p>
    <w:p w14:paraId="4ED2984A" w14:textId="77777777" w:rsidR="00CA6453" w:rsidRDefault="00CA6453" w:rsidP="000346CA">
      <w:pPr>
        <w:pStyle w:val="afffd"/>
        <w:ind w:firstLineChars="0" w:firstLine="0"/>
        <w:rPr>
          <w:szCs w:val="21"/>
        </w:rPr>
      </w:pPr>
    </w:p>
    <w:p w14:paraId="780E45D4" w14:textId="77777777" w:rsidR="007B0F87" w:rsidRDefault="00000000">
      <w:pPr>
        <w:pStyle w:val="af7"/>
        <w:numPr>
          <w:ilvl w:val="0"/>
          <w:numId w:val="50"/>
        </w:numPr>
        <w:tabs>
          <w:tab w:val="clear" w:pos="180"/>
        </w:tabs>
        <w:spacing w:before="156" w:after="156"/>
        <w:ind w:left="0" w:firstLine="0"/>
      </w:pPr>
      <w:r>
        <w:rPr>
          <w:rFonts w:hint="eastAsia"/>
        </w:rPr>
        <w:lastRenderedPageBreak/>
        <w:t>第一编码卷积神经网络配置参数</w:t>
      </w: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4678"/>
        <w:gridCol w:w="4679"/>
      </w:tblGrid>
      <w:tr w:rsidR="007B0F87" w14:paraId="6952AF4B" w14:textId="77777777" w:rsidTr="00794D21">
        <w:trPr>
          <w:cantSplit/>
          <w:jc w:val="center"/>
        </w:trPr>
        <w:tc>
          <w:tcPr>
            <w:tcW w:w="4678" w:type="dxa"/>
          </w:tcPr>
          <w:p w14:paraId="5699D1CC" w14:textId="77777777" w:rsidR="007B0F87" w:rsidRPr="000346CA" w:rsidRDefault="00000000">
            <w:pPr>
              <w:pStyle w:val="syntaxBox"/>
              <w:contextualSpacing/>
              <w:jc w:val="center"/>
              <w:rPr>
                <w:rFonts w:ascii="Times New Roman" w:eastAsia="宋体" w:hAnsi="Times New Roman"/>
                <w:sz w:val="18"/>
                <w:szCs w:val="18"/>
                <w:lang w:val="en-US" w:eastAsia="zh-CN"/>
              </w:rPr>
            </w:pPr>
            <w:r w:rsidRPr="000346CA">
              <w:rPr>
                <w:rFonts w:ascii="Times New Roman" w:eastAsia="宋体" w:hAnsi="Times New Roman" w:hint="eastAsia"/>
                <w:sz w:val="18"/>
                <w:szCs w:val="18"/>
                <w:lang w:val="en-US" w:eastAsia="zh-CN"/>
              </w:rPr>
              <w:t>网络参数</w:t>
            </w:r>
          </w:p>
        </w:tc>
        <w:tc>
          <w:tcPr>
            <w:tcW w:w="4679" w:type="dxa"/>
          </w:tcPr>
          <w:p w14:paraId="66125BA5" w14:textId="77777777" w:rsidR="007B0F87" w:rsidRPr="000346CA" w:rsidRDefault="00000000">
            <w:pPr>
              <w:pStyle w:val="syntaxBox"/>
              <w:contextualSpacing/>
              <w:jc w:val="center"/>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参数配置</w:t>
            </w:r>
          </w:p>
        </w:tc>
      </w:tr>
      <w:tr w:rsidR="007B0F87" w14:paraId="2596FB5F" w14:textId="77777777" w:rsidTr="00794D21">
        <w:trPr>
          <w:cantSplit/>
          <w:jc w:val="center"/>
        </w:trPr>
        <w:tc>
          <w:tcPr>
            <w:tcW w:w="4678" w:type="dxa"/>
          </w:tcPr>
          <w:p w14:paraId="241BAEBC" w14:textId="77777777" w:rsidR="007B0F87" w:rsidRPr="000346CA" w:rsidRDefault="00000000">
            <w:pPr>
              <w:pStyle w:val="syntaxBox"/>
              <w:rPr>
                <w:rFonts w:ascii="Times New Roman" w:eastAsia="宋体" w:hAnsi="Times New Roman"/>
                <w:sz w:val="18"/>
                <w:szCs w:val="18"/>
              </w:rPr>
            </w:pPr>
            <w:r w:rsidRPr="000346CA">
              <w:rPr>
                <w:rFonts w:ascii="Times New Roman" w:eastAsia="宋体" w:hAnsi="Times New Roman" w:hint="eastAsia"/>
                <w:sz w:val="18"/>
                <w:szCs w:val="18"/>
                <w:lang w:eastAsia="zh-CN"/>
              </w:rPr>
              <w:t>输入神经网络通道数</w:t>
            </w:r>
          </w:p>
        </w:tc>
        <w:tc>
          <w:tcPr>
            <w:tcW w:w="4679" w:type="dxa"/>
          </w:tcPr>
          <w:p w14:paraId="550B17A5" w14:textId="77777777" w:rsidR="007B0F87" w:rsidRPr="000346CA" w:rsidRDefault="00000000" w:rsidP="00794D21">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rPr>
              <w:t>1</w:t>
            </w:r>
          </w:p>
        </w:tc>
      </w:tr>
      <w:tr w:rsidR="007B0F87" w14:paraId="5598C792" w14:textId="77777777" w:rsidTr="00794D21">
        <w:trPr>
          <w:cantSplit/>
          <w:jc w:val="center"/>
        </w:trPr>
        <w:tc>
          <w:tcPr>
            <w:tcW w:w="4678" w:type="dxa"/>
          </w:tcPr>
          <w:p w14:paraId="2C362A9A"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输出神经网络通道数</w:t>
            </w:r>
          </w:p>
        </w:tc>
        <w:tc>
          <w:tcPr>
            <w:tcW w:w="4679" w:type="dxa"/>
          </w:tcPr>
          <w:p w14:paraId="350D2D8A" w14:textId="77777777" w:rsidR="007B0F87" w:rsidRPr="000346CA" w:rsidRDefault="00000000" w:rsidP="00794D21">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rPr>
              <w:t>16</w:t>
            </w:r>
          </w:p>
        </w:tc>
      </w:tr>
      <w:tr w:rsidR="007B0F87" w14:paraId="2D18F3BA" w14:textId="77777777" w:rsidTr="00794D21">
        <w:trPr>
          <w:cantSplit/>
          <w:jc w:val="center"/>
        </w:trPr>
        <w:tc>
          <w:tcPr>
            <w:tcW w:w="4678" w:type="dxa"/>
          </w:tcPr>
          <w:p w14:paraId="612D0DF8"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卷积核大小</w:t>
            </w:r>
          </w:p>
        </w:tc>
        <w:tc>
          <w:tcPr>
            <w:tcW w:w="4679" w:type="dxa"/>
          </w:tcPr>
          <w:p w14:paraId="187DCC72" w14:textId="77777777" w:rsidR="007B0F87" w:rsidRPr="000346CA" w:rsidRDefault="00000000" w:rsidP="00794D21">
            <w:pPr>
              <w:pStyle w:val="syntaxBox"/>
              <w:contextualSpacing/>
              <w:jc w:val="center"/>
              <w:rPr>
                <w:rFonts w:ascii="Times New Roman" w:eastAsia="宋体" w:hAnsi="Times New Roman"/>
                <w:sz w:val="18"/>
                <w:szCs w:val="18"/>
                <w:lang w:val="en-US"/>
              </w:rPr>
            </w:pPr>
            <w:r w:rsidRPr="000346CA">
              <w:rPr>
                <w:rFonts w:ascii="Times New Roman" w:eastAsia="宋体" w:hAnsi="Times New Roman"/>
                <w:sz w:val="18"/>
                <w:szCs w:val="18"/>
              </w:rPr>
              <w:t>1</w:t>
            </w:r>
            <w:r w:rsidRPr="000346CA">
              <w:rPr>
                <w:rFonts w:ascii="Times New Roman" w:eastAsia="宋体" w:hAnsi="Times New Roman"/>
                <w:sz w:val="18"/>
                <w:szCs w:val="18"/>
                <w:lang w:val="en-US" w:eastAsia="zh-CN"/>
              </w:rPr>
              <w:t>x3</w:t>
            </w:r>
          </w:p>
        </w:tc>
      </w:tr>
      <w:tr w:rsidR="007B0F87" w14:paraId="0F6DDC34" w14:textId="77777777" w:rsidTr="00794D21">
        <w:trPr>
          <w:cantSplit/>
          <w:jc w:val="center"/>
        </w:trPr>
        <w:tc>
          <w:tcPr>
            <w:tcW w:w="4678" w:type="dxa"/>
          </w:tcPr>
          <w:p w14:paraId="314AF6E5"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步长</w:t>
            </w:r>
          </w:p>
        </w:tc>
        <w:tc>
          <w:tcPr>
            <w:tcW w:w="4679" w:type="dxa"/>
          </w:tcPr>
          <w:p w14:paraId="23EE7E3E" w14:textId="77777777" w:rsidR="007B0F87" w:rsidRPr="000346CA" w:rsidRDefault="00000000" w:rsidP="00794D21">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rPr>
              <w:t>1</w:t>
            </w:r>
          </w:p>
        </w:tc>
      </w:tr>
      <w:tr w:rsidR="007B0F87" w14:paraId="19BB4119" w14:textId="77777777" w:rsidTr="00794D21">
        <w:trPr>
          <w:cantSplit/>
          <w:jc w:val="center"/>
        </w:trPr>
        <w:tc>
          <w:tcPr>
            <w:tcW w:w="4678" w:type="dxa"/>
          </w:tcPr>
          <w:p w14:paraId="04A57BE7"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填充数</w:t>
            </w:r>
          </w:p>
        </w:tc>
        <w:tc>
          <w:tcPr>
            <w:tcW w:w="4679" w:type="dxa"/>
          </w:tcPr>
          <w:p w14:paraId="5B8F0B8F" w14:textId="77777777" w:rsidR="007B0F87" w:rsidRPr="000346CA" w:rsidRDefault="00000000" w:rsidP="00794D21">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rPr>
              <w:t>2</w:t>
            </w:r>
          </w:p>
        </w:tc>
      </w:tr>
    </w:tbl>
    <w:p w14:paraId="79B29718" w14:textId="77777777" w:rsidR="00B30CE7" w:rsidRPr="000346CA" w:rsidRDefault="00B30CE7" w:rsidP="000346CA">
      <w:pPr>
        <w:pStyle w:val="afffd"/>
        <w:rPr>
          <w:szCs w:val="21"/>
        </w:rPr>
      </w:pPr>
    </w:p>
    <w:p w14:paraId="3FBD0EE2" w14:textId="3E98744E" w:rsidR="007B0F87" w:rsidRDefault="00000000">
      <w:pPr>
        <w:pStyle w:val="afb"/>
        <w:tabs>
          <w:tab w:val="clear" w:pos="360"/>
        </w:tabs>
        <w:spacing w:before="156" w:after="156"/>
        <w:rPr>
          <w:lang w:val="fr-FR"/>
        </w:rPr>
      </w:pPr>
      <w:r>
        <w:rPr>
          <w:rFonts w:hint="eastAsia"/>
          <w:lang w:val="fr-FR"/>
        </w:rPr>
        <w:t>预处理神经网络</w:t>
      </w:r>
    </w:p>
    <w:p w14:paraId="52F0D3C9" w14:textId="77777777" w:rsidR="007B0F87" w:rsidRDefault="00000000">
      <w:pPr>
        <w:pStyle w:val="afffd"/>
        <w:rPr>
          <w:szCs w:val="21"/>
        </w:rPr>
      </w:pPr>
      <w:r>
        <w:rPr>
          <w:rFonts w:hint="eastAsia"/>
          <w:szCs w:val="21"/>
        </w:rPr>
        <w:t>将第一编码向量</w:t>
      </w:r>
      <w:r>
        <w:rPr>
          <w:szCs w:val="21"/>
        </w:rPr>
        <w:t>EncVector2</w:t>
      </w:r>
      <w:r>
        <w:rPr>
          <w:rFonts w:hint="eastAsia"/>
          <w:szCs w:val="21"/>
        </w:rPr>
        <w:t>，经过预处理解码神经网络运算后，生成第二编码向量</w:t>
      </w:r>
      <w:r>
        <w:rPr>
          <w:szCs w:val="21"/>
        </w:rPr>
        <w:t>EncVector2</w:t>
      </w:r>
      <w:r>
        <w:rPr>
          <w:rFonts w:hint="eastAsia"/>
          <w:szCs w:val="21"/>
        </w:rPr>
        <w:t>。第一编码向量的第一维度是神经网络通道数，设置为</w:t>
      </w:r>
      <w:r>
        <w:rPr>
          <w:szCs w:val="21"/>
        </w:rPr>
        <w:t>16</w:t>
      </w:r>
      <w:r>
        <w:rPr>
          <w:rFonts w:hint="eastAsia"/>
          <w:szCs w:val="21"/>
        </w:rPr>
        <w:t>；第一编码向量的第二维度是样本数，设置为</w:t>
      </w:r>
      <w:r>
        <w:rPr>
          <w:szCs w:val="21"/>
        </w:rPr>
        <w:t>320</w:t>
      </w:r>
      <w:r>
        <w:rPr>
          <w:rFonts w:hint="eastAsia"/>
          <w:szCs w:val="21"/>
        </w:rPr>
        <w:t>。第二编码向量的第一维度是是神经网络通道数，设置为</w:t>
      </w:r>
      <w:r>
        <w:rPr>
          <w:szCs w:val="21"/>
        </w:rPr>
        <w:t>16</w:t>
      </w:r>
      <w:r>
        <w:rPr>
          <w:rFonts w:hint="eastAsia"/>
          <w:szCs w:val="21"/>
        </w:rPr>
        <w:t>；第二编码向量的第二维度是样本数，设置为</w:t>
      </w:r>
      <w:r>
        <w:rPr>
          <w:szCs w:val="21"/>
        </w:rPr>
        <w:t>160</w:t>
      </w:r>
      <w:r>
        <w:rPr>
          <w:rFonts w:hint="eastAsia"/>
          <w:szCs w:val="21"/>
        </w:rPr>
        <w:t>。</w:t>
      </w:r>
    </w:p>
    <w:p w14:paraId="7BF99E22" w14:textId="77777777" w:rsidR="007B0F87" w:rsidRDefault="00000000">
      <w:pPr>
        <w:pStyle w:val="afffd"/>
        <w:rPr>
          <w:szCs w:val="21"/>
        </w:rPr>
      </w:pPr>
      <w:r>
        <w:rPr>
          <w:rFonts w:hint="eastAsia"/>
          <w:szCs w:val="21"/>
        </w:rPr>
        <w:t>后处理神经网络是一个下采样卷积神经网络。下采样卷积神经网络包括一维因果卷积，和下采样因子（</w:t>
      </w:r>
      <w:proofErr w:type="spellStart"/>
      <w:r>
        <w:rPr>
          <w:szCs w:val="21"/>
        </w:rPr>
        <w:t>dnFactor</w:t>
      </w:r>
      <w:proofErr w:type="spellEnd"/>
      <w:r>
        <w:rPr>
          <w:rFonts w:hint="eastAsia"/>
          <w:szCs w:val="21"/>
        </w:rPr>
        <w:t>）为</w:t>
      </w:r>
      <w:r>
        <w:rPr>
          <w:szCs w:val="21"/>
        </w:rPr>
        <w:t>2</w:t>
      </w:r>
      <w:r>
        <w:rPr>
          <w:rFonts w:hint="eastAsia"/>
          <w:szCs w:val="21"/>
        </w:rPr>
        <w:t>的池化（</w:t>
      </w:r>
      <w:r>
        <w:rPr>
          <w:szCs w:val="21"/>
        </w:rPr>
        <w:t>Pooling</w:t>
      </w:r>
      <w:r>
        <w:rPr>
          <w:rFonts w:hint="eastAsia"/>
          <w:szCs w:val="21"/>
        </w:rPr>
        <w:t>）模块。其中，池化增加向量第二维度的数据量；倍数由下采样因子指定。预处理神经网络的卷积配置见表</w:t>
      </w:r>
      <w:r>
        <w:rPr>
          <w:szCs w:val="21"/>
        </w:rPr>
        <w:t>C.2</w:t>
      </w:r>
      <w:r>
        <w:rPr>
          <w:rFonts w:hAnsi="宋体" w:hint="eastAsia"/>
          <w:kern w:val="2"/>
        </w:rPr>
        <w:t>。</w:t>
      </w:r>
    </w:p>
    <w:p w14:paraId="32346F92" w14:textId="77777777" w:rsidR="007B0F87" w:rsidRDefault="00000000">
      <w:pPr>
        <w:pStyle w:val="af7"/>
        <w:numPr>
          <w:ilvl w:val="0"/>
          <w:numId w:val="50"/>
        </w:numPr>
        <w:tabs>
          <w:tab w:val="clear" w:pos="180"/>
        </w:tabs>
        <w:spacing w:before="156" w:after="156"/>
        <w:ind w:left="0" w:firstLine="0"/>
      </w:pPr>
      <w:r>
        <w:rPr>
          <w:rFonts w:hint="eastAsia"/>
        </w:rPr>
        <w:t>预处理神经网络配置参数</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4607"/>
        <w:gridCol w:w="4608"/>
      </w:tblGrid>
      <w:tr w:rsidR="007B0F87" w14:paraId="25C465B6" w14:textId="77777777" w:rsidTr="00794D21">
        <w:trPr>
          <w:cantSplit/>
          <w:jc w:val="center"/>
        </w:trPr>
        <w:tc>
          <w:tcPr>
            <w:tcW w:w="4607" w:type="dxa"/>
          </w:tcPr>
          <w:p w14:paraId="20A8F933" w14:textId="77777777" w:rsidR="007B0F87" w:rsidRPr="000346CA" w:rsidRDefault="00000000">
            <w:pPr>
              <w:pStyle w:val="syntaxBox"/>
              <w:contextualSpacing/>
              <w:jc w:val="center"/>
              <w:rPr>
                <w:rFonts w:ascii="Times New Roman" w:eastAsia="宋体" w:hAnsi="Times New Roman"/>
                <w:sz w:val="18"/>
                <w:szCs w:val="18"/>
                <w:lang w:val="en-US" w:eastAsia="zh-CN"/>
              </w:rPr>
            </w:pPr>
            <w:r w:rsidRPr="000346CA">
              <w:rPr>
                <w:rFonts w:ascii="Times New Roman" w:eastAsia="宋体" w:hAnsi="Times New Roman" w:hint="eastAsia"/>
                <w:sz w:val="18"/>
                <w:szCs w:val="18"/>
                <w:lang w:val="en-US" w:eastAsia="zh-CN"/>
              </w:rPr>
              <w:t>网络参数</w:t>
            </w:r>
          </w:p>
        </w:tc>
        <w:tc>
          <w:tcPr>
            <w:tcW w:w="4608" w:type="dxa"/>
          </w:tcPr>
          <w:p w14:paraId="0D6CE61C" w14:textId="77777777" w:rsidR="007B0F87" w:rsidRPr="000346CA" w:rsidRDefault="00000000">
            <w:pPr>
              <w:pStyle w:val="syntaxBox"/>
              <w:contextualSpacing/>
              <w:jc w:val="center"/>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参数配置</w:t>
            </w:r>
          </w:p>
        </w:tc>
      </w:tr>
      <w:tr w:rsidR="007B0F87" w14:paraId="41BCE834" w14:textId="77777777" w:rsidTr="00794D21">
        <w:trPr>
          <w:cantSplit/>
          <w:jc w:val="center"/>
        </w:trPr>
        <w:tc>
          <w:tcPr>
            <w:tcW w:w="4607" w:type="dxa"/>
          </w:tcPr>
          <w:p w14:paraId="7A7ED107" w14:textId="77777777" w:rsidR="007B0F87" w:rsidRPr="000346CA" w:rsidRDefault="00000000">
            <w:pPr>
              <w:pStyle w:val="syntaxBox"/>
              <w:rPr>
                <w:rFonts w:ascii="Times New Roman" w:eastAsia="宋体" w:hAnsi="Times New Roman"/>
                <w:sz w:val="18"/>
                <w:szCs w:val="18"/>
              </w:rPr>
            </w:pPr>
            <w:r w:rsidRPr="000346CA">
              <w:rPr>
                <w:rFonts w:ascii="Times New Roman" w:eastAsia="宋体" w:hAnsi="Times New Roman" w:hint="eastAsia"/>
                <w:sz w:val="18"/>
                <w:szCs w:val="18"/>
                <w:lang w:eastAsia="zh-CN"/>
              </w:rPr>
              <w:t>输入神经网络通道数</w:t>
            </w:r>
          </w:p>
        </w:tc>
        <w:tc>
          <w:tcPr>
            <w:tcW w:w="4608" w:type="dxa"/>
          </w:tcPr>
          <w:p w14:paraId="6E25F88B" w14:textId="77777777" w:rsidR="007B0F87" w:rsidRPr="000346CA" w:rsidRDefault="00000000" w:rsidP="00794D21">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rPr>
              <w:t>16</w:t>
            </w:r>
          </w:p>
        </w:tc>
      </w:tr>
      <w:tr w:rsidR="007B0F87" w14:paraId="5BB650D2" w14:textId="77777777" w:rsidTr="00794D21">
        <w:trPr>
          <w:cantSplit/>
          <w:jc w:val="center"/>
        </w:trPr>
        <w:tc>
          <w:tcPr>
            <w:tcW w:w="4607" w:type="dxa"/>
          </w:tcPr>
          <w:p w14:paraId="0724E88A"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输出神经网络通道数</w:t>
            </w:r>
          </w:p>
        </w:tc>
        <w:tc>
          <w:tcPr>
            <w:tcW w:w="4608" w:type="dxa"/>
          </w:tcPr>
          <w:p w14:paraId="2DF99AD9" w14:textId="77777777" w:rsidR="007B0F87" w:rsidRPr="000346CA" w:rsidRDefault="00000000" w:rsidP="00794D21">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rPr>
              <w:t>16</w:t>
            </w:r>
          </w:p>
        </w:tc>
      </w:tr>
      <w:tr w:rsidR="007B0F87" w14:paraId="241FCF71" w14:textId="77777777" w:rsidTr="00794D21">
        <w:trPr>
          <w:cantSplit/>
          <w:jc w:val="center"/>
        </w:trPr>
        <w:tc>
          <w:tcPr>
            <w:tcW w:w="4607" w:type="dxa"/>
          </w:tcPr>
          <w:p w14:paraId="7C4767E5"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卷积核大小</w:t>
            </w:r>
          </w:p>
        </w:tc>
        <w:tc>
          <w:tcPr>
            <w:tcW w:w="4608" w:type="dxa"/>
          </w:tcPr>
          <w:p w14:paraId="5A69B3B3" w14:textId="77777777" w:rsidR="007B0F87" w:rsidRPr="000346CA" w:rsidRDefault="00000000" w:rsidP="00794D21">
            <w:pPr>
              <w:pStyle w:val="syntaxBox"/>
              <w:contextualSpacing/>
              <w:jc w:val="center"/>
              <w:rPr>
                <w:rFonts w:ascii="Times New Roman" w:eastAsia="宋体" w:hAnsi="Times New Roman"/>
                <w:sz w:val="18"/>
                <w:szCs w:val="18"/>
                <w:lang w:val="en-US"/>
              </w:rPr>
            </w:pPr>
            <w:r w:rsidRPr="000346CA">
              <w:rPr>
                <w:rFonts w:ascii="Times New Roman" w:eastAsia="宋体" w:hAnsi="Times New Roman"/>
                <w:sz w:val="18"/>
                <w:szCs w:val="18"/>
              </w:rPr>
              <w:t>1</w:t>
            </w:r>
            <w:r w:rsidRPr="000346CA">
              <w:rPr>
                <w:rFonts w:ascii="Times New Roman" w:eastAsia="宋体" w:hAnsi="Times New Roman"/>
                <w:sz w:val="18"/>
                <w:szCs w:val="18"/>
                <w:lang w:val="en-US" w:eastAsia="zh-CN"/>
              </w:rPr>
              <w:t>x3</w:t>
            </w:r>
          </w:p>
        </w:tc>
      </w:tr>
      <w:tr w:rsidR="007B0F87" w14:paraId="34FE79A1" w14:textId="77777777" w:rsidTr="00794D21">
        <w:trPr>
          <w:cantSplit/>
          <w:jc w:val="center"/>
        </w:trPr>
        <w:tc>
          <w:tcPr>
            <w:tcW w:w="4607" w:type="dxa"/>
          </w:tcPr>
          <w:p w14:paraId="7365EDBA"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步长</w:t>
            </w:r>
          </w:p>
        </w:tc>
        <w:tc>
          <w:tcPr>
            <w:tcW w:w="4608" w:type="dxa"/>
          </w:tcPr>
          <w:p w14:paraId="285DE3F2" w14:textId="77777777" w:rsidR="007B0F87" w:rsidRPr="000346CA" w:rsidRDefault="00000000" w:rsidP="00794D21">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rPr>
              <w:t>1</w:t>
            </w:r>
          </w:p>
        </w:tc>
      </w:tr>
      <w:tr w:rsidR="007B0F87" w14:paraId="408681F8" w14:textId="77777777" w:rsidTr="00794D21">
        <w:trPr>
          <w:cantSplit/>
          <w:jc w:val="center"/>
        </w:trPr>
        <w:tc>
          <w:tcPr>
            <w:tcW w:w="4607" w:type="dxa"/>
          </w:tcPr>
          <w:p w14:paraId="218CF09A"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填充数</w:t>
            </w:r>
          </w:p>
        </w:tc>
        <w:tc>
          <w:tcPr>
            <w:tcW w:w="4608" w:type="dxa"/>
          </w:tcPr>
          <w:p w14:paraId="36F718FD" w14:textId="77777777" w:rsidR="007B0F87" w:rsidRPr="000346CA" w:rsidRDefault="00000000" w:rsidP="00794D21">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rPr>
              <w:t>2</w:t>
            </w:r>
          </w:p>
        </w:tc>
      </w:tr>
      <w:tr w:rsidR="007B0F87" w14:paraId="3A79A72F" w14:textId="77777777" w:rsidTr="00794D21">
        <w:trPr>
          <w:cantSplit/>
          <w:jc w:val="center"/>
        </w:trPr>
        <w:tc>
          <w:tcPr>
            <w:tcW w:w="4607" w:type="dxa"/>
          </w:tcPr>
          <w:p w14:paraId="0334DBB1"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池化因子</w:t>
            </w:r>
          </w:p>
        </w:tc>
        <w:tc>
          <w:tcPr>
            <w:tcW w:w="4608" w:type="dxa"/>
          </w:tcPr>
          <w:p w14:paraId="1DDCCB8D" w14:textId="77777777" w:rsidR="007B0F87" w:rsidRPr="000346CA" w:rsidRDefault="00000000" w:rsidP="00794D21">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rPr>
              <w:t>2</w:t>
            </w:r>
          </w:p>
        </w:tc>
      </w:tr>
      <w:tr w:rsidR="007B0F87" w14:paraId="2E6C6740" w14:textId="77777777" w:rsidTr="00794D21">
        <w:trPr>
          <w:cantSplit/>
          <w:jc w:val="center"/>
        </w:trPr>
        <w:tc>
          <w:tcPr>
            <w:tcW w:w="4607" w:type="dxa"/>
          </w:tcPr>
          <w:p w14:paraId="680F8113"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激活函数</w:t>
            </w:r>
          </w:p>
        </w:tc>
        <w:tc>
          <w:tcPr>
            <w:tcW w:w="4608" w:type="dxa"/>
          </w:tcPr>
          <w:p w14:paraId="35D7AF4A" w14:textId="77777777" w:rsidR="007B0F87" w:rsidRPr="000346CA" w:rsidRDefault="00000000" w:rsidP="00794D21">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lang w:eastAsia="zh-CN"/>
              </w:rPr>
              <w:t>PReLU</w:t>
            </w:r>
          </w:p>
        </w:tc>
      </w:tr>
    </w:tbl>
    <w:p w14:paraId="3EC267E5" w14:textId="77777777" w:rsidR="00B30CE7" w:rsidRPr="000346CA" w:rsidRDefault="00B30CE7" w:rsidP="000346CA">
      <w:pPr>
        <w:pStyle w:val="afffd"/>
        <w:rPr>
          <w:szCs w:val="21"/>
        </w:rPr>
      </w:pPr>
    </w:p>
    <w:p w14:paraId="0FC1D307" w14:textId="79E419E5" w:rsidR="007B0F87" w:rsidRDefault="00000000">
      <w:pPr>
        <w:pStyle w:val="afb"/>
        <w:tabs>
          <w:tab w:val="clear" w:pos="360"/>
        </w:tabs>
        <w:spacing w:before="156" w:after="156"/>
        <w:rPr>
          <w:lang w:val="fr-FR"/>
        </w:rPr>
      </w:pPr>
      <w:r>
        <w:rPr>
          <w:rFonts w:hint="eastAsia"/>
          <w:lang w:val="fr-FR"/>
        </w:rPr>
        <w:t>编码块神经网络1</w:t>
      </w:r>
    </w:p>
    <w:p w14:paraId="19C95FAE" w14:textId="77777777" w:rsidR="007B0F87" w:rsidRDefault="00000000">
      <w:pPr>
        <w:pStyle w:val="afffd"/>
        <w:rPr>
          <w:szCs w:val="21"/>
        </w:rPr>
      </w:pPr>
      <w:r>
        <w:rPr>
          <w:rFonts w:hint="eastAsia"/>
          <w:szCs w:val="21"/>
        </w:rPr>
        <w:t>多级编码块神经网络处理包括4个编码块神经网络。将第二编码向量</w:t>
      </w:r>
      <w:r>
        <w:rPr>
          <w:szCs w:val="21"/>
        </w:rPr>
        <w:t>EncVector2</w:t>
      </w:r>
      <w:r>
        <w:rPr>
          <w:rFonts w:hint="eastAsia"/>
          <w:szCs w:val="21"/>
        </w:rPr>
        <w:t>，经过编码块神经网络1运算后，生成第一编码块向量</w:t>
      </w:r>
      <w:r>
        <w:rPr>
          <w:szCs w:val="21"/>
        </w:rPr>
        <w:t>EncBlockVector1</w:t>
      </w:r>
      <w:r>
        <w:rPr>
          <w:rFonts w:hint="eastAsia"/>
          <w:szCs w:val="21"/>
        </w:rPr>
        <w:t>。第二编码向量的第一维度是神经网络通道数，设置为</w:t>
      </w:r>
      <w:r>
        <w:rPr>
          <w:szCs w:val="21"/>
        </w:rPr>
        <w:t>16</w:t>
      </w:r>
      <w:r>
        <w:rPr>
          <w:rFonts w:hint="eastAsia"/>
          <w:szCs w:val="21"/>
        </w:rPr>
        <w:t>；第一编码向量的第二维度是样本数，设置为</w:t>
      </w:r>
      <w:r>
        <w:rPr>
          <w:szCs w:val="21"/>
        </w:rPr>
        <w:t>160</w:t>
      </w:r>
      <w:r>
        <w:rPr>
          <w:rFonts w:hint="eastAsia"/>
          <w:szCs w:val="21"/>
        </w:rPr>
        <w:t>。第一编码块向量的第一维度是是神经网络通道数，设置为</w:t>
      </w:r>
      <w:r>
        <w:rPr>
          <w:szCs w:val="21"/>
        </w:rPr>
        <w:t>32</w:t>
      </w:r>
      <w:r>
        <w:rPr>
          <w:rFonts w:hint="eastAsia"/>
          <w:szCs w:val="21"/>
        </w:rPr>
        <w:t>；第一编码块向量的第二维度是样本数，设置为</w:t>
      </w:r>
      <w:r>
        <w:rPr>
          <w:szCs w:val="21"/>
        </w:rPr>
        <w:t>80</w:t>
      </w:r>
      <w:r>
        <w:rPr>
          <w:rFonts w:hint="eastAsia"/>
          <w:szCs w:val="21"/>
        </w:rPr>
        <w:t>。</w:t>
      </w:r>
    </w:p>
    <w:p w14:paraId="5D684929" w14:textId="77777777" w:rsidR="007B0F87" w:rsidRDefault="00000000">
      <w:pPr>
        <w:pStyle w:val="afffd"/>
        <w:rPr>
          <w:szCs w:val="21"/>
        </w:rPr>
      </w:pPr>
      <w:r>
        <w:rPr>
          <w:rFonts w:hint="eastAsia"/>
          <w:szCs w:val="21"/>
        </w:rPr>
        <w:t>编码块神经网络1的结构，见图</w:t>
      </w:r>
      <w:r>
        <w:rPr>
          <w:szCs w:val="21"/>
        </w:rPr>
        <w:t>C.4</w:t>
      </w:r>
      <w:r>
        <w:rPr>
          <w:rFonts w:hint="eastAsia"/>
          <w:szCs w:val="21"/>
        </w:rPr>
        <w:t>。每个箭头右侧的</w:t>
      </w:r>
      <w:r>
        <w:rPr>
          <w:szCs w:val="21"/>
        </w:rPr>
        <w:t>[x, y]</w:t>
      </w:r>
      <w:r>
        <w:rPr>
          <w:rFonts w:hint="eastAsia"/>
          <w:szCs w:val="21"/>
        </w:rPr>
        <w:t>符号表示当前向量的维度，其中，第一维度是神经网络通道数，第二维度是样本数。</w:t>
      </w:r>
    </w:p>
    <w:p w14:paraId="04CB9785" w14:textId="77777777" w:rsidR="007B0F87" w:rsidRDefault="00000000">
      <w:pPr>
        <w:pStyle w:val="afffd"/>
        <w:rPr>
          <w:szCs w:val="21"/>
        </w:rPr>
      </w:pPr>
      <w:r>
        <w:rPr>
          <w:rFonts w:hint="eastAsia"/>
          <w:szCs w:val="21"/>
        </w:rPr>
        <w:t>编码块神经网络1级连5个不同空洞率（</w:t>
      </w:r>
      <w:proofErr w:type="spellStart"/>
      <w:r>
        <w:rPr>
          <w:szCs w:val="21"/>
        </w:rPr>
        <w:t>DilationRate</w:t>
      </w:r>
      <w:proofErr w:type="spellEnd"/>
      <w:r>
        <w:rPr>
          <w:rFonts w:hint="eastAsia"/>
          <w:szCs w:val="21"/>
        </w:rPr>
        <w:t>）的残差单元。其中，任意一个残差单元，包含一个指定空洞率的空洞卷积和一个一维因果卷积再加一个跳连接。残差单元示意图，见图</w:t>
      </w:r>
      <w:r>
        <w:rPr>
          <w:szCs w:val="21"/>
        </w:rPr>
        <w:t>11</w:t>
      </w:r>
      <w:r>
        <w:rPr>
          <w:rFonts w:hint="eastAsia"/>
          <w:szCs w:val="21"/>
        </w:rPr>
        <w:t>。残差单元的输入（</w:t>
      </w:r>
      <w:r>
        <w:rPr>
          <w:szCs w:val="21"/>
        </w:rPr>
        <w:t>Input [x, y]</w:t>
      </w:r>
      <w:r>
        <w:rPr>
          <w:rFonts w:hint="eastAsia"/>
          <w:szCs w:val="21"/>
        </w:rPr>
        <w:t>）和输出（</w:t>
      </w:r>
      <w:r>
        <w:rPr>
          <w:szCs w:val="21"/>
        </w:rPr>
        <w:t>Output [x, y]</w:t>
      </w:r>
      <w:r>
        <w:rPr>
          <w:rFonts w:hint="eastAsia"/>
          <w:szCs w:val="21"/>
        </w:rPr>
        <w:t>）维度信息一致。</w:t>
      </w:r>
    </w:p>
    <w:p w14:paraId="118072D4" w14:textId="77777777" w:rsidR="007B0F87" w:rsidRDefault="00000000">
      <w:pPr>
        <w:pStyle w:val="afffd"/>
        <w:rPr>
          <w:szCs w:val="21"/>
        </w:rPr>
      </w:pPr>
      <w:r>
        <w:rPr>
          <w:rFonts w:hint="eastAsia"/>
          <w:szCs w:val="21"/>
        </w:rPr>
        <w:lastRenderedPageBreak/>
        <w:t>编码码块神经网络</w:t>
      </w:r>
      <w:r>
        <w:rPr>
          <w:szCs w:val="21"/>
        </w:rPr>
        <w:t>1</w:t>
      </w:r>
      <w:r>
        <w:rPr>
          <w:rFonts w:hint="eastAsia"/>
          <w:szCs w:val="21"/>
        </w:rPr>
        <w:t>包含的</w:t>
      </w:r>
      <w:r>
        <w:rPr>
          <w:szCs w:val="21"/>
        </w:rPr>
        <w:t>5</w:t>
      </w:r>
      <w:r>
        <w:rPr>
          <w:rFonts w:hint="eastAsia"/>
          <w:szCs w:val="21"/>
        </w:rPr>
        <w:t>个残差单元，见图</w:t>
      </w:r>
      <w:r>
        <w:rPr>
          <w:szCs w:val="21"/>
        </w:rPr>
        <w:t>C.4</w:t>
      </w:r>
      <w:r>
        <w:rPr>
          <w:rFonts w:hint="eastAsia"/>
          <w:szCs w:val="21"/>
        </w:rPr>
        <w:t>，空洞率分别是</w:t>
      </w:r>
      <w:r>
        <w:rPr>
          <w:szCs w:val="21"/>
        </w:rPr>
        <w:t>1</w:t>
      </w:r>
      <w:r>
        <w:rPr>
          <w:rFonts w:hint="eastAsia"/>
          <w:szCs w:val="21"/>
        </w:rPr>
        <w:t>、</w:t>
      </w:r>
      <w:r>
        <w:rPr>
          <w:szCs w:val="21"/>
        </w:rPr>
        <w:t>3</w:t>
      </w:r>
      <w:r>
        <w:rPr>
          <w:rFonts w:hint="eastAsia"/>
          <w:szCs w:val="21"/>
        </w:rPr>
        <w:t>、</w:t>
      </w:r>
      <w:r>
        <w:rPr>
          <w:szCs w:val="21"/>
        </w:rPr>
        <w:t>5</w:t>
      </w:r>
      <w:r>
        <w:rPr>
          <w:rFonts w:hint="eastAsia"/>
          <w:szCs w:val="21"/>
        </w:rPr>
        <w:t>、</w:t>
      </w:r>
      <w:r>
        <w:rPr>
          <w:szCs w:val="21"/>
        </w:rPr>
        <w:t>7</w:t>
      </w:r>
      <w:r>
        <w:rPr>
          <w:rFonts w:hint="eastAsia"/>
          <w:szCs w:val="21"/>
        </w:rPr>
        <w:t>、</w:t>
      </w:r>
      <w:r>
        <w:rPr>
          <w:szCs w:val="21"/>
        </w:rPr>
        <w:t>9</w:t>
      </w:r>
      <w:r>
        <w:rPr>
          <w:rFonts w:hint="eastAsia"/>
          <w:szCs w:val="21"/>
        </w:rPr>
        <w:t>。每个残差单元中包含的空洞卷积设置为分组卷积，根据设置的分组数，将输入通道分成若干组，只在每个组内，输入和输出通道产生关联。该空洞卷积的配置见表</w:t>
      </w:r>
      <w:r>
        <w:rPr>
          <w:szCs w:val="21"/>
        </w:rPr>
        <w:t>C.3</w:t>
      </w:r>
      <w:r>
        <w:rPr>
          <w:rFonts w:hAnsi="宋体" w:hint="eastAsia"/>
          <w:kern w:val="2"/>
        </w:rPr>
        <w:t>。</w:t>
      </w:r>
    </w:p>
    <w:p w14:paraId="07C1FA9F" w14:textId="77777777" w:rsidR="007B0F87" w:rsidRDefault="00000000">
      <w:pPr>
        <w:pStyle w:val="af7"/>
        <w:numPr>
          <w:ilvl w:val="0"/>
          <w:numId w:val="50"/>
        </w:numPr>
        <w:tabs>
          <w:tab w:val="clear" w:pos="180"/>
        </w:tabs>
        <w:spacing w:before="156" w:after="156"/>
        <w:ind w:left="0" w:firstLine="0"/>
      </w:pPr>
      <w:r>
        <w:rPr>
          <w:rFonts w:hint="eastAsia"/>
        </w:rPr>
        <w:t>编码块神经网络</w:t>
      </w:r>
      <w:r>
        <w:t>1</w:t>
      </w:r>
      <w:r>
        <w:rPr>
          <w:rFonts w:hint="eastAsia"/>
        </w:rPr>
        <w:t>的残差单元中空洞卷积配置参数</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4607"/>
        <w:gridCol w:w="4608"/>
      </w:tblGrid>
      <w:tr w:rsidR="007B0F87" w14:paraId="31BFF95A" w14:textId="77777777" w:rsidTr="00794D21">
        <w:trPr>
          <w:cantSplit/>
          <w:jc w:val="center"/>
        </w:trPr>
        <w:tc>
          <w:tcPr>
            <w:tcW w:w="4607" w:type="dxa"/>
          </w:tcPr>
          <w:p w14:paraId="37B863CE" w14:textId="77777777" w:rsidR="007B0F87" w:rsidRPr="000346CA" w:rsidRDefault="00000000">
            <w:pPr>
              <w:pStyle w:val="syntaxBox"/>
              <w:contextualSpacing/>
              <w:jc w:val="center"/>
              <w:rPr>
                <w:rFonts w:ascii="Times New Roman" w:eastAsia="宋体" w:hAnsi="Times New Roman"/>
                <w:sz w:val="18"/>
                <w:szCs w:val="18"/>
                <w:lang w:val="en-US" w:eastAsia="zh-CN"/>
              </w:rPr>
            </w:pPr>
            <w:r w:rsidRPr="000346CA">
              <w:rPr>
                <w:rFonts w:ascii="Times New Roman" w:eastAsia="宋体" w:hAnsi="Times New Roman" w:hint="eastAsia"/>
                <w:sz w:val="18"/>
                <w:szCs w:val="18"/>
                <w:lang w:val="en-US" w:eastAsia="zh-CN"/>
              </w:rPr>
              <w:t>网络参数</w:t>
            </w:r>
          </w:p>
        </w:tc>
        <w:tc>
          <w:tcPr>
            <w:tcW w:w="4608" w:type="dxa"/>
          </w:tcPr>
          <w:p w14:paraId="37D99899" w14:textId="77777777" w:rsidR="007B0F87" w:rsidRPr="000346CA" w:rsidRDefault="00000000">
            <w:pPr>
              <w:pStyle w:val="syntaxBox"/>
              <w:contextualSpacing/>
              <w:jc w:val="center"/>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参数配置</w:t>
            </w:r>
          </w:p>
        </w:tc>
      </w:tr>
      <w:tr w:rsidR="007B0F87" w14:paraId="59583849" w14:textId="77777777" w:rsidTr="00794D21">
        <w:trPr>
          <w:cantSplit/>
          <w:jc w:val="center"/>
        </w:trPr>
        <w:tc>
          <w:tcPr>
            <w:tcW w:w="4607" w:type="dxa"/>
          </w:tcPr>
          <w:p w14:paraId="2CCDCE62" w14:textId="77777777" w:rsidR="007B0F87" w:rsidRPr="000346CA" w:rsidRDefault="00000000">
            <w:pPr>
              <w:pStyle w:val="syntaxBox"/>
              <w:rPr>
                <w:rFonts w:ascii="Times New Roman" w:eastAsia="宋体" w:hAnsi="Times New Roman"/>
                <w:sz w:val="18"/>
                <w:szCs w:val="18"/>
              </w:rPr>
            </w:pPr>
            <w:r w:rsidRPr="000346CA">
              <w:rPr>
                <w:rFonts w:ascii="Times New Roman" w:eastAsia="宋体" w:hAnsi="Times New Roman" w:hint="eastAsia"/>
                <w:sz w:val="18"/>
                <w:szCs w:val="18"/>
                <w:lang w:eastAsia="zh-CN"/>
              </w:rPr>
              <w:t>输入神经网络通道数</w:t>
            </w:r>
          </w:p>
        </w:tc>
        <w:tc>
          <w:tcPr>
            <w:tcW w:w="4608" w:type="dxa"/>
          </w:tcPr>
          <w:p w14:paraId="6E735386" w14:textId="77777777" w:rsidR="007B0F87" w:rsidRPr="000346CA" w:rsidRDefault="00000000" w:rsidP="00794D21">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rPr>
              <w:t>16</w:t>
            </w:r>
          </w:p>
        </w:tc>
      </w:tr>
      <w:tr w:rsidR="007B0F87" w14:paraId="46EC572C" w14:textId="77777777" w:rsidTr="00794D21">
        <w:trPr>
          <w:cantSplit/>
          <w:jc w:val="center"/>
        </w:trPr>
        <w:tc>
          <w:tcPr>
            <w:tcW w:w="4607" w:type="dxa"/>
          </w:tcPr>
          <w:p w14:paraId="2874250F"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输出神经网络通道数</w:t>
            </w:r>
          </w:p>
        </w:tc>
        <w:tc>
          <w:tcPr>
            <w:tcW w:w="4608" w:type="dxa"/>
          </w:tcPr>
          <w:p w14:paraId="0ABE7071" w14:textId="77777777" w:rsidR="007B0F87" w:rsidRPr="000346CA" w:rsidRDefault="00000000" w:rsidP="00794D21">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rPr>
              <w:t>16</w:t>
            </w:r>
          </w:p>
        </w:tc>
      </w:tr>
      <w:tr w:rsidR="007B0F87" w14:paraId="7F04BCE1" w14:textId="77777777" w:rsidTr="00794D21">
        <w:trPr>
          <w:cantSplit/>
          <w:jc w:val="center"/>
        </w:trPr>
        <w:tc>
          <w:tcPr>
            <w:tcW w:w="4607" w:type="dxa"/>
          </w:tcPr>
          <w:p w14:paraId="73D90EB2"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卷积核大小</w:t>
            </w:r>
          </w:p>
        </w:tc>
        <w:tc>
          <w:tcPr>
            <w:tcW w:w="4608" w:type="dxa"/>
          </w:tcPr>
          <w:p w14:paraId="6915A917" w14:textId="77777777" w:rsidR="007B0F87" w:rsidRPr="000346CA" w:rsidRDefault="00000000" w:rsidP="00794D21">
            <w:pPr>
              <w:pStyle w:val="syntaxBox"/>
              <w:contextualSpacing/>
              <w:jc w:val="center"/>
              <w:rPr>
                <w:rFonts w:ascii="Times New Roman" w:eastAsia="宋体" w:hAnsi="Times New Roman"/>
                <w:sz w:val="18"/>
                <w:szCs w:val="18"/>
                <w:lang w:val="en-US"/>
              </w:rPr>
            </w:pPr>
            <w:r w:rsidRPr="000346CA">
              <w:rPr>
                <w:rFonts w:ascii="Times New Roman" w:eastAsia="宋体" w:hAnsi="Times New Roman"/>
                <w:sz w:val="18"/>
                <w:szCs w:val="18"/>
              </w:rPr>
              <w:t>1</w:t>
            </w:r>
            <w:r w:rsidRPr="000346CA">
              <w:rPr>
                <w:rFonts w:ascii="Times New Roman" w:eastAsia="宋体" w:hAnsi="Times New Roman"/>
                <w:sz w:val="18"/>
                <w:szCs w:val="18"/>
                <w:lang w:val="en-US" w:eastAsia="zh-CN"/>
              </w:rPr>
              <w:t>x5</w:t>
            </w:r>
          </w:p>
        </w:tc>
      </w:tr>
      <w:tr w:rsidR="007B0F87" w14:paraId="62706106" w14:textId="77777777" w:rsidTr="00794D21">
        <w:trPr>
          <w:cantSplit/>
          <w:jc w:val="center"/>
        </w:trPr>
        <w:tc>
          <w:tcPr>
            <w:tcW w:w="4607" w:type="dxa"/>
          </w:tcPr>
          <w:p w14:paraId="73CF08A9"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步长</w:t>
            </w:r>
          </w:p>
        </w:tc>
        <w:tc>
          <w:tcPr>
            <w:tcW w:w="4608" w:type="dxa"/>
          </w:tcPr>
          <w:p w14:paraId="688C1E39" w14:textId="77777777" w:rsidR="007B0F87" w:rsidRPr="000346CA" w:rsidRDefault="00000000" w:rsidP="00794D21">
            <w:pPr>
              <w:pStyle w:val="syntaxBox"/>
              <w:contextualSpacing/>
              <w:jc w:val="center"/>
              <w:rPr>
                <w:rFonts w:ascii="Times New Roman" w:eastAsia="宋体" w:hAnsi="Times New Roman"/>
                <w:sz w:val="18"/>
                <w:szCs w:val="18"/>
                <w:lang w:val="en-US" w:eastAsia="zh-CN"/>
              </w:rPr>
            </w:pPr>
            <w:r w:rsidRPr="000346CA">
              <w:rPr>
                <w:rFonts w:ascii="Times New Roman" w:eastAsia="宋体" w:hAnsi="Times New Roman"/>
                <w:sz w:val="18"/>
                <w:szCs w:val="18"/>
              </w:rPr>
              <w:t>1</w:t>
            </w:r>
          </w:p>
        </w:tc>
      </w:tr>
      <w:tr w:rsidR="007B0F87" w14:paraId="5B6E0D2A" w14:textId="77777777" w:rsidTr="00794D21">
        <w:trPr>
          <w:cantSplit/>
          <w:jc w:val="center"/>
        </w:trPr>
        <w:tc>
          <w:tcPr>
            <w:tcW w:w="4607" w:type="dxa"/>
          </w:tcPr>
          <w:p w14:paraId="0C4707BD"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填充数</w:t>
            </w:r>
          </w:p>
        </w:tc>
        <w:tc>
          <w:tcPr>
            <w:tcW w:w="4608" w:type="dxa"/>
          </w:tcPr>
          <w:p w14:paraId="1C0087FF" w14:textId="77777777" w:rsidR="007B0F87" w:rsidRPr="000346CA" w:rsidRDefault="00000000" w:rsidP="00794D21">
            <w:pPr>
              <w:pStyle w:val="syntaxBox"/>
              <w:contextualSpacing/>
              <w:jc w:val="center"/>
              <w:rPr>
                <w:rFonts w:ascii="Times New Roman" w:eastAsia="宋体" w:hAnsi="Times New Roman"/>
                <w:sz w:val="18"/>
                <w:szCs w:val="18"/>
                <w:lang w:val="en-US" w:eastAsia="zh-CN"/>
              </w:rPr>
            </w:pPr>
            <w:r w:rsidRPr="000346CA">
              <w:rPr>
                <w:rFonts w:ascii="Times New Roman" w:eastAsia="宋体" w:hAnsi="Times New Roman"/>
                <w:sz w:val="18"/>
                <w:szCs w:val="18"/>
                <w:lang w:val="en-US" w:eastAsia="zh-CN"/>
              </w:rPr>
              <w:t>5</w:t>
            </w:r>
            <w:r w:rsidRPr="000346CA">
              <w:rPr>
                <w:rFonts w:ascii="Times New Roman" w:eastAsia="宋体" w:hAnsi="Times New Roman" w:hint="eastAsia"/>
                <w:sz w:val="18"/>
                <w:szCs w:val="18"/>
                <w:lang w:val="en-US" w:eastAsia="zh-CN"/>
              </w:rPr>
              <w:t>个残差单元的填充数分别是</w:t>
            </w:r>
            <w:r w:rsidRPr="000346CA">
              <w:rPr>
                <w:rFonts w:ascii="Times New Roman" w:eastAsia="宋体" w:hAnsi="Times New Roman"/>
                <w:sz w:val="18"/>
                <w:szCs w:val="18"/>
                <w:lang w:val="en-US" w:eastAsia="zh-CN"/>
              </w:rPr>
              <w:t>4</w:t>
            </w:r>
            <w:r w:rsidRPr="000346CA">
              <w:rPr>
                <w:rFonts w:ascii="Times New Roman" w:eastAsia="宋体" w:hAnsi="Times New Roman" w:hint="eastAsia"/>
                <w:sz w:val="18"/>
                <w:szCs w:val="18"/>
                <w:lang w:val="en-US" w:eastAsia="zh-CN"/>
              </w:rPr>
              <w:t>、</w:t>
            </w:r>
            <w:r w:rsidRPr="000346CA">
              <w:rPr>
                <w:rFonts w:ascii="Times New Roman" w:eastAsia="宋体" w:hAnsi="Times New Roman"/>
                <w:sz w:val="18"/>
                <w:szCs w:val="18"/>
                <w:lang w:val="en-US" w:eastAsia="zh-CN"/>
              </w:rPr>
              <w:t>12</w:t>
            </w:r>
            <w:r w:rsidRPr="000346CA">
              <w:rPr>
                <w:rFonts w:ascii="Times New Roman" w:eastAsia="宋体" w:hAnsi="Times New Roman" w:hint="eastAsia"/>
                <w:sz w:val="18"/>
                <w:szCs w:val="18"/>
                <w:lang w:val="en-US" w:eastAsia="zh-CN"/>
              </w:rPr>
              <w:t>、</w:t>
            </w:r>
            <w:r w:rsidRPr="000346CA">
              <w:rPr>
                <w:rFonts w:ascii="Times New Roman" w:eastAsia="宋体" w:hAnsi="Times New Roman"/>
                <w:sz w:val="18"/>
                <w:szCs w:val="18"/>
                <w:lang w:val="en-US" w:eastAsia="zh-CN"/>
              </w:rPr>
              <w:t>20</w:t>
            </w:r>
            <w:r w:rsidRPr="000346CA">
              <w:rPr>
                <w:rFonts w:ascii="Times New Roman" w:eastAsia="宋体" w:hAnsi="Times New Roman" w:hint="eastAsia"/>
                <w:sz w:val="18"/>
                <w:szCs w:val="18"/>
                <w:lang w:val="en-US" w:eastAsia="zh-CN"/>
              </w:rPr>
              <w:t>、</w:t>
            </w:r>
            <w:r w:rsidRPr="000346CA">
              <w:rPr>
                <w:rFonts w:ascii="Times New Roman" w:eastAsia="宋体" w:hAnsi="Times New Roman"/>
                <w:sz w:val="18"/>
                <w:szCs w:val="18"/>
                <w:lang w:val="en-US" w:eastAsia="zh-CN"/>
              </w:rPr>
              <w:t>28</w:t>
            </w:r>
            <w:r w:rsidRPr="000346CA">
              <w:rPr>
                <w:rFonts w:ascii="Times New Roman" w:eastAsia="宋体" w:hAnsi="Times New Roman" w:hint="eastAsia"/>
                <w:sz w:val="18"/>
                <w:szCs w:val="18"/>
                <w:lang w:val="en-US" w:eastAsia="zh-CN"/>
              </w:rPr>
              <w:t>、</w:t>
            </w:r>
            <w:r w:rsidRPr="000346CA">
              <w:rPr>
                <w:rFonts w:ascii="Times New Roman" w:eastAsia="宋体" w:hAnsi="Times New Roman"/>
                <w:sz w:val="18"/>
                <w:szCs w:val="18"/>
                <w:lang w:val="en-US" w:eastAsia="zh-CN"/>
              </w:rPr>
              <w:t>36</w:t>
            </w:r>
          </w:p>
        </w:tc>
      </w:tr>
      <w:tr w:rsidR="007B0F87" w14:paraId="0C693E42" w14:textId="77777777" w:rsidTr="00794D21">
        <w:trPr>
          <w:cantSplit/>
          <w:jc w:val="center"/>
        </w:trPr>
        <w:tc>
          <w:tcPr>
            <w:tcW w:w="4607" w:type="dxa"/>
          </w:tcPr>
          <w:p w14:paraId="27FBE1B2"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分组数</w:t>
            </w:r>
          </w:p>
        </w:tc>
        <w:tc>
          <w:tcPr>
            <w:tcW w:w="4608" w:type="dxa"/>
          </w:tcPr>
          <w:p w14:paraId="050E308D" w14:textId="77777777" w:rsidR="007B0F87" w:rsidRPr="000346CA" w:rsidRDefault="00000000" w:rsidP="00794D21">
            <w:pPr>
              <w:pStyle w:val="syntaxBox"/>
              <w:contextualSpacing/>
              <w:jc w:val="center"/>
              <w:rPr>
                <w:rFonts w:ascii="Times New Roman" w:eastAsia="宋体" w:hAnsi="Times New Roman"/>
                <w:sz w:val="18"/>
                <w:szCs w:val="18"/>
                <w:lang w:val="en-US" w:eastAsia="zh-CN"/>
              </w:rPr>
            </w:pPr>
            <w:r w:rsidRPr="000346CA">
              <w:rPr>
                <w:rFonts w:ascii="Times New Roman" w:eastAsia="宋体" w:hAnsi="Times New Roman"/>
                <w:sz w:val="18"/>
                <w:szCs w:val="18"/>
                <w:lang w:val="en-US" w:eastAsia="zh-CN"/>
              </w:rPr>
              <w:t>2</w:t>
            </w:r>
          </w:p>
        </w:tc>
      </w:tr>
      <w:tr w:rsidR="007B0F87" w14:paraId="39CD79A9" w14:textId="77777777" w:rsidTr="00794D21">
        <w:trPr>
          <w:cantSplit/>
          <w:jc w:val="center"/>
        </w:trPr>
        <w:tc>
          <w:tcPr>
            <w:tcW w:w="4607" w:type="dxa"/>
          </w:tcPr>
          <w:p w14:paraId="3C8623D2"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激活函数</w:t>
            </w:r>
          </w:p>
        </w:tc>
        <w:tc>
          <w:tcPr>
            <w:tcW w:w="4608" w:type="dxa"/>
          </w:tcPr>
          <w:p w14:paraId="011911D3" w14:textId="77777777" w:rsidR="007B0F87" w:rsidRPr="000346CA" w:rsidRDefault="00000000" w:rsidP="00794D21">
            <w:pPr>
              <w:pStyle w:val="syntaxBox"/>
              <w:contextualSpacing/>
              <w:jc w:val="center"/>
              <w:rPr>
                <w:rFonts w:ascii="Times New Roman" w:eastAsia="宋体" w:hAnsi="Times New Roman"/>
                <w:sz w:val="18"/>
                <w:szCs w:val="18"/>
                <w:lang w:val="en-US"/>
              </w:rPr>
            </w:pPr>
            <w:r w:rsidRPr="000346CA">
              <w:rPr>
                <w:rFonts w:ascii="Times New Roman" w:eastAsia="宋体" w:hAnsi="Times New Roman"/>
                <w:sz w:val="18"/>
                <w:szCs w:val="18"/>
                <w:lang w:val="en-US"/>
              </w:rPr>
              <w:t>PReLU</w:t>
            </w:r>
          </w:p>
        </w:tc>
      </w:tr>
    </w:tbl>
    <w:p w14:paraId="454985E8" w14:textId="77777777" w:rsidR="00CA6453" w:rsidRDefault="00CA6453">
      <w:pPr>
        <w:pStyle w:val="afffd"/>
        <w:rPr>
          <w:szCs w:val="21"/>
        </w:rPr>
      </w:pPr>
    </w:p>
    <w:p w14:paraId="7B93943A" w14:textId="77777777" w:rsidR="007B0F87" w:rsidRDefault="00000000">
      <w:pPr>
        <w:jc w:val="center"/>
        <w:rPr>
          <w:rFonts w:ascii="黑体" w:eastAsia="黑体"/>
          <w:sz w:val="32"/>
          <w:szCs w:val="32"/>
        </w:rPr>
      </w:pPr>
      <w:r>
        <w:rPr>
          <w:rFonts w:ascii="黑体" w:eastAsia="黑体"/>
          <w:noProof/>
          <w:sz w:val="32"/>
          <w:szCs w:val="32"/>
        </w:rPr>
        <w:drawing>
          <wp:inline distT="0" distB="0" distL="0" distR="0" wp14:anchorId="5802F62A" wp14:editId="70C14095">
            <wp:extent cx="1137920" cy="3384550"/>
            <wp:effectExtent l="0" t="0" r="5080" b="6350"/>
            <wp:docPr id="324888879" name="图片 32488887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888879" name="Picture 18" descr="Diagram&#10;&#10;Description automatically generated"/>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39370" cy="3387682"/>
                    </a:xfrm>
                    <a:prstGeom prst="rect">
                      <a:avLst/>
                    </a:prstGeom>
                  </pic:spPr>
                </pic:pic>
              </a:graphicData>
            </a:graphic>
          </wp:inline>
        </w:drawing>
      </w:r>
    </w:p>
    <w:p w14:paraId="67AA6CA7" w14:textId="77777777" w:rsidR="007B0F87" w:rsidRDefault="00000000">
      <w:pPr>
        <w:pStyle w:val="af4"/>
        <w:numPr>
          <w:ilvl w:val="0"/>
          <w:numId w:val="45"/>
        </w:numPr>
        <w:tabs>
          <w:tab w:val="left" w:pos="0"/>
        </w:tabs>
        <w:spacing w:before="156" w:after="156"/>
        <w:ind w:left="0" w:firstLine="0"/>
      </w:pPr>
      <w:r>
        <w:rPr>
          <w:rFonts w:hint="eastAsia"/>
        </w:rPr>
        <w:t>编码块神经网络</w:t>
      </w:r>
      <w:r>
        <w:t>1</w:t>
      </w:r>
      <w:r>
        <w:rPr>
          <w:rFonts w:hint="eastAsia"/>
        </w:rPr>
        <w:t>结构图</w:t>
      </w:r>
    </w:p>
    <w:p w14:paraId="10173EFA" w14:textId="77777777" w:rsidR="007B0F87" w:rsidRDefault="00000000">
      <w:pPr>
        <w:pStyle w:val="afffd"/>
        <w:rPr>
          <w:szCs w:val="21"/>
        </w:rPr>
      </w:pPr>
      <w:r>
        <w:rPr>
          <w:rFonts w:hint="eastAsia"/>
          <w:szCs w:val="21"/>
        </w:rPr>
        <w:t>所有残差单元中的因果卷积配置见表</w:t>
      </w:r>
      <w:r>
        <w:rPr>
          <w:szCs w:val="21"/>
        </w:rPr>
        <w:t>C.4</w:t>
      </w:r>
      <w:r>
        <w:rPr>
          <w:rFonts w:hAnsi="宋体" w:hint="eastAsia"/>
          <w:kern w:val="2"/>
        </w:rPr>
        <w:t>。</w:t>
      </w:r>
    </w:p>
    <w:p w14:paraId="66D7BD68" w14:textId="77777777" w:rsidR="007B0F87" w:rsidRDefault="00000000">
      <w:pPr>
        <w:pStyle w:val="af7"/>
        <w:numPr>
          <w:ilvl w:val="0"/>
          <w:numId w:val="50"/>
        </w:numPr>
        <w:tabs>
          <w:tab w:val="clear" w:pos="180"/>
        </w:tabs>
        <w:spacing w:before="156" w:after="156"/>
        <w:ind w:left="0" w:firstLine="0"/>
      </w:pPr>
      <w:r>
        <w:rPr>
          <w:rFonts w:hint="eastAsia"/>
        </w:rPr>
        <w:t>编码块神经网络</w:t>
      </w:r>
      <w:r>
        <w:t>1</w:t>
      </w:r>
      <w:r>
        <w:rPr>
          <w:rFonts w:hint="eastAsia"/>
        </w:rPr>
        <w:t>的残差单元中因果卷积配置参数</w:t>
      </w: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4678"/>
        <w:gridCol w:w="4679"/>
      </w:tblGrid>
      <w:tr w:rsidR="007B0F87" w14:paraId="79EDE091" w14:textId="77777777" w:rsidTr="00794D21">
        <w:trPr>
          <w:cantSplit/>
          <w:jc w:val="center"/>
        </w:trPr>
        <w:tc>
          <w:tcPr>
            <w:tcW w:w="4678" w:type="dxa"/>
          </w:tcPr>
          <w:p w14:paraId="7D8A2EA5" w14:textId="77777777" w:rsidR="007B0F87" w:rsidRPr="000346CA" w:rsidRDefault="00000000">
            <w:pPr>
              <w:pStyle w:val="syntaxBox"/>
              <w:contextualSpacing/>
              <w:jc w:val="center"/>
              <w:rPr>
                <w:rFonts w:ascii="Times New Roman" w:eastAsia="宋体" w:hAnsi="Times New Roman"/>
                <w:sz w:val="18"/>
                <w:szCs w:val="18"/>
                <w:lang w:val="en-US" w:eastAsia="zh-CN"/>
              </w:rPr>
            </w:pPr>
            <w:r w:rsidRPr="000346CA">
              <w:rPr>
                <w:rFonts w:ascii="Times New Roman" w:eastAsia="宋体" w:hAnsi="Times New Roman" w:hint="eastAsia"/>
                <w:sz w:val="18"/>
                <w:szCs w:val="18"/>
                <w:lang w:val="en-US" w:eastAsia="zh-CN"/>
              </w:rPr>
              <w:t>网络参数</w:t>
            </w:r>
          </w:p>
        </w:tc>
        <w:tc>
          <w:tcPr>
            <w:tcW w:w="4679" w:type="dxa"/>
          </w:tcPr>
          <w:p w14:paraId="392C776A" w14:textId="77777777" w:rsidR="007B0F87" w:rsidRPr="000346CA" w:rsidRDefault="00000000">
            <w:pPr>
              <w:pStyle w:val="syntaxBox"/>
              <w:contextualSpacing/>
              <w:jc w:val="center"/>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参数配置</w:t>
            </w:r>
          </w:p>
        </w:tc>
      </w:tr>
      <w:tr w:rsidR="007B0F87" w14:paraId="40D21A70" w14:textId="77777777" w:rsidTr="00794D21">
        <w:trPr>
          <w:cantSplit/>
          <w:jc w:val="center"/>
        </w:trPr>
        <w:tc>
          <w:tcPr>
            <w:tcW w:w="4678" w:type="dxa"/>
          </w:tcPr>
          <w:p w14:paraId="35CD0A52" w14:textId="77777777" w:rsidR="007B0F87" w:rsidRPr="000346CA" w:rsidRDefault="00000000">
            <w:pPr>
              <w:pStyle w:val="syntaxBox"/>
              <w:rPr>
                <w:rFonts w:ascii="Times New Roman" w:eastAsia="宋体" w:hAnsi="Times New Roman"/>
                <w:sz w:val="18"/>
                <w:szCs w:val="18"/>
              </w:rPr>
            </w:pPr>
            <w:r w:rsidRPr="000346CA">
              <w:rPr>
                <w:rFonts w:ascii="Times New Roman" w:eastAsia="宋体" w:hAnsi="Times New Roman" w:hint="eastAsia"/>
                <w:sz w:val="18"/>
                <w:szCs w:val="18"/>
                <w:lang w:eastAsia="zh-CN"/>
              </w:rPr>
              <w:t>输入神经网络通道数</w:t>
            </w:r>
          </w:p>
        </w:tc>
        <w:tc>
          <w:tcPr>
            <w:tcW w:w="4679" w:type="dxa"/>
          </w:tcPr>
          <w:p w14:paraId="1611B825" w14:textId="77777777" w:rsidR="007B0F87" w:rsidRPr="000346CA" w:rsidRDefault="00000000" w:rsidP="00794D21">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rPr>
              <w:t>16</w:t>
            </w:r>
          </w:p>
        </w:tc>
      </w:tr>
      <w:tr w:rsidR="007B0F87" w14:paraId="3EE2FFB8" w14:textId="77777777" w:rsidTr="00794D21">
        <w:trPr>
          <w:cantSplit/>
          <w:jc w:val="center"/>
        </w:trPr>
        <w:tc>
          <w:tcPr>
            <w:tcW w:w="4678" w:type="dxa"/>
          </w:tcPr>
          <w:p w14:paraId="574D20F7"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输出神经网络通道数</w:t>
            </w:r>
          </w:p>
        </w:tc>
        <w:tc>
          <w:tcPr>
            <w:tcW w:w="4679" w:type="dxa"/>
          </w:tcPr>
          <w:p w14:paraId="44F67B3F" w14:textId="77777777" w:rsidR="007B0F87" w:rsidRPr="000346CA" w:rsidRDefault="00000000" w:rsidP="00794D21">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rPr>
              <w:t>16</w:t>
            </w:r>
          </w:p>
        </w:tc>
      </w:tr>
      <w:tr w:rsidR="007B0F87" w14:paraId="77DC7C74" w14:textId="77777777" w:rsidTr="00794D21">
        <w:trPr>
          <w:cantSplit/>
          <w:jc w:val="center"/>
        </w:trPr>
        <w:tc>
          <w:tcPr>
            <w:tcW w:w="4678" w:type="dxa"/>
          </w:tcPr>
          <w:p w14:paraId="25791BE6"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卷积核大小</w:t>
            </w:r>
          </w:p>
        </w:tc>
        <w:tc>
          <w:tcPr>
            <w:tcW w:w="4679" w:type="dxa"/>
          </w:tcPr>
          <w:p w14:paraId="3230092B" w14:textId="77777777" w:rsidR="007B0F87" w:rsidRPr="000346CA" w:rsidRDefault="00000000" w:rsidP="00794D21">
            <w:pPr>
              <w:pStyle w:val="syntaxBox"/>
              <w:contextualSpacing/>
              <w:jc w:val="center"/>
              <w:rPr>
                <w:rFonts w:ascii="Times New Roman" w:eastAsia="宋体" w:hAnsi="Times New Roman"/>
                <w:sz w:val="18"/>
                <w:szCs w:val="18"/>
                <w:lang w:val="en-US"/>
              </w:rPr>
            </w:pPr>
            <w:r w:rsidRPr="000346CA">
              <w:rPr>
                <w:rFonts w:ascii="Times New Roman" w:eastAsia="宋体" w:hAnsi="Times New Roman"/>
                <w:sz w:val="18"/>
                <w:szCs w:val="18"/>
              </w:rPr>
              <w:t>1</w:t>
            </w:r>
            <w:r w:rsidRPr="000346CA">
              <w:rPr>
                <w:rFonts w:ascii="Times New Roman" w:eastAsia="宋体" w:hAnsi="Times New Roman"/>
                <w:sz w:val="18"/>
                <w:szCs w:val="18"/>
                <w:lang w:val="en-US" w:eastAsia="zh-CN"/>
              </w:rPr>
              <w:t>x1</w:t>
            </w:r>
          </w:p>
        </w:tc>
      </w:tr>
      <w:tr w:rsidR="007B0F87" w14:paraId="270577A4" w14:textId="77777777" w:rsidTr="00794D21">
        <w:trPr>
          <w:cantSplit/>
          <w:jc w:val="center"/>
        </w:trPr>
        <w:tc>
          <w:tcPr>
            <w:tcW w:w="4678" w:type="dxa"/>
          </w:tcPr>
          <w:p w14:paraId="609F5311"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步长</w:t>
            </w:r>
          </w:p>
        </w:tc>
        <w:tc>
          <w:tcPr>
            <w:tcW w:w="4679" w:type="dxa"/>
          </w:tcPr>
          <w:p w14:paraId="5B42A6CA" w14:textId="77777777" w:rsidR="007B0F87" w:rsidRPr="000346CA" w:rsidRDefault="00000000" w:rsidP="00794D21">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rPr>
              <w:t>1</w:t>
            </w:r>
          </w:p>
        </w:tc>
      </w:tr>
    </w:tbl>
    <w:p w14:paraId="3C65EEAC" w14:textId="41B51645" w:rsidR="007B0F87" w:rsidRPr="000346CA" w:rsidRDefault="00CA6453" w:rsidP="000346CA">
      <w:pPr>
        <w:pStyle w:val="af7"/>
        <w:numPr>
          <w:ilvl w:val="0"/>
          <w:numId w:val="141"/>
        </w:numPr>
        <w:tabs>
          <w:tab w:val="clear" w:pos="180"/>
        </w:tabs>
        <w:spacing w:before="156" w:after="156"/>
        <w:ind w:left="0" w:firstLine="0"/>
        <w:rPr>
          <w:rFonts w:asciiTheme="minorEastAsia" w:eastAsiaTheme="minorEastAsia" w:hAnsiTheme="minorEastAsia"/>
        </w:rPr>
      </w:pPr>
      <w:r w:rsidRPr="000346CA">
        <w:rPr>
          <w:rFonts w:asciiTheme="minorEastAsia" w:eastAsiaTheme="minorEastAsia" w:hAnsiTheme="minorEastAsia" w:hint="eastAsia"/>
        </w:rPr>
        <w:lastRenderedPageBreak/>
        <w:t>（续）</w:t>
      </w: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4678"/>
        <w:gridCol w:w="4679"/>
      </w:tblGrid>
      <w:tr w:rsidR="00CA6453" w:rsidRPr="00FE5C4B" w14:paraId="0922BACC" w14:textId="77777777" w:rsidTr="00794D21">
        <w:trPr>
          <w:cantSplit/>
          <w:jc w:val="center"/>
        </w:trPr>
        <w:tc>
          <w:tcPr>
            <w:tcW w:w="4678" w:type="dxa"/>
          </w:tcPr>
          <w:p w14:paraId="7D076683" w14:textId="62C47692" w:rsidR="00CA6453" w:rsidRPr="00FE5C4B" w:rsidRDefault="00CA6453" w:rsidP="00CA6453">
            <w:pPr>
              <w:pStyle w:val="syntaxBox"/>
              <w:rPr>
                <w:rFonts w:ascii="Times New Roman" w:eastAsia="宋体" w:hAnsi="Times New Roman"/>
                <w:sz w:val="18"/>
                <w:szCs w:val="18"/>
                <w:lang w:eastAsia="zh-CN"/>
              </w:rPr>
            </w:pPr>
            <w:r w:rsidRPr="00FE5C4B">
              <w:rPr>
                <w:rFonts w:ascii="Times New Roman" w:eastAsia="宋体" w:hAnsi="Times New Roman" w:hint="eastAsia"/>
                <w:sz w:val="18"/>
                <w:szCs w:val="18"/>
                <w:lang w:val="en-US" w:eastAsia="zh-CN"/>
              </w:rPr>
              <w:t>网络参数</w:t>
            </w:r>
          </w:p>
        </w:tc>
        <w:tc>
          <w:tcPr>
            <w:tcW w:w="4679" w:type="dxa"/>
          </w:tcPr>
          <w:p w14:paraId="1FF4B078" w14:textId="2605BC65" w:rsidR="00CA6453" w:rsidRPr="00FE5C4B" w:rsidRDefault="00CA6453" w:rsidP="00794D21">
            <w:pPr>
              <w:pStyle w:val="syntaxBox"/>
              <w:contextualSpacing/>
              <w:jc w:val="center"/>
              <w:rPr>
                <w:rFonts w:ascii="Times New Roman" w:eastAsia="宋体" w:hAnsi="Times New Roman"/>
                <w:sz w:val="18"/>
                <w:szCs w:val="18"/>
                <w:lang w:val="en-US"/>
              </w:rPr>
            </w:pPr>
            <w:r w:rsidRPr="00FE5C4B">
              <w:rPr>
                <w:rFonts w:ascii="Times New Roman" w:eastAsia="宋体" w:hAnsi="Times New Roman" w:hint="eastAsia"/>
                <w:sz w:val="18"/>
                <w:szCs w:val="18"/>
                <w:lang w:eastAsia="zh-CN"/>
              </w:rPr>
              <w:t>参数配置</w:t>
            </w:r>
          </w:p>
        </w:tc>
      </w:tr>
      <w:tr w:rsidR="00CA6453" w:rsidRPr="00FE5C4B" w14:paraId="69D727B7" w14:textId="77777777" w:rsidTr="00794D21">
        <w:trPr>
          <w:cantSplit/>
          <w:jc w:val="center"/>
        </w:trPr>
        <w:tc>
          <w:tcPr>
            <w:tcW w:w="4678" w:type="dxa"/>
          </w:tcPr>
          <w:p w14:paraId="64B1BD22" w14:textId="397FD86C" w:rsidR="00CA6453" w:rsidRPr="00FE5C4B" w:rsidRDefault="00CA6453" w:rsidP="00CA6453">
            <w:pPr>
              <w:pStyle w:val="syntaxBox"/>
              <w:rPr>
                <w:rFonts w:ascii="Times New Roman" w:eastAsia="宋体" w:hAnsi="Times New Roman"/>
                <w:sz w:val="18"/>
                <w:szCs w:val="18"/>
                <w:lang w:eastAsia="zh-CN"/>
              </w:rPr>
            </w:pPr>
            <w:r w:rsidRPr="00FE5C4B">
              <w:rPr>
                <w:rFonts w:ascii="Times New Roman" w:eastAsia="宋体" w:hAnsi="Times New Roman" w:hint="eastAsia"/>
                <w:sz w:val="18"/>
                <w:szCs w:val="18"/>
                <w:lang w:eastAsia="zh-CN"/>
              </w:rPr>
              <w:t>填充数</w:t>
            </w:r>
          </w:p>
        </w:tc>
        <w:tc>
          <w:tcPr>
            <w:tcW w:w="4679" w:type="dxa"/>
          </w:tcPr>
          <w:p w14:paraId="11B1B771" w14:textId="789E6D97" w:rsidR="00CA6453" w:rsidRPr="00FE5C4B" w:rsidRDefault="00CA6453" w:rsidP="00794D21">
            <w:pPr>
              <w:pStyle w:val="syntaxBox"/>
              <w:contextualSpacing/>
              <w:jc w:val="center"/>
              <w:rPr>
                <w:rFonts w:ascii="Times New Roman" w:eastAsia="宋体" w:hAnsi="Times New Roman"/>
                <w:sz w:val="18"/>
                <w:szCs w:val="18"/>
                <w:lang w:val="en-US"/>
              </w:rPr>
            </w:pPr>
            <w:r w:rsidRPr="00FE5C4B">
              <w:rPr>
                <w:rFonts w:ascii="Times New Roman" w:eastAsia="宋体" w:hAnsi="Times New Roman"/>
                <w:sz w:val="18"/>
                <w:szCs w:val="18"/>
                <w:lang w:val="en-US"/>
              </w:rPr>
              <w:t>0</w:t>
            </w:r>
          </w:p>
        </w:tc>
      </w:tr>
      <w:tr w:rsidR="00CA6453" w:rsidRPr="00FE5C4B" w14:paraId="3A5ABC2E" w14:textId="77777777" w:rsidTr="00794D21">
        <w:trPr>
          <w:cantSplit/>
          <w:jc w:val="center"/>
        </w:trPr>
        <w:tc>
          <w:tcPr>
            <w:tcW w:w="4678" w:type="dxa"/>
          </w:tcPr>
          <w:p w14:paraId="41D6E1D1" w14:textId="77777777" w:rsidR="00CA6453" w:rsidRPr="00FE5C4B" w:rsidRDefault="00CA6453" w:rsidP="00FE5C4B">
            <w:pPr>
              <w:pStyle w:val="syntaxBox"/>
              <w:rPr>
                <w:rFonts w:ascii="Times New Roman" w:eastAsia="宋体" w:hAnsi="Times New Roman"/>
                <w:sz w:val="18"/>
                <w:szCs w:val="18"/>
                <w:lang w:eastAsia="zh-CN"/>
              </w:rPr>
            </w:pPr>
            <w:r w:rsidRPr="00FE5C4B">
              <w:rPr>
                <w:rFonts w:ascii="Times New Roman" w:eastAsia="宋体" w:hAnsi="Times New Roman" w:hint="eastAsia"/>
                <w:sz w:val="18"/>
                <w:szCs w:val="18"/>
                <w:lang w:eastAsia="zh-CN"/>
              </w:rPr>
              <w:t>激活函数</w:t>
            </w:r>
          </w:p>
        </w:tc>
        <w:tc>
          <w:tcPr>
            <w:tcW w:w="4679" w:type="dxa"/>
          </w:tcPr>
          <w:p w14:paraId="6BA1D44F" w14:textId="77777777" w:rsidR="00CA6453" w:rsidRPr="00FE5C4B" w:rsidRDefault="00CA6453" w:rsidP="00794D21">
            <w:pPr>
              <w:pStyle w:val="syntaxBox"/>
              <w:contextualSpacing/>
              <w:jc w:val="center"/>
              <w:rPr>
                <w:rFonts w:ascii="Times New Roman" w:eastAsia="宋体" w:hAnsi="Times New Roman"/>
                <w:sz w:val="18"/>
                <w:szCs w:val="18"/>
              </w:rPr>
            </w:pPr>
            <w:r w:rsidRPr="00FE5C4B">
              <w:rPr>
                <w:rFonts w:ascii="Times New Roman" w:eastAsia="宋体" w:hAnsi="Times New Roman"/>
                <w:sz w:val="18"/>
                <w:szCs w:val="18"/>
                <w:lang w:val="en-US"/>
              </w:rPr>
              <w:t>PReLU</w:t>
            </w:r>
          </w:p>
        </w:tc>
      </w:tr>
    </w:tbl>
    <w:p w14:paraId="47F0D40B" w14:textId="77777777" w:rsidR="00CA6453" w:rsidRDefault="00CA6453">
      <w:pPr>
        <w:pStyle w:val="afffd"/>
        <w:rPr>
          <w:szCs w:val="21"/>
        </w:rPr>
      </w:pPr>
    </w:p>
    <w:p w14:paraId="2D820A69" w14:textId="77777777" w:rsidR="007B0F87" w:rsidRDefault="00000000">
      <w:pPr>
        <w:pStyle w:val="afffd"/>
        <w:rPr>
          <w:szCs w:val="21"/>
        </w:rPr>
      </w:pPr>
      <w:r>
        <w:rPr>
          <w:rFonts w:hint="eastAsia"/>
          <w:szCs w:val="21"/>
        </w:rPr>
        <w:t>编码块神经网络1的5个残差单元处理后，是下采样卷积神经网络。下采样卷积神经网络包括一维因果卷积，和下采样因子（</w:t>
      </w:r>
      <w:proofErr w:type="spellStart"/>
      <w:r>
        <w:rPr>
          <w:szCs w:val="21"/>
        </w:rPr>
        <w:t>dnFactor</w:t>
      </w:r>
      <w:proofErr w:type="spellEnd"/>
      <w:r>
        <w:rPr>
          <w:rFonts w:hint="eastAsia"/>
          <w:szCs w:val="21"/>
        </w:rPr>
        <w:t>）为</w:t>
      </w:r>
      <w:r>
        <w:rPr>
          <w:szCs w:val="21"/>
        </w:rPr>
        <w:t>2</w:t>
      </w:r>
      <w:r>
        <w:rPr>
          <w:rFonts w:hint="eastAsia"/>
          <w:szCs w:val="21"/>
        </w:rPr>
        <w:t>的池化（</w:t>
      </w:r>
      <w:r>
        <w:rPr>
          <w:szCs w:val="21"/>
        </w:rPr>
        <w:t>Pooling</w:t>
      </w:r>
      <w:r>
        <w:rPr>
          <w:rFonts w:hint="eastAsia"/>
          <w:szCs w:val="21"/>
        </w:rPr>
        <w:t>）模块。其中，池化增加向量第二维度的数据量；倍数由下采样因子指定。预处理神经网络的卷积配置见表</w:t>
      </w:r>
      <w:r>
        <w:rPr>
          <w:szCs w:val="21"/>
        </w:rPr>
        <w:t>C.5</w:t>
      </w:r>
      <w:r>
        <w:rPr>
          <w:rFonts w:hAnsi="宋体" w:hint="eastAsia"/>
          <w:kern w:val="2"/>
        </w:rPr>
        <w:t>。</w:t>
      </w:r>
    </w:p>
    <w:p w14:paraId="70D63462" w14:textId="77777777" w:rsidR="007B0F87" w:rsidRDefault="00000000" w:rsidP="00CA6453">
      <w:pPr>
        <w:pStyle w:val="af7"/>
        <w:numPr>
          <w:ilvl w:val="0"/>
          <w:numId w:val="50"/>
        </w:numPr>
        <w:tabs>
          <w:tab w:val="clear" w:pos="180"/>
        </w:tabs>
        <w:spacing w:before="156" w:after="156"/>
        <w:ind w:left="0" w:firstLine="0"/>
      </w:pPr>
      <w:r>
        <w:rPr>
          <w:rFonts w:hint="eastAsia"/>
        </w:rPr>
        <w:t>编码块神经网络</w:t>
      </w:r>
      <w:r>
        <w:t>1</w:t>
      </w:r>
      <w:r>
        <w:rPr>
          <w:rFonts w:hint="eastAsia"/>
        </w:rPr>
        <w:t>的下采样处理神经网络配置参数</w:t>
      </w: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4678"/>
        <w:gridCol w:w="4679"/>
      </w:tblGrid>
      <w:tr w:rsidR="007B0F87" w14:paraId="3C83E988" w14:textId="77777777" w:rsidTr="00794D21">
        <w:trPr>
          <w:cantSplit/>
          <w:jc w:val="center"/>
        </w:trPr>
        <w:tc>
          <w:tcPr>
            <w:tcW w:w="4678" w:type="dxa"/>
          </w:tcPr>
          <w:p w14:paraId="64A4966D" w14:textId="77777777" w:rsidR="007B0F87" w:rsidRPr="000346CA" w:rsidRDefault="00000000">
            <w:pPr>
              <w:pStyle w:val="syntaxBox"/>
              <w:contextualSpacing/>
              <w:jc w:val="center"/>
              <w:rPr>
                <w:rFonts w:ascii="Times New Roman" w:eastAsia="宋体" w:hAnsi="Times New Roman"/>
                <w:sz w:val="18"/>
                <w:szCs w:val="18"/>
                <w:lang w:val="en-US" w:eastAsia="zh-CN"/>
              </w:rPr>
            </w:pPr>
            <w:r w:rsidRPr="000346CA">
              <w:rPr>
                <w:rFonts w:ascii="Times New Roman" w:eastAsia="宋体" w:hAnsi="Times New Roman" w:hint="eastAsia"/>
                <w:sz w:val="18"/>
                <w:szCs w:val="18"/>
                <w:lang w:val="en-US" w:eastAsia="zh-CN"/>
              </w:rPr>
              <w:t>网络参数</w:t>
            </w:r>
          </w:p>
        </w:tc>
        <w:tc>
          <w:tcPr>
            <w:tcW w:w="4679" w:type="dxa"/>
          </w:tcPr>
          <w:p w14:paraId="192BB322" w14:textId="77777777" w:rsidR="007B0F87" w:rsidRPr="000346CA" w:rsidRDefault="00000000">
            <w:pPr>
              <w:pStyle w:val="syntaxBox"/>
              <w:contextualSpacing/>
              <w:jc w:val="center"/>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参数配置</w:t>
            </w:r>
          </w:p>
        </w:tc>
      </w:tr>
      <w:tr w:rsidR="007B0F87" w14:paraId="1D84E72E" w14:textId="77777777" w:rsidTr="00794D21">
        <w:trPr>
          <w:cantSplit/>
          <w:jc w:val="center"/>
        </w:trPr>
        <w:tc>
          <w:tcPr>
            <w:tcW w:w="4678" w:type="dxa"/>
          </w:tcPr>
          <w:p w14:paraId="2BA2D981" w14:textId="77777777" w:rsidR="007B0F87" w:rsidRPr="000346CA" w:rsidRDefault="00000000">
            <w:pPr>
              <w:pStyle w:val="syntaxBox"/>
              <w:rPr>
                <w:rFonts w:ascii="Times New Roman" w:eastAsia="宋体" w:hAnsi="Times New Roman"/>
                <w:sz w:val="18"/>
                <w:szCs w:val="18"/>
              </w:rPr>
            </w:pPr>
            <w:r w:rsidRPr="000346CA">
              <w:rPr>
                <w:rFonts w:ascii="Times New Roman" w:eastAsia="宋体" w:hAnsi="Times New Roman" w:hint="eastAsia"/>
                <w:sz w:val="18"/>
                <w:szCs w:val="18"/>
                <w:lang w:eastAsia="zh-CN"/>
              </w:rPr>
              <w:t>输入神经网络通道数</w:t>
            </w:r>
          </w:p>
        </w:tc>
        <w:tc>
          <w:tcPr>
            <w:tcW w:w="4679" w:type="dxa"/>
          </w:tcPr>
          <w:p w14:paraId="217EEE33" w14:textId="77777777" w:rsidR="007B0F87" w:rsidRPr="000346CA" w:rsidRDefault="00000000" w:rsidP="00794D21">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rPr>
              <w:t>16</w:t>
            </w:r>
          </w:p>
        </w:tc>
      </w:tr>
      <w:tr w:rsidR="007B0F87" w14:paraId="55B24DC0" w14:textId="77777777" w:rsidTr="00794D21">
        <w:trPr>
          <w:cantSplit/>
          <w:jc w:val="center"/>
        </w:trPr>
        <w:tc>
          <w:tcPr>
            <w:tcW w:w="4678" w:type="dxa"/>
          </w:tcPr>
          <w:p w14:paraId="0EA5A296"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输出神经网络通道数</w:t>
            </w:r>
          </w:p>
        </w:tc>
        <w:tc>
          <w:tcPr>
            <w:tcW w:w="4679" w:type="dxa"/>
          </w:tcPr>
          <w:p w14:paraId="035B03ED" w14:textId="77777777" w:rsidR="007B0F87" w:rsidRPr="000346CA" w:rsidRDefault="00000000" w:rsidP="00794D21">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rPr>
              <w:t>32</w:t>
            </w:r>
          </w:p>
        </w:tc>
      </w:tr>
      <w:tr w:rsidR="007B0F87" w14:paraId="52ED2A3D" w14:textId="77777777" w:rsidTr="00794D21">
        <w:trPr>
          <w:cantSplit/>
          <w:jc w:val="center"/>
        </w:trPr>
        <w:tc>
          <w:tcPr>
            <w:tcW w:w="4678" w:type="dxa"/>
          </w:tcPr>
          <w:p w14:paraId="345D907F"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卷积核大小</w:t>
            </w:r>
          </w:p>
        </w:tc>
        <w:tc>
          <w:tcPr>
            <w:tcW w:w="4679" w:type="dxa"/>
          </w:tcPr>
          <w:p w14:paraId="047D3880" w14:textId="77777777" w:rsidR="007B0F87" w:rsidRPr="000346CA" w:rsidRDefault="00000000" w:rsidP="00794D21">
            <w:pPr>
              <w:pStyle w:val="syntaxBox"/>
              <w:contextualSpacing/>
              <w:jc w:val="center"/>
              <w:rPr>
                <w:rFonts w:ascii="Times New Roman" w:eastAsia="宋体" w:hAnsi="Times New Roman"/>
                <w:sz w:val="18"/>
                <w:szCs w:val="18"/>
                <w:lang w:val="en-US"/>
              </w:rPr>
            </w:pPr>
            <w:r w:rsidRPr="000346CA">
              <w:rPr>
                <w:rFonts w:ascii="Times New Roman" w:eastAsia="宋体" w:hAnsi="Times New Roman"/>
                <w:sz w:val="18"/>
                <w:szCs w:val="18"/>
              </w:rPr>
              <w:t>1</w:t>
            </w:r>
            <w:r w:rsidRPr="000346CA">
              <w:rPr>
                <w:rFonts w:ascii="Times New Roman" w:eastAsia="宋体" w:hAnsi="Times New Roman"/>
                <w:sz w:val="18"/>
                <w:szCs w:val="18"/>
                <w:lang w:val="en-US" w:eastAsia="zh-CN"/>
              </w:rPr>
              <w:t>x3</w:t>
            </w:r>
          </w:p>
        </w:tc>
      </w:tr>
      <w:tr w:rsidR="007B0F87" w14:paraId="168EE2FB" w14:textId="77777777" w:rsidTr="00794D21">
        <w:trPr>
          <w:cantSplit/>
          <w:jc w:val="center"/>
        </w:trPr>
        <w:tc>
          <w:tcPr>
            <w:tcW w:w="4678" w:type="dxa"/>
          </w:tcPr>
          <w:p w14:paraId="6F7A58A6"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步长</w:t>
            </w:r>
          </w:p>
        </w:tc>
        <w:tc>
          <w:tcPr>
            <w:tcW w:w="4679" w:type="dxa"/>
          </w:tcPr>
          <w:p w14:paraId="43A7C720" w14:textId="77777777" w:rsidR="007B0F87" w:rsidRPr="000346CA" w:rsidRDefault="00000000" w:rsidP="00794D21">
            <w:pPr>
              <w:pStyle w:val="syntaxBox"/>
              <w:contextualSpacing/>
              <w:jc w:val="center"/>
              <w:rPr>
                <w:rFonts w:ascii="Times New Roman" w:eastAsia="宋体" w:hAnsi="Times New Roman"/>
                <w:sz w:val="18"/>
                <w:szCs w:val="18"/>
              </w:rPr>
            </w:pPr>
            <w:r w:rsidRPr="000346CA">
              <w:rPr>
                <w:rFonts w:ascii="Times New Roman" w:eastAsia="宋体" w:hAnsi="Times New Roman"/>
                <w:sz w:val="18"/>
                <w:szCs w:val="18"/>
              </w:rPr>
              <w:t>1</w:t>
            </w:r>
          </w:p>
        </w:tc>
      </w:tr>
      <w:tr w:rsidR="00CA6453" w14:paraId="5463E4A6" w14:textId="77777777" w:rsidTr="00794D21">
        <w:trPr>
          <w:cantSplit/>
          <w:jc w:val="center"/>
        </w:trPr>
        <w:tc>
          <w:tcPr>
            <w:tcW w:w="4678" w:type="dxa"/>
          </w:tcPr>
          <w:p w14:paraId="3AC6299A" w14:textId="4DD85CD7" w:rsidR="00CA6453" w:rsidRPr="00CA6453" w:rsidRDefault="00CA6453" w:rsidP="00CA6453">
            <w:pPr>
              <w:pStyle w:val="syntaxBox"/>
              <w:rPr>
                <w:rFonts w:ascii="Times New Roman" w:eastAsia="宋体" w:hAnsi="Times New Roman"/>
                <w:sz w:val="18"/>
                <w:szCs w:val="18"/>
                <w:lang w:eastAsia="zh-CN"/>
              </w:rPr>
            </w:pPr>
            <w:r w:rsidRPr="00FE5C4B">
              <w:rPr>
                <w:rFonts w:ascii="Times New Roman" w:eastAsia="宋体" w:hAnsi="Times New Roman" w:hint="eastAsia"/>
                <w:sz w:val="18"/>
                <w:szCs w:val="18"/>
                <w:lang w:eastAsia="zh-CN"/>
              </w:rPr>
              <w:t>填充数</w:t>
            </w:r>
          </w:p>
        </w:tc>
        <w:tc>
          <w:tcPr>
            <w:tcW w:w="4679" w:type="dxa"/>
          </w:tcPr>
          <w:p w14:paraId="5F36CD03" w14:textId="006E775B" w:rsidR="00CA6453" w:rsidRPr="00CA6453" w:rsidRDefault="00CA6453" w:rsidP="00794D21">
            <w:pPr>
              <w:pStyle w:val="syntaxBox"/>
              <w:contextualSpacing/>
              <w:jc w:val="center"/>
              <w:rPr>
                <w:rFonts w:ascii="Times New Roman" w:eastAsia="宋体" w:hAnsi="Times New Roman"/>
                <w:sz w:val="18"/>
                <w:szCs w:val="18"/>
              </w:rPr>
            </w:pPr>
            <w:r w:rsidRPr="00FE5C4B">
              <w:rPr>
                <w:rFonts w:ascii="Times New Roman" w:eastAsia="宋体" w:hAnsi="Times New Roman"/>
                <w:sz w:val="18"/>
                <w:szCs w:val="18"/>
              </w:rPr>
              <w:t>2</w:t>
            </w:r>
          </w:p>
        </w:tc>
      </w:tr>
      <w:tr w:rsidR="00CA6453" w14:paraId="32322EFD" w14:textId="77777777" w:rsidTr="00794D21">
        <w:trPr>
          <w:cantSplit/>
          <w:jc w:val="center"/>
        </w:trPr>
        <w:tc>
          <w:tcPr>
            <w:tcW w:w="4678" w:type="dxa"/>
          </w:tcPr>
          <w:p w14:paraId="0897DA96" w14:textId="2A100E7A" w:rsidR="00CA6453" w:rsidRPr="00CA6453" w:rsidRDefault="00CA6453" w:rsidP="00CA6453">
            <w:pPr>
              <w:pStyle w:val="syntaxBox"/>
              <w:rPr>
                <w:rFonts w:ascii="Times New Roman" w:eastAsia="宋体" w:hAnsi="Times New Roman"/>
                <w:sz w:val="18"/>
                <w:szCs w:val="18"/>
                <w:lang w:eastAsia="zh-CN"/>
              </w:rPr>
            </w:pPr>
            <w:r w:rsidRPr="00FE5C4B">
              <w:rPr>
                <w:rFonts w:ascii="Times New Roman" w:eastAsia="宋体" w:hAnsi="Times New Roman" w:hint="eastAsia"/>
                <w:sz w:val="18"/>
                <w:szCs w:val="18"/>
                <w:lang w:eastAsia="zh-CN"/>
              </w:rPr>
              <w:t>池化因子</w:t>
            </w:r>
          </w:p>
        </w:tc>
        <w:tc>
          <w:tcPr>
            <w:tcW w:w="4679" w:type="dxa"/>
          </w:tcPr>
          <w:p w14:paraId="44A9691C" w14:textId="450825F4" w:rsidR="00CA6453" w:rsidRPr="00CA6453" w:rsidRDefault="00CA6453" w:rsidP="00794D21">
            <w:pPr>
              <w:pStyle w:val="syntaxBox"/>
              <w:contextualSpacing/>
              <w:jc w:val="center"/>
              <w:rPr>
                <w:rFonts w:ascii="Times New Roman" w:eastAsia="宋体" w:hAnsi="Times New Roman"/>
                <w:sz w:val="18"/>
                <w:szCs w:val="18"/>
              </w:rPr>
            </w:pPr>
            <w:r w:rsidRPr="00FE5C4B">
              <w:rPr>
                <w:rFonts w:ascii="Times New Roman" w:eastAsia="宋体" w:hAnsi="Times New Roman"/>
                <w:sz w:val="18"/>
                <w:szCs w:val="18"/>
              </w:rPr>
              <w:t>2</w:t>
            </w:r>
          </w:p>
        </w:tc>
      </w:tr>
      <w:tr w:rsidR="00CA6453" w14:paraId="5A117662" w14:textId="77777777" w:rsidTr="00794D21">
        <w:trPr>
          <w:cantSplit/>
          <w:jc w:val="center"/>
        </w:trPr>
        <w:tc>
          <w:tcPr>
            <w:tcW w:w="4678" w:type="dxa"/>
          </w:tcPr>
          <w:p w14:paraId="315E4256" w14:textId="64A4CDFE" w:rsidR="00CA6453" w:rsidRPr="00CA6453" w:rsidRDefault="00CA6453" w:rsidP="00CA6453">
            <w:pPr>
              <w:pStyle w:val="syntaxBox"/>
              <w:rPr>
                <w:rFonts w:ascii="Times New Roman" w:eastAsia="宋体" w:hAnsi="Times New Roman"/>
                <w:sz w:val="18"/>
                <w:szCs w:val="18"/>
                <w:lang w:eastAsia="zh-CN"/>
              </w:rPr>
            </w:pPr>
            <w:r w:rsidRPr="00FE5C4B">
              <w:rPr>
                <w:rFonts w:ascii="Times New Roman" w:eastAsia="宋体" w:hAnsi="Times New Roman" w:hint="eastAsia"/>
                <w:sz w:val="18"/>
                <w:szCs w:val="18"/>
                <w:lang w:eastAsia="zh-CN"/>
              </w:rPr>
              <w:t>激活函数</w:t>
            </w:r>
          </w:p>
        </w:tc>
        <w:tc>
          <w:tcPr>
            <w:tcW w:w="4679" w:type="dxa"/>
          </w:tcPr>
          <w:p w14:paraId="0823A22E" w14:textId="217F66A3" w:rsidR="00CA6453" w:rsidRPr="00CA6453" w:rsidRDefault="00CA6453" w:rsidP="00794D21">
            <w:pPr>
              <w:pStyle w:val="syntaxBox"/>
              <w:contextualSpacing/>
              <w:jc w:val="center"/>
              <w:rPr>
                <w:rFonts w:ascii="Times New Roman" w:eastAsia="宋体" w:hAnsi="Times New Roman"/>
                <w:sz w:val="18"/>
                <w:szCs w:val="18"/>
              </w:rPr>
            </w:pPr>
            <w:r w:rsidRPr="00FE5C4B">
              <w:rPr>
                <w:rFonts w:ascii="Times New Roman" w:eastAsia="宋体" w:hAnsi="Times New Roman"/>
                <w:sz w:val="18"/>
                <w:szCs w:val="18"/>
                <w:lang w:eastAsia="zh-CN"/>
              </w:rPr>
              <w:t>PReLU</w:t>
            </w:r>
          </w:p>
        </w:tc>
      </w:tr>
    </w:tbl>
    <w:p w14:paraId="0CE758B1" w14:textId="53CCA96C" w:rsidR="00CA6453" w:rsidRPr="00CA6453" w:rsidRDefault="00CA6453" w:rsidP="000346CA">
      <w:pPr>
        <w:pStyle w:val="afffd"/>
        <w:ind w:firstLineChars="0" w:firstLine="0"/>
      </w:pPr>
    </w:p>
    <w:p w14:paraId="0AD2024F" w14:textId="77777777" w:rsidR="007B0F87" w:rsidRDefault="00000000">
      <w:pPr>
        <w:pStyle w:val="afb"/>
        <w:tabs>
          <w:tab w:val="clear" w:pos="360"/>
        </w:tabs>
        <w:spacing w:before="156" w:after="156"/>
        <w:rPr>
          <w:lang w:val="fr-FR"/>
        </w:rPr>
      </w:pPr>
      <w:r>
        <w:rPr>
          <w:rFonts w:hint="eastAsia"/>
          <w:lang w:val="fr-FR"/>
        </w:rPr>
        <w:t>编码块神经网络</w:t>
      </w:r>
      <w:r>
        <w:rPr>
          <w:lang w:val="fr-FR"/>
        </w:rPr>
        <w:t>2</w:t>
      </w:r>
    </w:p>
    <w:p w14:paraId="35AF4A3F" w14:textId="77777777" w:rsidR="007B0F87" w:rsidRDefault="00000000">
      <w:pPr>
        <w:pStyle w:val="afffd"/>
        <w:rPr>
          <w:szCs w:val="21"/>
        </w:rPr>
      </w:pPr>
      <w:r>
        <w:rPr>
          <w:rFonts w:hint="eastAsia"/>
          <w:szCs w:val="21"/>
        </w:rPr>
        <w:t>将第一编码块向量</w:t>
      </w:r>
      <w:r>
        <w:rPr>
          <w:szCs w:val="21"/>
        </w:rPr>
        <w:t>EncBlockVector1</w:t>
      </w:r>
      <w:r>
        <w:rPr>
          <w:rFonts w:hint="eastAsia"/>
          <w:szCs w:val="21"/>
        </w:rPr>
        <w:t>，经过编码块神经网络</w:t>
      </w:r>
      <w:r>
        <w:rPr>
          <w:szCs w:val="21"/>
        </w:rPr>
        <w:t>2</w:t>
      </w:r>
      <w:r>
        <w:rPr>
          <w:rFonts w:hint="eastAsia"/>
          <w:szCs w:val="21"/>
        </w:rPr>
        <w:t>运算后，生成第二编码块向量</w:t>
      </w:r>
      <w:r>
        <w:rPr>
          <w:szCs w:val="21"/>
        </w:rPr>
        <w:t>EncBlockVector2</w:t>
      </w:r>
      <w:r>
        <w:rPr>
          <w:rFonts w:hint="eastAsia"/>
          <w:szCs w:val="21"/>
        </w:rPr>
        <w:t>。第一编码块向量的第一维度是是神经网络通道数，设置为</w:t>
      </w:r>
      <w:r>
        <w:rPr>
          <w:szCs w:val="21"/>
        </w:rPr>
        <w:t>32</w:t>
      </w:r>
      <w:r>
        <w:rPr>
          <w:rFonts w:hint="eastAsia"/>
          <w:szCs w:val="21"/>
        </w:rPr>
        <w:t>；第一编码向量的第二维度是样本数，设置为</w:t>
      </w:r>
      <w:r>
        <w:rPr>
          <w:szCs w:val="21"/>
        </w:rPr>
        <w:t>80</w:t>
      </w:r>
      <w:r>
        <w:rPr>
          <w:rFonts w:hint="eastAsia"/>
          <w:szCs w:val="21"/>
        </w:rPr>
        <w:t>。第二编码块向量的第一维度是是神经网络通道数，设置为</w:t>
      </w:r>
      <w:r>
        <w:rPr>
          <w:szCs w:val="21"/>
        </w:rPr>
        <w:t>64</w:t>
      </w:r>
      <w:r>
        <w:rPr>
          <w:rFonts w:hint="eastAsia"/>
          <w:szCs w:val="21"/>
        </w:rPr>
        <w:t>；第二编码块向量的第二维度是样本数，设置为</w:t>
      </w:r>
      <w:r>
        <w:rPr>
          <w:szCs w:val="21"/>
        </w:rPr>
        <w:t>20</w:t>
      </w:r>
      <w:r>
        <w:rPr>
          <w:rFonts w:hint="eastAsia"/>
          <w:szCs w:val="21"/>
        </w:rPr>
        <w:t>。</w:t>
      </w:r>
    </w:p>
    <w:p w14:paraId="20C0198C" w14:textId="77777777" w:rsidR="007B0F87" w:rsidRDefault="00000000">
      <w:pPr>
        <w:pStyle w:val="afffd"/>
        <w:rPr>
          <w:szCs w:val="21"/>
        </w:rPr>
      </w:pPr>
      <w:r>
        <w:rPr>
          <w:rFonts w:hint="eastAsia"/>
          <w:szCs w:val="21"/>
        </w:rPr>
        <w:t>编码块神经网络</w:t>
      </w:r>
      <w:r>
        <w:rPr>
          <w:szCs w:val="21"/>
        </w:rPr>
        <w:t>2</w:t>
      </w:r>
      <w:r>
        <w:rPr>
          <w:rFonts w:hint="eastAsia"/>
          <w:szCs w:val="21"/>
        </w:rPr>
        <w:t>的结构，见图</w:t>
      </w:r>
      <w:r>
        <w:rPr>
          <w:szCs w:val="21"/>
        </w:rPr>
        <w:t>C.5</w:t>
      </w:r>
      <w:r>
        <w:rPr>
          <w:rFonts w:hint="eastAsia"/>
          <w:szCs w:val="21"/>
        </w:rPr>
        <w:t>。每个箭头右侧的</w:t>
      </w:r>
      <w:r>
        <w:rPr>
          <w:szCs w:val="21"/>
        </w:rPr>
        <w:t>[x, y]</w:t>
      </w:r>
      <w:r>
        <w:rPr>
          <w:rFonts w:hint="eastAsia"/>
          <w:szCs w:val="21"/>
        </w:rPr>
        <w:t>符号表示当前向量的维度，其中，第一维度是神经网络通道数，第二维度是样本数。</w:t>
      </w:r>
    </w:p>
    <w:p w14:paraId="78C15562" w14:textId="77777777" w:rsidR="00CA6453" w:rsidRDefault="00CA6453" w:rsidP="00CA6453">
      <w:pPr>
        <w:pStyle w:val="afffd"/>
        <w:rPr>
          <w:szCs w:val="21"/>
        </w:rPr>
      </w:pPr>
      <w:r>
        <w:rPr>
          <w:rFonts w:hint="eastAsia"/>
          <w:szCs w:val="21"/>
        </w:rPr>
        <w:t>编码块神经网络</w:t>
      </w:r>
      <w:r>
        <w:rPr>
          <w:szCs w:val="21"/>
        </w:rPr>
        <w:t>2</w:t>
      </w:r>
      <w:r>
        <w:rPr>
          <w:rFonts w:hint="eastAsia"/>
          <w:szCs w:val="21"/>
        </w:rPr>
        <w:t>级连5个不同空洞率（</w:t>
      </w:r>
      <w:proofErr w:type="spellStart"/>
      <w:r>
        <w:rPr>
          <w:szCs w:val="21"/>
        </w:rPr>
        <w:t>DilationRate</w:t>
      </w:r>
      <w:proofErr w:type="spellEnd"/>
      <w:r>
        <w:rPr>
          <w:rFonts w:hint="eastAsia"/>
          <w:szCs w:val="21"/>
        </w:rPr>
        <w:t>）的残差单元。其中，任意一个残差单元，包含一个指定空洞率的空洞卷积和一个一维因果卷积再加一个跳连接。残差单元示意图，见图</w:t>
      </w:r>
      <w:r>
        <w:rPr>
          <w:szCs w:val="21"/>
        </w:rPr>
        <w:t>11</w:t>
      </w:r>
      <w:r>
        <w:rPr>
          <w:rFonts w:hint="eastAsia"/>
          <w:szCs w:val="21"/>
        </w:rPr>
        <w:t>。残差单元的输入（</w:t>
      </w:r>
      <w:r>
        <w:rPr>
          <w:szCs w:val="21"/>
        </w:rPr>
        <w:t>Input [x, y]</w:t>
      </w:r>
      <w:r>
        <w:rPr>
          <w:rFonts w:hint="eastAsia"/>
          <w:szCs w:val="21"/>
        </w:rPr>
        <w:t>）和输出（</w:t>
      </w:r>
      <w:r>
        <w:rPr>
          <w:szCs w:val="21"/>
        </w:rPr>
        <w:t>Output [x, y]</w:t>
      </w:r>
      <w:r>
        <w:rPr>
          <w:rFonts w:hint="eastAsia"/>
          <w:szCs w:val="21"/>
        </w:rPr>
        <w:t>）维度信息一致。</w:t>
      </w:r>
    </w:p>
    <w:p w14:paraId="2BF5814C" w14:textId="77777777" w:rsidR="00CA6453" w:rsidRDefault="00CA6453" w:rsidP="00CA6453">
      <w:pPr>
        <w:pStyle w:val="afffd"/>
        <w:rPr>
          <w:rFonts w:hAnsi="宋体"/>
          <w:kern w:val="2"/>
        </w:rPr>
      </w:pPr>
      <w:r>
        <w:rPr>
          <w:rFonts w:hint="eastAsia"/>
          <w:szCs w:val="21"/>
        </w:rPr>
        <w:t>编码码块神经网络</w:t>
      </w:r>
      <w:r>
        <w:rPr>
          <w:szCs w:val="21"/>
        </w:rPr>
        <w:t>2</w:t>
      </w:r>
      <w:r>
        <w:rPr>
          <w:rFonts w:hint="eastAsia"/>
          <w:szCs w:val="21"/>
        </w:rPr>
        <w:t>包含的</w:t>
      </w:r>
      <w:r>
        <w:rPr>
          <w:szCs w:val="21"/>
        </w:rPr>
        <w:t>5</w:t>
      </w:r>
      <w:r>
        <w:rPr>
          <w:rFonts w:hint="eastAsia"/>
          <w:szCs w:val="21"/>
        </w:rPr>
        <w:t>个残差单元，见图</w:t>
      </w:r>
      <w:r>
        <w:rPr>
          <w:szCs w:val="21"/>
        </w:rPr>
        <w:t>C.3</w:t>
      </w:r>
      <w:r>
        <w:rPr>
          <w:rFonts w:hint="eastAsia"/>
          <w:szCs w:val="21"/>
        </w:rPr>
        <w:t>，空洞率分别是</w:t>
      </w:r>
      <w:r>
        <w:rPr>
          <w:szCs w:val="21"/>
        </w:rPr>
        <w:t>1</w:t>
      </w:r>
      <w:r>
        <w:rPr>
          <w:rFonts w:hint="eastAsia"/>
          <w:szCs w:val="21"/>
        </w:rPr>
        <w:t>、</w:t>
      </w:r>
      <w:r>
        <w:rPr>
          <w:szCs w:val="21"/>
        </w:rPr>
        <w:t>3</w:t>
      </w:r>
      <w:r>
        <w:rPr>
          <w:rFonts w:hint="eastAsia"/>
          <w:szCs w:val="21"/>
        </w:rPr>
        <w:t>、</w:t>
      </w:r>
      <w:r>
        <w:rPr>
          <w:szCs w:val="21"/>
        </w:rPr>
        <w:t>5</w:t>
      </w:r>
      <w:r>
        <w:rPr>
          <w:rFonts w:hint="eastAsia"/>
          <w:szCs w:val="21"/>
        </w:rPr>
        <w:t>、</w:t>
      </w:r>
      <w:r>
        <w:rPr>
          <w:szCs w:val="21"/>
        </w:rPr>
        <w:t>7</w:t>
      </w:r>
      <w:r>
        <w:rPr>
          <w:rFonts w:hint="eastAsia"/>
          <w:szCs w:val="21"/>
        </w:rPr>
        <w:t>、</w:t>
      </w:r>
      <w:r>
        <w:rPr>
          <w:szCs w:val="21"/>
        </w:rPr>
        <w:t>9</w:t>
      </w:r>
      <w:r>
        <w:rPr>
          <w:rFonts w:hint="eastAsia"/>
          <w:szCs w:val="21"/>
        </w:rPr>
        <w:t>。每个残差单元中包含的空洞卷积设置为分组卷积，根据设置的分组数，将输入通道分成若干组，只在每个组内，输入和输出通道产生关联。该空洞卷积的配置见表</w:t>
      </w:r>
      <w:r>
        <w:rPr>
          <w:szCs w:val="21"/>
        </w:rPr>
        <w:t>C.6</w:t>
      </w:r>
      <w:r>
        <w:rPr>
          <w:rFonts w:hAnsi="宋体" w:hint="eastAsia"/>
          <w:kern w:val="2"/>
        </w:rPr>
        <w:t>。</w:t>
      </w:r>
    </w:p>
    <w:p w14:paraId="090A4006" w14:textId="77777777" w:rsidR="00CA6453" w:rsidRDefault="00CA6453" w:rsidP="000346CA">
      <w:pPr>
        <w:pStyle w:val="af7"/>
        <w:numPr>
          <w:ilvl w:val="0"/>
          <w:numId w:val="50"/>
        </w:numPr>
        <w:tabs>
          <w:tab w:val="clear" w:pos="180"/>
        </w:tabs>
        <w:spacing w:before="156" w:after="156"/>
        <w:ind w:left="0" w:firstLine="0"/>
      </w:pPr>
      <w:r>
        <w:rPr>
          <w:rFonts w:hint="eastAsia"/>
        </w:rPr>
        <w:t>编码块神经网络</w:t>
      </w:r>
      <w:r>
        <w:t>2</w:t>
      </w:r>
      <w:r>
        <w:rPr>
          <w:rFonts w:hint="eastAsia"/>
        </w:rPr>
        <w:t>的残差单元中空洞卷积配置参数</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4607"/>
        <w:gridCol w:w="4608"/>
      </w:tblGrid>
      <w:tr w:rsidR="00CA6453" w14:paraId="285AFE62" w14:textId="77777777" w:rsidTr="00794D21">
        <w:trPr>
          <w:cantSplit/>
          <w:jc w:val="center"/>
        </w:trPr>
        <w:tc>
          <w:tcPr>
            <w:tcW w:w="4607" w:type="dxa"/>
          </w:tcPr>
          <w:p w14:paraId="6946E9B0" w14:textId="77777777" w:rsidR="00CA6453" w:rsidRPr="00FE5C4B" w:rsidRDefault="00CA6453" w:rsidP="00FE5C4B">
            <w:pPr>
              <w:pStyle w:val="syntaxBox"/>
              <w:contextualSpacing/>
              <w:jc w:val="center"/>
              <w:rPr>
                <w:rFonts w:ascii="Times New Roman" w:eastAsia="宋体" w:hAnsi="Times New Roman"/>
                <w:sz w:val="18"/>
                <w:szCs w:val="18"/>
                <w:lang w:val="en-US" w:eastAsia="zh-CN"/>
              </w:rPr>
            </w:pPr>
            <w:r w:rsidRPr="00FE5C4B">
              <w:rPr>
                <w:rFonts w:ascii="Times New Roman" w:eastAsia="宋体" w:hAnsi="Times New Roman" w:hint="eastAsia"/>
                <w:sz w:val="18"/>
                <w:szCs w:val="18"/>
                <w:lang w:val="en-US" w:eastAsia="zh-CN"/>
              </w:rPr>
              <w:t>网络参数</w:t>
            </w:r>
          </w:p>
        </w:tc>
        <w:tc>
          <w:tcPr>
            <w:tcW w:w="4608" w:type="dxa"/>
          </w:tcPr>
          <w:p w14:paraId="607FF807" w14:textId="77777777" w:rsidR="00CA6453" w:rsidRPr="00FE5C4B" w:rsidRDefault="00CA6453" w:rsidP="00FE5C4B">
            <w:pPr>
              <w:pStyle w:val="syntaxBox"/>
              <w:contextualSpacing/>
              <w:jc w:val="center"/>
              <w:rPr>
                <w:rFonts w:ascii="Times New Roman" w:eastAsia="宋体" w:hAnsi="Times New Roman"/>
                <w:sz w:val="18"/>
                <w:szCs w:val="18"/>
                <w:lang w:val="en-US" w:eastAsia="zh-CN"/>
              </w:rPr>
            </w:pPr>
            <w:r w:rsidRPr="00FE5C4B">
              <w:rPr>
                <w:rFonts w:ascii="Times New Roman" w:eastAsia="宋体" w:hAnsi="Times New Roman" w:hint="eastAsia"/>
                <w:sz w:val="18"/>
                <w:szCs w:val="18"/>
                <w:lang w:val="en-US" w:eastAsia="zh-CN"/>
              </w:rPr>
              <w:t>参数配置</w:t>
            </w:r>
          </w:p>
        </w:tc>
      </w:tr>
      <w:tr w:rsidR="00CA6453" w14:paraId="7976C383" w14:textId="77777777" w:rsidTr="00794D21">
        <w:trPr>
          <w:cantSplit/>
          <w:jc w:val="center"/>
        </w:trPr>
        <w:tc>
          <w:tcPr>
            <w:tcW w:w="4607" w:type="dxa"/>
          </w:tcPr>
          <w:p w14:paraId="45DDC746" w14:textId="77777777" w:rsidR="00CA6453" w:rsidRPr="00FE5C4B" w:rsidRDefault="00CA6453" w:rsidP="00FE5C4B">
            <w:pPr>
              <w:pStyle w:val="syntaxBox"/>
              <w:rPr>
                <w:rFonts w:ascii="Times New Roman" w:eastAsia="宋体" w:hAnsi="Times New Roman"/>
                <w:sz w:val="18"/>
                <w:szCs w:val="18"/>
                <w:lang w:eastAsia="zh-CN"/>
              </w:rPr>
            </w:pPr>
            <w:r w:rsidRPr="00FE5C4B">
              <w:rPr>
                <w:rFonts w:ascii="Times New Roman" w:eastAsia="宋体" w:hAnsi="Times New Roman" w:hint="eastAsia"/>
                <w:sz w:val="18"/>
                <w:szCs w:val="18"/>
                <w:lang w:eastAsia="zh-CN"/>
              </w:rPr>
              <w:t>输入神经网络通道数</w:t>
            </w:r>
          </w:p>
        </w:tc>
        <w:tc>
          <w:tcPr>
            <w:tcW w:w="4608" w:type="dxa"/>
          </w:tcPr>
          <w:p w14:paraId="6832A1D1" w14:textId="77777777" w:rsidR="00CA6453" w:rsidRPr="00FE5C4B" w:rsidRDefault="00CA6453" w:rsidP="00794D21">
            <w:pPr>
              <w:pStyle w:val="syntaxBox"/>
              <w:contextualSpacing/>
              <w:jc w:val="center"/>
              <w:rPr>
                <w:rFonts w:ascii="Times New Roman" w:eastAsiaTheme="minorEastAsia" w:hAnsi="Times New Roman"/>
                <w:sz w:val="18"/>
                <w:szCs w:val="18"/>
              </w:rPr>
            </w:pPr>
            <w:r w:rsidRPr="00FE5C4B">
              <w:rPr>
                <w:rFonts w:ascii="Times New Roman" w:eastAsiaTheme="minorEastAsia" w:hAnsi="Times New Roman"/>
                <w:sz w:val="18"/>
                <w:szCs w:val="18"/>
              </w:rPr>
              <w:t>32</w:t>
            </w:r>
          </w:p>
        </w:tc>
      </w:tr>
      <w:tr w:rsidR="00CA6453" w14:paraId="4C525FB0" w14:textId="77777777" w:rsidTr="00794D21">
        <w:trPr>
          <w:cantSplit/>
          <w:jc w:val="center"/>
        </w:trPr>
        <w:tc>
          <w:tcPr>
            <w:tcW w:w="4607" w:type="dxa"/>
          </w:tcPr>
          <w:p w14:paraId="5C376AB4" w14:textId="77777777" w:rsidR="00CA6453" w:rsidRPr="00FE5C4B" w:rsidRDefault="00CA6453" w:rsidP="00FE5C4B">
            <w:pPr>
              <w:pStyle w:val="syntaxBox"/>
              <w:rPr>
                <w:rFonts w:ascii="Times New Roman" w:eastAsia="宋体" w:hAnsi="Times New Roman"/>
                <w:sz w:val="18"/>
                <w:szCs w:val="18"/>
                <w:lang w:eastAsia="zh-CN"/>
              </w:rPr>
            </w:pPr>
            <w:r w:rsidRPr="00FE5C4B">
              <w:rPr>
                <w:rFonts w:ascii="Times New Roman" w:eastAsia="宋体" w:hAnsi="Times New Roman" w:hint="eastAsia"/>
                <w:sz w:val="18"/>
                <w:szCs w:val="18"/>
                <w:lang w:eastAsia="zh-CN"/>
              </w:rPr>
              <w:t>输出神经网络通道数</w:t>
            </w:r>
          </w:p>
        </w:tc>
        <w:tc>
          <w:tcPr>
            <w:tcW w:w="4608" w:type="dxa"/>
          </w:tcPr>
          <w:p w14:paraId="55056DCE" w14:textId="77777777" w:rsidR="00CA6453" w:rsidRPr="00FE5C4B" w:rsidRDefault="00CA6453" w:rsidP="00794D21">
            <w:pPr>
              <w:pStyle w:val="syntaxBox"/>
              <w:contextualSpacing/>
              <w:jc w:val="center"/>
              <w:rPr>
                <w:rFonts w:ascii="Times New Roman" w:eastAsiaTheme="minorEastAsia" w:hAnsi="Times New Roman"/>
                <w:sz w:val="18"/>
                <w:szCs w:val="18"/>
              </w:rPr>
            </w:pPr>
            <w:r w:rsidRPr="00FE5C4B">
              <w:rPr>
                <w:rFonts w:ascii="Times New Roman" w:eastAsiaTheme="minorEastAsia" w:hAnsi="Times New Roman"/>
                <w:sz w:val="18"/>
                <w:szCs w:val="18"/>
              </w:rPr>
              <w:t>32</w:t>
            </w:r>
          </w:p>
        </w:tc>
      </w:tr>
      <w:tr w:rsidR="00CA6453" w14:paraId="79ED91E5" w14:textId="77777777" w:rsidTr="00794D21">
        <w:trPr>
          <w:cantSplit/>
          <w:jc w:val="center"/>
        </w:trPr>
        <w:tc>
          <w:tcPr>
            <w:tcW w:w="4607" w:type="dxa"/>
          </w:tcPr>
          <w:p w14:paraId="0F2DB357" w14:textId="77777777" w:rsidR="00CA6453" w:rsidRPr="00FE5C4B" w:rsidRDefault="00CA6453" w:rsidP="00FE5C4B">
            <w:pPr>
              <w:pStyle w:val="syntaxBox"/>
              <w:rPr>
                <w:rFonts w:ascii="Times New Roman" w:eastAsia="宋体" w:hAnsi="Times New Roman"/>
                <w:sz w:val="18"/>
                <w:szCs w:val="18"/>
                <w:lang w:eastAsia="zh-CN"/>
              </w:rPr>
            </w:pPr>
            <w:r w:rsidRPr="00FE5C4B">
              <w:rPr>
                <w:rFonts w:ascii="Times New Roman" w:eastAsia="宋体" w:hAnsi="Times New Roman" w:hint="eastAsia"/>
                <w:sz w:val="18"/>
                <w:szCs w:val="18"/>
                <w:lang w:eastAsia="zh-CN"/>
              </w:rPr>
              <w:t>卷积核大小</w:t>
            </w:r>
          </w:p>
        </w:tc>
        <w:tc>
          <w:tcPr>
            <w:tcW w:w="4608" w:type="dxa"/>
          </w:tcPr>
          <w:p w14:paraId="6745C042" w14:textId="77777777" w:rsidR="00CA6453" w:rsidRPr="00FE5C4B" w:rsidRDefault="00CA6453" w:rsidP="00794D21">
            <w:pPr>
              <w:pStyle w:val="syntaxBox"/>
              <w:contextualSpacing/>
              <w:jc w:val="center"/>
              <w:rPr>
                <w:rFonts w:ascii="Times New Roman" w:eastAsiaTheme="minorEastAsia" w:hAnsi="Times New Roman"/>
                <w:sz w:val="18"/>
                <w:szCs w:val="18"/>
                <w:lang w:val="en-US"/>
              </w:rPr>
            </w:pPr>
            <w:r w:rsidRPr="00FE5C4B">
              <w:rPr>
                <w:rFonts w:ascii="Times New Roman" w:eastAsiaTheme="minorEastAsia" w:hAnsi="Times New Roman"/>
                <w:sz w:val="18"/>
                <w:szCs w:val="18"/>
              </w:rPr>
              <w:t>1</w:t>
            </w:r>
            <w:r w:rsidRPr="00FE5C4B">
              <w:rPr>
                <w:rFonts w:ascii="Times New Roman" w:eastAsiaTheme="minorEastAsia" w:hAnsi="Times New Roman"/>
                <w:sz w:val="18"/>
                <w:szCs w:val="18"/>
                <w:lang w:val="en-US" w:eastAsia="zh-CN"/>
              </w:rPr>
              <w:t>x5</w:t>
            </w:r>
          </w:p>
        </w:tc>
      </w:tr>
      <w:tr w:rsidR="00CA6453" w14:paraId="3548AEC4" w14:textId="77777777" w:rsidTr="00794D21">
        <w:trPr>
          <w:cantSplit/>
          <w:jc w:val="center"/>
        </w:trPr>
        <w:tc>
          <w:tcPr>
            <w:tcW w:w="4607" w:type="dxa"/>
          </w:tcPr>
          <w:p w14:paraId="2A02E9F1" w14:textId="77777777" w:rsidR="00CA6453" w:rsidRPr="00FE5C4B" w:rsidRDefault="00CA6453" w:rsidP="00FE5C4B">
            <w:pPr>
              <w:pStyle w:val="syntaxBox"/>
              <w:rPr>
                <w:rFonts w:ascii="Times New Roman" w:eastAsia="宋体" w:hAnsi="Times New Roman"/>
                <w:sz w:val="18"/>
                <w:szCs w:val="18"/>
                <w:lang w:eastAsia="zh-CN"/>
              </w:rPr>
            </w:pPr>
            <w:r w:rsidRPr="00FE5C4B">
              <w:rPr>
                <w:rFonts w:ascii="Times New Roman" w:eastAsia="宋体" w:hAnsi="Times New Roman" w:hint="eastAsia"/>
                <w:sz w:val="18"/>
                <w:szCs w:val="18"/>
                <w:lang w:eastAsia="zh-CN"/>
              </w:rPr>
              <w:t>步长</w:t>
            </w:r>
          </w:p>
        </w:tc>
        <w:tc>
          <w:tcPr>
            <w:tcW w:w="4608" w:type="dxa"/>
          </w:tcPr>
          <w:p w14:paraId="4CD57DD2" w14:textId="77777777" w:rsidR="00CA6453" w:rsidRPr="00FE5C4B" w:rsidRDefault="00CA6453" w:rsidP="00794D21">
            <w:pPr>
              <w:pStyle w:val="syntaxBox"/>
              <w:contextualSpacing/>
              <w:jc w:val="center"/>
              <w:rPr>
                <w:rFonts w:ascii="Times New Roman" w:eastAsiaTheme="minorEastAsia" w:hAnsi="Times New Roman"/>
                <w:sz w:val="18"/>
                <w:szCs w:val="18"/>
                <w:lang w:val="en-US" w:eastAsia="zh-CN"/>
              </w:rPr>
            </w:pPr>
            <w:r w:rsidRPr="00FE5C4B">
              <w:rPr>
                <w:rFonts w:ascii="Times New Roman" w:eastAsiaTheme="minorEastAsia" w:hAnsi="Times New Roman"/>
                <w:sz w:val="18"/>
                <w:szCs w:val="18"/>
              </w:rPr>
              <w:t>1</w:t>
            </w:r>
          </w:p>
        </w:tc>
      </w:tr>
      <w:tr w:rsidR="00CA6453" w14:paraId="5ACDF9C9" w14:textId="77777777" w:rsidTr="00794D21">
        <w:trPr>
          <w:cantSplit/>
          <w:jc w:val="center"/>
        </w:trPr>
        <w:tc>
          <w:tcPr>
            <w:tcW w:w="4607" w:type="dxa"/>
          </w:tcPr>
          <w:p w14:paraId="40656800" w14:textId="77777777" w:rsidR="00CA6453" w:rsidRPr="00FE5C4B" w:rsidRDefault="00CA6453" w:rsidP="00FE5C4B">
            <w:pPr>
              <w:pStyle w:val="syntaxBox"/>
              <w:rPr>
                <w:rFonts w:ascii="Times New Roman" w:eastAsia="宋体" w:hAnsi="Times New Roman"/>
                <w:sz w:val="18"/>
                <w:szCs w:val="18"/>
                <w:lang w:eastAsia="zh-CN"/>
              </w:rPr>
            </w:pPr>
            <w:r w:rsidRPr="00FE5C4B">
              <w:rPr>
                <w:rFonts w:ascii="Times New Roman" w:eastAsia="宋体" w:hAnsi="Times New Roman" w:hint="eastAsia"/>
                <w:sz w:val="18"/>
                <w:szCs w:val="18"/>
                <w:lang w:eastAsia="zh-CN"/>
              </w:rPr>
              <w:t>填充数</w:t>
            </w:r>
          </w:p>
        </w:tc>
        <w:tc>
          <w:tcPr>
            <w:tcW w:w="4608" w:type="dxa"/>
          </w:tcPr>
          <w:p w14:paraId="0D5396D4" w14:textId="77777777" w:rsidR="00CA6453" w:rsidRPr="00FE5C4B" w:rsidRDefault="00CA6453" w:rsidP="00794D21">
            <w:pPr>
              <w:pStyle w:val="syntaxBox"/>
              <w:jc w:val="center"/>
              <w:rPr>
                <w:rFonts w:ascii="Times New Roman" w:eastAsia="宋体" w:hAnsi="Times New Roman"/>
                <w:sz w:val="18"/>
                <w:szCs w:val="18"/>
                <w:lang w:eastAsia="zh-CN"/>
              </w:rPr>
            </w:pPr>
            <w:r w:rsidRPr="00FE5C4B">
              <w:rPr>
                <w:rFonts w:ascii="Times New Roman" w:eastAsia="宋体" w:hAnsi="Times New Roman"/>
                <w:sz w:val="18"/>
                <w:szCs w:val="18"/>
                <w:lang w:eastAsia="zh-CN"/>
              </w:rPr>
              <w:t>5</w:t>
            </w:r>
            <w:r w:rsidRPr="00FE5C4B">
              <w:rPr>
                <w:rFonts w:ascii="Times New Roman" w:eastAsia="宋体" w:hAnsi="Times New Roman" w:hint="eastAsia"/>
                <w:sz w:val="18"/>
                <w:szCs w:val="18"/>
                <w:lang w:eastAsia="zh-CN"/>
              </w:rPr>
              <w:t>个残差单元的填充数分别是</w:t>
            </w:r>
            <w:r w:rsidRPr="00FE5C4B">
              <w:rPr>
                <w:rFonts w:ascii="Times New Roman" w:eastAsia="宋体" w:hAnsi="Times New Roman"/>
                <w:sz w:val="18"/>
                <w:szCs w:val="18"/>
                <w:lang w:eastAsia="zh-CN"/>
              </w:rPr>
              <w:t>4</w:t>
            </w:r>
            <w:r w:rsidRPr="00FE5C4B">
              <w:rPr>
                <w:rFonts w:ascii="Times New Roman" w:eastAsia="宋体" w:hAnsi="Times New Roman" w:hint="eastAsia"/>
                <w:sz w:val="18"/>
                <w:szCs w:val="18"/>
                <w:lang w:eastAsia="zh-CN"/>
              </w:rPr>
              <w:t>、</w:t>
            </w:r>
            <w:r w:rsidRPr="00FE5C4B">
              <w:rPr>
                <w:rFonts w:ascii="Times New Roman" w:eastAsia="宋体" w:hAnsi="Times New Roman"/>
                <w:sz w:val="18"/>
                <w:szCs w:val="18"/>
                <w:lang w:eastAsia="zh-CN"/>
              </w:rPr>
              <w:t>12</w:t>
            </w:r>
            <w:r w:rsidRPr="00FE5C4B">
              <w:rPr>
                <w:rFonts w:ascii="Times New Roman" w:eastAsia="宋体" w:hAnsi="Times New Roman" w:hint="eastAsia"/>
                <w:sz w:val="18"/>
                <w:szCs w:val="18"/>
                <w:lang w:eastAsia="zh-CN"/>
              </w:rPr>
              <w:t>、</w:t>
            </w:r>
            <w:r w:rsidRPr="00FE5C4B">
              <w:rPr>
                <w:rFonts w:ascii="Times New Roman" w:eastAsia="宋体" w:hAnsi="Times New Roman"/>
                <w:sz w:val="18"/>
                <w:szCs w:val="18"/>
                <w:lang w:eastAsia="zh-CN"/>
              </w:rPr>
              <w:t>20</w:t>
            </w:r>
            <w:r w:rsidRPr="00FE5C4B">
              <w:rPr>
                <w:rFonts w:ascii="Times New Roman" w:eastAsia="宋体" w:hAnsi="Times New Roman" w:hint="eastAsia"/>
                <w:sz w:val="18"/>
                <w:szCs w:val="18"/>
                <w:lang w:eastAsia="zh-CN"/>
              </w:rPr>
              <w:t>、</w:t>
            </w:r>
            <w:r w:rsidRPr="00FE5C4B">
              <w:rPr>
                <w:rFonts w:ascii="Times New Roman" w:eastAsia="宋体" w:hAnsi="Times New Roman"/>
                <w:sz w:val="18"/>
                <w:szCs w:val="18"/>
                <w:lang w:eastAsia="zh-CN"/>
              </w:rPr>
              <w:t>28</w:t>
            </w:r>
            <w:r w:rsidRPr="00FE5C4B">
              <w:rPr>
                <w:rFonts w:ascii="Times New Roman" w:eastAsia="宋体" w:hAnsi="Times New Roman" w:hint="eastAsia"/>
                <w:sz w:val="18"/>
                <w:szCs w:val="18"/>
                <w:lang w:eastAsia="zh-CN"/>
              </w:rPr>
              <w:t>、</w:t>
            </w:r>
            <w:r w:rsidRPr="00FE5C4B">
              <w:rPr>
                <w:rFonts w:ascii="Times New Roman" w:eastAsia="宋体" w:hAnsi="Times New Roman"/>
                <w:sz w:val="18"/>
                <w:szCs w:val="18"/>
                <w:lang w:eastAsia="zh-CN"/>
              </w:rPr>
              <w:t>36</w:t>
            </w:r>
          </w:p>
        </w:tc>
      </w:tr>
    </w:tbl>
    <w:p w14:paraId="0FBEF001" w14:textId="3AD8FD9E" w:rsidR="00CA6453" w:rsidRPr="000346CA" w:rsidRDefault="00CA6453" w:rsidP="000346CA">
      <w:pPr>
        <w:pStyle w:val="af7"/>
        <w:numPr>
          <w:ilvl w:val="0"/>
          <w:numId w:val="199"/>
        </w:numPr>
        <w:tabs>
          <w:tab w:val="clear" w:pos="180"/>
        </w:tabs>
        <w:spacing w:before="156" w:after="156"/>
        <w:ind w:left="0" w:firstLine="0"/>
        <w:rPr>
          <w:rFonts w:asciiTheme="minorEastAsia" w:eastAsiaTheme="minorEastAsia" w:hAnsiTheme="minorEastAsia"/>
        </w:rPr>
      </w:pPr>
      <w:r w:rsidRPr="00CF4FF1">
        <w:rPr>
          <w:rFonts w:asciiTheme="minorEastAsia" w:eastAsiaTheme="minorEastAsia" w:hAnsiTheme="minorEastAsia" w:hint="eastAsia"/>
        </w:rPr>
        <w:lastRenderedPageBreak/>
        <w:t>（续）</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4607"/>
        <w:gridCol w:w="4608"/>
      </w:tblGrid>
      <w:tr w:rsidR="00CA6453" w:rsidRPr="00FE5C4B" w14:paraId="548C30A9" w14:textId="77777777" w:rsidTr="00794D21">
        <w:trPr>
          <w:cantSplit/>
          <w:jc w:val="center"/>
        </w:trPr>
        <w:tc>
          <w:tcPr>
            <w:tcW w:w="4607" w:type="dxa"/>
          </w:tcPr>
          <w:p w14:paraId="5D32A445" w14:textId="77777777" w:rsidR="00CA6453" w:rsidRPr="00FE5C4B" w:rsidRDefault="00CA6453" w:rsidP="00FE5C4B">
            <w:pPr>
              <w:pStyle w:val="syntaxBox"/>
              <w:jc w:val="center"/>
              <w:rPr>
                <w:rFonts w:ascii="Times New Roman" w:eastAsia="宋体" w:hAnsi="Times New Roman"/>
                <w:sz w:val="18"/>
                <w:szCs w:val="18"/>
                <w:lang w:eastAsia="zh-CN"/>
              </w:rPr>
            </w:pPr>
            <w:r w:rsidRPr="00FE5C4B">
              <w:rPr>
                <w:rFonts w:ascii="Times New Roman" w:eastAsia="宋体" w:hAnsi="Times New Roman" w:hint="eastAsia"/>
                <w:sz w:val="18"/>
                <w:szCs w:val="18"/>
                <w:lang w:val="en-US" w:eastAsia="zh-CN"/>
              </w:rPr>
              <w:t>网络参数</w:t>
            </w:r>
          </w:p>
        </w:tc>
        <w:tc>
          <w:tcPr>
            <w:tcW w:w="4608" w:type="dxa"/>
          </w:tcPr>
          <w:p w14:paraId="7AD4E618" w14:textId="77777777" w:rsidR="00CA6453" w:rsidRPr="00FE5C4B" w:rsidRDefault="00CA6453" w:rsidP="00FE5C4B">
            <w:pPr>
              <w:pStyle w:val="syntaxBox"/>
              <w:jc w:val="center"/>
              <w:rPr>
                <w:rFonts w:ascii="Times New Roman" w:eastAsia="宋体" w:hAnsi="Times New Roman"/>
                <w:sz w:val="18"/>
                <w:szCs w:val="18"/>
                <w:lang w:eastAsia="zh-CN"/>
              </w:rPr>
            </w:pPr>
            <w:r w:rsidRPr="00FE5C4B">
              <w:rPr>
                <w:rFonts w:ascii="Times New Roman" w:eastAsia="宋体" w:hAnsi="Times New Roman" w:hint="eastAsia"/>
                <w:sz w:val="18"/>
                <w:szCs w:val="18"/>
                <w:lang w:val="en-US" w:eastAsia="zh-CN"/>
              </w:rPr>
              <w:t>参数配置</w:t>
            </w:r>
          </w:p>
        </w:tc>
      </w:tr>
      <w:tr w:rsidR="00CA6453" w:rsidRPr="00FE5C4B" w14:paraId="4270085F" w14:textId="77777777" w:rsidTr="00794D21">
        <w:trPr>
          <w:cantSplit/>
          <w:jc w:val="center"/>
        </w:trPr>
        <w:tc>
          <w:tcPr>
            <w:tcW w:w="4607" w:type="dxa"/>
          </w:tcPr>
          <w:p w14:paraId="6D832CD4" w14:textId="632019DB" w:rsidR="00CA6453" w:rsidRPr="00FE5C4B" w:rsidRDefault="00CA6453" w:rsidP="00CA6453">
            <w:pPr>
              <w:pStyle w:val="syntaxBox"/>
              <w:rPr>
                <w:rFonts w:ascii="Times New Roman" w:eastAsia="宋体" w:hAnsi="Times New Roman"/>
                <w:sz w:val="18"/>
                <w:szCs w:val="18"/>
                <w:lang w:eastAsia="zh-CN"/>
              </w:rPr>
            </w:pPr>
            <w:r w:rsidRPr="00FE5C4B">
              <w:rPr>
                <w:rFonts w:ascii="Times New Roman" w:eastAsia="宋体" w:hAnsi="Times New Roman" w:hint="eastAsia"/>
                <w:sz w:val="18"/>
                <w:szCs w:val="18"/>
                <w:lang w:eastAsia="zh-CN"/>
              </w:rPr>
              <w:t>分组数</w:t>
            </w:r>
          </w:p>
        </w:tc>
        <w:tc>
          <w:tcPr>
            <w:tcW w:w="4608" w:type="dxa"/>
          </w:tcPr>
          <w:p w14:paraId="5C5BA259" w14:textId="618CD407" w:rsidR="00CA6453" w:rsidRPr="00FE5C4B" w:rsidRDefault="00CA6453" w:rsidP="00794D21">
            <w:pPr>
              <w:pStyle w:val="syntaxBox"/>
              <w:jc w:val="center"/>
              <w:rPr>
                <w:rFonts w:ascii="Times New Roman" w:eastAsia="宋体" w:hAnsi="Times New Roman"/>
                <w:sz w:val="18"/>
                <w:szCs w:val="18"/>
                <w:lang w:eastAsia="zh-CN"/>
              </w:rPr>
            </w:pPr>
            <w:r w:rsidRPr="00FE5C4B">
              <w:rPr>
                <w:rFonts w:ascii="Times New Roman" w:eastAsia="宋体" w:hAnsi="Times New Roman"/>
                <w:sz w:val="18"/>
                <w:szCs w:val="18"/>
                <w:lang w:eastAsia="zh-CN"/>
              </w:rPr>
              <w:t>4</w:t>
            </w:r>
          </w:p>
        </w:tc>
      </w:tr>
      <w:tr w:rsidR="00CA6453" w:rsidRPr="00FE5C4B" w14:paraId="3ADD8276" w14:textId="77777777" w:rsidTr="00794D21">
        <w:trPr>
          <w:cantSplit/>
          <w:jc w:val="center"/>
        </w:trPr>
        <w:tc>
          <w:tcPr>
            <w:tcW w:w="4607" w:type="dxa"/>
          </w:tcPr>
          <w:p w14:paraId="2133ACAC" w14:textId="77777777" w:rsidR="00CA6453" w:rsidRPr="00FE5C4B" w:rsidRDefault="00CA6453" w:rsidP="00CA6453">
            <w:pPr>
              <w:pStyle w:val="syntaxBox"/>
              <w:rPr>
                <w:rFonts w:ascii="Times New Roman" w:eastAsia="宋体" w:hAnsi="Times New Roman"/>
                <w:sz w:val="18"/>
                <w:szCs w:val="18"/>
                <w:lang w:eastAsia="zh-CN"/>
              </w:rPr>
            </w:pPr>
            <w:r w:rsidRPr="00FE5C4B">
              <w:rPr>
                <w:rFonts w:ascii="Times New Roman" w:eastAsia="宋体" w:hAnsi="Times New Roman" w:hint="eastAsia"/>
                <w:sz w:val="18"/>
                <w:szCs w:val="18"/>
                <w:lang w:eastAsia="zh-CN"/>
              </w:rPr>
              <w:t>激活函数</w:t>
            </w:r>
          </w:p>
        </w:tc>
        <w:tc>
          <w:tcPr>
            <w:tcW w:w="4608" w:type="dxa"/>
          </w:tcPr>
          <w:p w14:paraId="5673FDD4" w14:textId="77777777" w:rsidR="00CA6453" w:rsidRPr="00FE5C4B" w:rsidRDefault="00CA6453" w:rsidP="00794D21">
            <w:pPr>
              <w:pStyle w:val="syntaxBox"/>
              <w:jc w:val="center"/>
              <w:rPr>
                <w:rFonts w:ascii="Times New Roman" w:eastAsia="宋体" w:hAnsi="Times New Roman"/>
                <w:sz w:val="18"/>
                <w:szCs w:val="18"/>
                <w:lang w:eastAsia="zh-CN"/>
              </w:rPr>
            </w:pPr>
            <w:r w:rsidRPr="00FE5C4B">
              <w:rPr>
                <w:rFonts w:ascii="Times New Roman" w:eastAsia="宋体" w:hAnsi="Times New Roman"/>
                <w:sz w:val="18"/>
                <w:szCs w:val="18"/>
                <w:lang w:eastAsia="zh-CN"/>
              </w:rPr>
              <w:t>PReLU</w:t>
            </w:r>
          </w:p>
        </w:tc>
      </w:tr>
    </w:tbl>
    <w:p w14:paraId="24A7C4BF" w14:textId="77777777" w:rsidR="00CA6453" w:rsidRDefault="00CA6453" w:rsidP="000346CA">
      <w:pPr>
        <w:pStyle w:val="afffd"/>
        <w:ind w:firstLineChars="0" w:firstLine="0"/>
        <w:rPr>
          <w:szCs w:val="21"/>
        </w:rPr>
      </w:pPr>
    </w:p>
    <w:p w14:paraId="04A0CE5B" w14:textId="77777777" w:rsidR="007B0F87" w:rsidRDefault="00000000">
      <w:pPr>
        <w:pStyle w:val="afffd"/>
        <w:ind w:firstLineChars="0" w:firstLine="0"/>
        <w:jc w:val="center"/>
        <w:rPr>
          <w:szCs w:val="21"/>
        </w:rPr>
      </w:pPr>
      <w:r>
        <w:rPr>
          <w:noProof/>
          <w:szCs w:val="21"/>
        </w:rPr>
        <w:drawing>
          <wp:inline distT="0" distB="0" distL="0" distR="0" wp14:anchorId="20DAF50F" wp14:editId="0AF815A5">
            <wp:extent cx="1212850" cy="3606800"/>
            <wp:effectExtent l="0" t="0" r="6350" b="0"/>
            <wp:docPr id="1612802060"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02060" name="Picture 19" descr="Diagram&#10;&#10;Description automatically generated"/>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13200" cy="3607200"/>
                    </a:xfrm>
                    <a:prstGeom prst="rect">
                      <a:avLst/>
                    </a:prstGeom>
                  </pic:spPr>
                </pic:pic>
              </a:graphicData>
            </a:graphic>
          </wp:inline>
        </w:drawing>
      </w:r>
    </w:p>
    <w:p w14:paraId="281918E8" w14:textId="77777777" w:rsidR="007B0F87" w:rsidRDefault="00000000">
      <w:pPr>
        <w:pStyle w:val="af4"/>
        <w:numPr>
          <w:ilvl w:val="0"/>
          <w:numId w:val="45"/>
        </w:numPr>
        <w:tabs>
          <w:tab w:val="left" w:pos="0"/>
        </w:tabs>
        <w:spacing w:before="156" w:after="156"/>
        <w:ind w:left="0" w:firstLine="0"/>
      </w:pPr>
      <w:r>
        <w:rPr>
          <w:rFonts w:hint="eastAsia"/>
        </w:rPr>
        <w:t>编码块神经网络</w:t>
      </w:r>
      <w:r>
        <w:t>2</w:t>
      </w:r>
      <w:r>
        <w:rPr>
          <w:rFonts w:hint="eastAsia"/>
        </w:rPr>
        <w:t>结构图</w:t>
      </w:r>
    </w:p>
    <w:p w14:paraId="506C58DA" w14:textId="77777777" w:rsidR="007B0F87" w:rsidRDefault="00000000">
      <w:pPr>
        <w:pStyle w:val="afffd"/>
        <w:rPr>
          <w:szCs w:val="21"/>
        </w:rPr>
      </w:pPr>
      <w:r>
        <w:rPr>
          <w:rFonts w:hint="eastAsia"/>
          <w:szCs w:val="21"/>
        </w:rPr>
        <w:t>所有残差单元中的因果卷积配置见表</w:t>
      </w:r>
      <w:r>
        <w:rPr>
          <w:szCs w:val="21"/>
        </w:rPr>
        <w:t>C.7</w:t>
      </w:r>
      <w:r>
        <w:rPr>
          <w:rFonts w:hAnsi="宋体" w:hint="eastAsia"/>
          <w:kern w:val="2"/>
        </w:rPr>
        <w:t>。</w:t>
      </w:r>
    </w:p>
    <w:p w14:paraId="67998A72" w14:textId="77777777" w:rsidR="007B0F87" w:rsidRDefault="00000000">
      <w:pPr>
        <w:pStyle w:val="af7"/>
        <w:numPr>
          <w:ilvl w:val="0"/>
          <w:numId w:val="50"/>
        </w:numPr>
        <w:tabs>
          <w:tab w:val="clear" w:pos="180"/>
        </w:tabs>
        <w:spacing w:before="156" w:after="156"/>
        <w:ind w:left="0" w:firstLine="0"/>
      </w:pPr>
      <w:r>
        <w:rPr>
          <w:rFonts w:hint="eastAsia"/>
        </w:rPr>
        <w:t>编码块神经网络</w:t>
      </w:r>
      <w:r>
        <w:t>2</w:t>
      </w:r>
      <w:r>
        <w:rPr>
          <w:rFonts w:hint="eastAsia"/>
        </w:rPr>
        <w:t>的残差单元中因果卷积配置参数</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4607"/>
        <w:gridCol w:w="4608"/>
      </w:tblGrid>
      <w:tr w:rsidR="007B0F87" w14:paraId="0EA2C913" w14:textId="77777777" w:rsidTr="00794D21">
        <w:trPr>
          <w:cantSplit/>
          <w:jc w:val="center"/>
        </w:trPr>
        <w:tc>
          <w:tcPr>
            <w:tcW w:w="4607" w:type="dxa"/>
          </w:tcPr>
          <w:p w14:paraId="08611CCC" w14:textId="77777777" w:rsidR="007B0F87" w:rsidRPr="000346CA" w:rsidRDefault="00000000">
            <w:pPr>
              <w:pStyle w:val="syntaxBox"/>
              <w:contextualSpacing/>
              <w:jc w:val="center"/>
              <w:rPr>
                <w:rFonts w:ascii="Times New Roman" w:eastAsia="宋体" w:hAnsi="Times New Roman"/>
                <w:sz w:val="18"/>
                <w:szCs w:val="18"/>
                <w:lang w:val="en-US" w:eastAsia="zh-CN"/>
              </w:rPr>
            </w:pPr>
            <w:r w:rsidRPr="000346CA">
              <w:rPr>
                <w:rFonts w:ascii="Times New Roman" w:eastAsia="宋体" w:hAnsi="Times New Roman" w:hint="eastAsia"/>
                <w:sz w:val="18"/>
                <w:szCs w:val="18"/>
                <w:lang w:val="en-US" w:eastAsia="zh-CN"/>
              </w:rPr>
              <w:t>网络参数</w:t>
            </w:r>
          </w:p>
        </w:tc>
        <w:tc>
          <w:tcPr>
            <w:tcW w:w="4608" w:type="dxa"/>
          </w:tcPr>
          <w:p w14:paraId="109A685F" w14:textId="77777777" w:rsidR="007B0F87" w:rsidRPr="000346CA" w:rsidRDefault="00000000">
            <w:pPr>
              <w:pStyle w:val="syntaxBox"/>
              <w:contextualSpacing/>
              <w:jc w:val="center"/>
              <w:rPr>
                <w:rFonts w:ascii="Times New Roman" w:eastAsia="宋体" w:hAnsi="Times New Roman"/>
                <w:sz w:val="18"/>
                <w:szCs w:val="18"/>
                <w:lang w:val="en-US" w:eastAsia="zh-CN"/>
              </w:rPr>
            </w:pPr>
            <w:r w:rsidRPr="000346CA">
              <w:rPr>
                <w:rFonts w:ascii="Times New Roman" w:eastAsia="宋体" w:hAnsi="Times New Roman" w:hint="eastAsia"/>
                <w:sz w:val="18"/>
                <w:szCs w:val="18"/>
                <w:lang w:val="en-US" w:eastAsia="zh-CN"/>
              </w:rPr>
              <w:t>参数配置</w:t>
            </w:r>
          </w:p>
        </w:tc>
      </w:tr>
      <w:tr w:rsidR="007B0F87" w14:paraId="3096E9C6" w14:textId="77777777" w:rsidTr="00794D21">
        <w:trPr>
          <w:cantSplit/>
          <w:jc w:val="center"/>
        </w:trPr>
        <w:tc>
          <w:tcPr>
            <w:tcW w:w="4607" w:type="dxa"/>
          </w:tcPr>
          <w:p w14:paraId="16089919"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输入神经网络通道数</w:t>
            </w:r>
          </w:p>
        </w:tc>
        <w:tc>
          <w:tcPr>
            <w:tcW w:w="4608" w:type="dxa"/>
          </w:tcPr>
          <w:p w14:paraId="62E61A96" w14:textId="77777777" w:rsidR="007B0F87" w:rsidRPr="000346CA" w:rsidRDefault="00000000" w:rsidP="00794D21">
            <w:pPr>
              <w:pStyle w:val="syntaxBox"/>
              <w:contextualSpacing/>
              <w:jc w:val="center"/>
              <w:rPr>
                <w:rFonts w:ascii="Times New Roman" w:eastAsiaTheme="minorEastAsia" w:hAnsi="Times New Roman"/>
                <w:sz w:val="18"/>
                <w:szCs w:val="18"/>
              </w:rPr>
            </w:pPr>
            <w:r w:rsidRPr="000346CA">
              <w:rPr>
                <w:rFonts w:ascii="Times New Roman" w:eastAsiaTheme="minorEastAsia" w:hAnsi="Times New Roman"/>
                <w:sz w:val="18"/>
                <w:szCs w:val="18"/>
              </w:rPr>
              <w:t>32</w:t>
            </w:r>
          </w:p>
        </w:tc>
      </w:tr>
      <w:tr w:rsidR="007B0F87" w14:paraId="2020B32C" w14:textId="77777777" w:rsidTr="00794D21">
        <w:trPr>
          <w:cantSplit/>
          <w:jc w:val="center"/>
        </w:trPr>
        <w:tc>
          <w:tcPr>
            <w:tcW w:w="4607" w:type="dxa"/>
          </w:tcPr>
          <w:p w14:paraId="28931F62"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输出神经网络通道数</w:t>
            </w:r>
          </w:p>
        </w:tc>
        <w:tc>
          <w:tcPr>
            <w:tcW w:w="4608" w:type="dxa"/>
          </w:tcPr>
          <w:p w14:paraId="2F27ACE6" w14:textId="77777777" w:rsidR="007B0F87" w:rsidRPr="000346CA" w:rsidRDefault="00000000" w:rsidP="00794D21">
            <w:pPr>
              <w:pStyle w:val="syntaxBox"/>
              <w:contextualSpacing/>
              <w:jc w:val="center"/>
              <w:rPr>
                <w:rFonts w:ascii="Times New Roman" w:eastAsiaTheme="minorEastAsia" w:hAnsi="Times New Roman"/>
                <w:sz w:val="18"/>
                <w:szCs w:val="18"/>
              </w:rPr>
            </w:pPr>
            <w:r w:rsidRPr="000346CA">
              <w:rPr>
                <w:rFonts w:ascii="Times New Roman" w:eastAsiaTheme="minorEastAsia" w:hAnsi="Times New Roman"/>
                <w:sz w:val="18"/>
                <w:szCs w:val="18"/>
              </w:rPr>
              <w:t>32</w:t>
            </w:r>
          </w:p>
        </w:tc>
      </w:tr>
      <w:tr w:rsidR="007B0F87" w14:paraId="1B317F9B" w14:textId="77777777" w:rsidTr="00794D21">
        <w:trPr>
          <w:cantSplit/>
          <w:jc w:val="center"/>
        </w:trPr>
        <w:tc>
          <w:tcPr>
            <w:tcW w:w="4607" w:type="dxa"/>
          </w:tcPr>
          <w:p w14:paraId="21865AA1"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卷积核大小</w:t>
            </w:r>
          </w:p>
        </w:tc>
        <w:tc>
          <w:tcPr>
            <w:tcW w:w="4608" w:type="dxa"/>
          </w:tcPr>
          <w:p w14:paraId="3A4F9C71" w14:textId="77777777" w:rsidR="007B0F87" w:rsidRPr="000346CA" w:rsidRDefault="00000000" w:rsidP="00794D21">
            <w:pPr>
              <w:pStyle w:val="syntaxBox"/>
              <w:contextualSpacing/>
              <w:jc w:val="center"/>
              <w:rPr>
                <w:rFonts w:ascii="Times New Roman" w:eastAsiaTheme="minorEastAsia" w:hAnsi="Times New Roman"/>
                <w:sz w:val="18"/>
                <w:szCs w:val="18"/>
              </w:rPr>
            </w:pPr>
            <w:r w:rsidRPr="000346CA">
              <w:rPr>
                <w:rFonts w:ascii="Times New Roman" w:eastAsiaTheme="minorEastAsia" w:hAnsi="Times New Roman"/>
                <w:sz w:val="18"/>
                <w:szCs w:val="18"/>
              </w:rPr>
              <w:t>1x1</w:t>
            </w:r>
          </w:p>
        </w:tc>
      </w:tr>
      <w:tr w:rsidR="007B0F87" w14:paraId="6103710C" w14:textId="77777777" w:rsidTr="00794D21">
        <w:trPr>
          <w:cantSplit/>
          <w:jc w:val="center"/>
        </w:trPr>
        <w:tc>
          <w:tcPr>
            <w:tcW w:w="4607" w:type="dxa"/>
          </w:tcPr>
          <w:p w14:paraId="54F92E01"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步长</w:t>
            </w:r>
          </w:p>
        </w:tc>
        <w:tc>
          <w:tcPr>
            <w:tcW w:w="4608" w:type="dxa"/>
          </w:tcPr>
          <w:p w14:paraId="7666CE40" w14:textId="77777777" w:rsidR="007B0F87" w:rsidRPr="000346CA" w:rsidRDefault="00000000" w:rsidP="00794D21">
            <w:pPr>
              <w:pStyle w:val="syntaxBox"/>
              <w:contextualSpacing/>
              <w:jc w:val="center"/>
              <w:rPr>
                <w:rFonts w:ascii="Times New Roman" w:eastAsiaTheme="minorEastAsia" w:hAnsi="Times New Roman"/>
                <w:sz w:val="18"/>
                <w:szCs w:val="18"/>
              </w:rPr>
            </w:pPr>
            <w:r w:rsidRPr="000346CA">
              <w:rPr>
                <w:rFonts w:ascii="Times New Roman" w:eastAsiaTheme="minorEastAsia" w:hAnsi="Times New Roman"/>
                <w:sz w:val="18"/>
                <w:szCs w:val="18"/>
              </w:rPr>
              <w:t>1</w:t>
            </w:r>
          </w:p>
        </w:tc>
      </w:tr>
      <w:tr w:rsidR="007B0F87" w14:paraId="1BF2727E" w14:textId="77777777" w:rsidTr="00794D21">
        <w:trPr>
          <w:cantSplit/>
          <w:jc w:val="center"/>
        </w:trPr>
        <w:tc>
          <w:tcPr>
            <w:tcW w:w="4607" w:type="dxa"/>
          </w:tcPr>
          <w:p w14:paraId="5C14C6AE"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填充数</w:t>
            </w:r>
          </w:p>
        </w:tc>
        <w:tc>
          <w:tcPr>
            <w:tcW w:w="4608" w:type="dxa"/>
          </w:tcPr>
          <w:p w14:paraId="2416DB94" w14:textId="77777777" w:rsidR="007B0F87" w:rsidRPr="000346CA" w:rsidRDefault="00000000" w:rsidP="00794D21">
            <w:pPr>
              <w:pStyle w:val="syntaxBox"/>
              <w:contextualSpacing/>
              <w:jc w:val="center"/>
              <w:rPr>
                <w:rFonts w:ascii="Times New Roman" w:eastAsiaTheme="minorEastAsia" w:hAnsi="Times New Roman"/>
                <w:sz w:val="18"/>
                <w:szCs w:val="18"/>
              </w:rPr>
            </w:pPr>
            <w:r w:rsidRPr="000346CA">
              <w:rPr>
                <w:rFonts w:ascii="Times New Roman" w:eastAsiaTheme="minorEastAsia" w:hAnsi="Times New Roman"/>
                <w:sz w:val="18"/>
                <w:szCs w:val="18"/>
              </w:rPr>
              <w:t>0</w:t>
            </w:r>
          </w:p>
        </w:tc>
      </w:tr>
      <w:tr w:rsidR="007B0F87" w14:paraId="17A542E6" w14:textId="77777777" w:rsidTr="00794D21">
        <w:trPr>
          <w:cantSplit/>
          <w:jc w:val="center"/>
        </w:trPr>
        <w:tc>
          <w:tcPr>
            <w:tcW w:w="4607" w:type="dxa"/>
          </w:tcPr>
          <w:p w14:paraId="3F1F0851"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激活函数</w:t>
            </w:r>
          </w:p>
        </w:tc>
        <w:tc>
          <w:tcPr>
            <w:tcW w:w="4608" w:type="dxa"/>
          </w:tcPr>
          <w:p w14:paraId="248EDC47" w14:textId="77777777" w:rsidR="007B0F87" w:rsidRPr="000346CA" w:rsidRDefault="00000000" w:rsidP="00794D21">
            <w:pPr>
              <w:pStyle w:val="syntaxBox"/>
              <w:contextualSpacing/>
              <w:jc w:val="center"/>
              <w:rPr>
                <w:rFonts w:ascii="Times New Roman" w:eastAsiaTheme="minorEastAsia" w:hAnsi="Times New Roman"/>
                <w:sz w:val="18"/>
                <w:szCs w:val="18"/>
              </w:rPr>
            </w:pPr>
            <w:r w:rsidRPr="000346CA">
              <w:rPr>
                <w:rFonts w:ascii="Times New Roman" w:eastAsiaTheme="minorEastAsia" w:hAnsi="Times New Roman"/>
                <w:sz w:val="18"/>
                <w:szCs w:val="18"/>
              </w:rPr>
              <w:t>PReLU</w:t>
            </w:r>
          </w:p>
        </w:tc>
      </w:tr>
    </w:tbl>
    <w:p w14:paraId="3A042063" w14:textId="77777777" w:rsidR="007B0F87" w:rsidRDefault="007B0F87">
      <w:pPr>
        <w:pStyle w:val="afffd"/>
        <w:rPr>
          <w:szCs w:val="21"/>
        </w:rPr>
      </w:pPr>
    </w:p>
    <w:p w14:paraId="4B5B3D99" w14:textId="77777777" w:rsidR="007B0F87" w:rsidRDefault="00000000">
      <w:pPr>
        <w:pStyle w:val="afffd"/>
        <w:rPr>
          <w:rFonts w:hAnsi="宋体"/>
          <w:kern w:val="2"/>
        </w:rPr>
      </w:pPr>
      <w:r>
        <w:rPr>
          <w:rFonts w:hint="eastAsia"/>
          <w:szCs w:val="21"/>
        </w:rPr>
        <w:t>编码块神经网络</w:t>
      </w:r>
      <w:r>
        <w:rPr>
          <w:szCs w:val="21"/>
        </w:rPr>
        <w:t>2</w:t>
      </w:r>
      <w:r>
        <w:rPr>
          <w:rFonts w:hint="eastAsia"/>
          <w:szCs w:val="21"/>
        </w:rPr>
        <w:t>的5个残差单元处理后，是下采样卷积神经网络。下采样卷积神经网络包括一维因果卷积，和下采样因子（</w:t>
      </w:r>
      <w:proofErr w:type="spellStart"/>
      <w:r>
        <w:rPr>
          <w:szCs w:val="21"/>
        </w:rPr>
        <w:t>dnFactor</w:t>
      </w:r>
      <w:proofErr w:type="spellEnd"/>
      <w:r>
        <w:rPr>
          <w:rFonts w:hint="eastAsia"/>
          <w:szCs w:val="21"/>
        </w:rPr>
        <w:t>）为</w:t>
      </w:r>
      <w:r>
        <w:rPr>
          <w:szCs w:val="21"/>
        </w:rPr>
        <w:t>4</w:t>
      </w:r>
      <w:r>
        <w:rPr>
          <w:rFonts w:hint="eastAsia"/>
          <w:szCs w:val="21"/>
        </w:rPr>
        <w:t>的池化（</w:t>
      </w:r>
      <w:r>
        <w:rPr>
          <w:szCs w:val="21"/>
        </w:rPr>
        <w:t>Pooling</w:t>
      </w:r>
      <w:r>
        <w:rPr>
          <w:rFonts w:hint="eastAsia"/>
          <w:szCs w:val="21"/>
        </w:rPr>
        <w:t>）模块。其中，池化增加向量第二维度的数据量；倍数由下采样因子指定。预处理神经网络的卷积配置见表</w:t>
      </w:r>
      <w:r>
        <w:rPr>
          <w:szCs w:val="21"/>
        </w:rPr>
        <w:t>C.8</w:t>
      </w:r>
      <w:r>
        <w:rPr>
          <w:rFonts w:hAnsi="宋体" w:hint="eastAsia"/>
          <w:kern w:val="2"/>
        </w:rPr>
        <w:t>。</w:t>
      </w:r>
    </w:p>
    <w:p w14:paraId="44327EEE" w14:textId="77777777" w:rsidR="00CA6453" w:rsidRDefault="00CA6453">
      <w:pPr>
        <w:pStyle w:val="afffd"/>
        <w:rPr>
          <w:rFonts w:hAnsi="宋体"/>
          <w:kern w:val="2"/>
        </w:rPr>
      </w:pPr>
    </w:p>
    <w:p w14:paraId="595F5C67" w14:textId="77777777" w:rsidR="00CA6453" w:rsidRDefault="00CA6453">
      <w:pPr>
        <w:pStyle w:val="afffd"/>
        <w:rPr>
          <w:szCs w:val="21"/>
        </w:rPr>
      </w:pPr>
    </w:p>
    <w:p w14:paraId="0656E2F0" w14:textId="77777777" w:rsidR="007B0F87" w:rsidRDefault="00000000" w:rsidP="000346CA">
      <w:pPr>
        <w:pStyle w:val="af7"/>
        <w:numPr>
          <w:ilvl w:val="0"/>
          <w:numId w:val="183"/>
        </w:numPr>
        <w:tabs>
          <w:tab w:val="clear" w:pos="180"/>
        </w:tabs>
        <w:spacing w:before="156" w:after="156"/>
        <w:ind w:left="0" w:firstLine="0"/>
      </w:pPr>
      <w:r>
        <w:rPr>
          <w:rFonts w:hint="eastAsia"/>
        </w:rPr>
        <w:lastRenderedPageBreak/>
        <w:t>编码块神经网络</w:t>
      </w:r>
      <w:r>
        <w:t>2</w:t>
      </w:r>
      <w:r>
        <w:rPr>
          <w:rFonts w:hint="eastAsia"/>
        </w:rPr>
        <w:t>的下采样处理神经网络配置参数</w:t>
      </w:r>
    </w:p>
    <w:tbl>
      <w:tblPr>
        <w:tblStyle w:val="211"/>
        <w:tblW w:w="9220" w:type="dxa"/>
        <w:jc w:val="center"/>
        <w:tblLayout w:type="fixed"/>
        <w:tblLook w:val="04A0" w:firstRow="1" w:lastRow="0" w:firstColumn="1" w:lastColumn="0" w:noHBand="0" w:noVBand="1"/>
      </w:tblPr>
      <w:tblGrid>
        <w:gridCol w:w="4610"/>
        <w:gridCol w:w="4610"/>
      </w:tblGrid>
      <w:tr w:rsidR="007B0F87" w:rsidRPr="009C45B2" w14:paraId="490FE936" w14:textId="77777777" w:rsidTr="00794D2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10" w:type="dxa"/>
            <w:tcBorders>
              <w:top w:val="single" w:sz="4" w:space="0" w:color="7F7F7F" w:themeColor="text1" w:themeTint="80"/>
              <w:left w:val="single" w:sz="4" w:space="0" w:color="7F7F7F" w:themeColor="text1" w:themeTint="80"/>
              <w:right w:val="single" w:sz="4" w:space="0" w:color="7F7F7F" w:themeColor="text1" w:themeTint="80"/>
            </w:tcBorders>
          </w:tcPr>
          <w:p w14:paraId="4E4CC82F" w14:textId="77777777" w:rsidR="007B0F87" w:rsidRPr="000346CA" w:rsidRDefault="00000000">
            <w:pPr>
              <w:pStyle w:val="syntaxBox"/>
              <w:contextualSpacing/>
              <w:jc w:val="center"/>
              <w:rPr>
                <w:rFonts w:ascii="Times New Roman" w:eastAsia="宋体" w:hAnsi="Times New Roman"/>
                <w:b w:val="0"/>
                <w:bCs w:val="0"/>
                <w:sz w:val="18"/>
                <w:szCs w:val="18"/>
                <w:lang w:val="en-US" w:eastAsia="zh-CN"/>
              </w:rPr>
            </w:pPr>
            <w:r w:rsidRPr="000346CA">
              <w:rPr>
                <w:rFonts w:ascii="Times New Roman" w:eastAsia="宋体" w:hAnsi="Times New Roman" w:hint="eastAsia"/>
                <w:b w:val="0"/>
                <w:bCs w:val="0"/>
                <w:sz w:val="18"/>
                <w:szCs w:val="18"/>
                <w:lang w:val="en-US" w:eastAsia="zh-CN"/>
              </w:rPr>
              <w:t>网络参数</w:t>
            </w:r>
          </w:p>
        </w:tc>
        <w:tc>
          <w:tcPr>
            <w:tcW w:w="4610" w:type="dxa"/>
            <w:tcBorders>
              <w:top w:val="single" w:sz="4" w:space="0" w:color="7F7F7F" w:themeColor="text1" w:themeTint="80"/>
              <w:left w:val="single" w:sz="4" w:space="0" w:color="7F7F7F" w:themeColor="text1" w:themeTint="80"/>
              <w:right w:val="single" w:sz="4" w:space="0" w:color="7F7F7F" w:themeColor="text1" w:themeTint="80"/>
            </w:tcBorders>
          </w:tcPr>
          <w:p w14:paraId="72A89959" w14:textId="77777777" w:rsidR="007B0F87" w:rsidRPr="000346CA" w:rsidRDefault="00000000">
            <w:pPr>
              <w:pStyle w:val="syntaxBox"/>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b w:val="0"/>
                <w:bCs w:val="0"/>
                <w:sz w:val="18"/>
                <w:szCs w:val="18"/>
                <w:lang w:val="en-US" w:eastAsia="zh-CN"/>
              </w:rPr>
            </w:pPr>
            <w:r w:rsidRPr="000346CA">
              <w:rPr>
                <w:rFonts w:ascii="Times New Roman" w:eastAsia="宋体" w:hAnsi="Times New Roman" w:hint="eastAsia"/>
                <w:b w:val="0"/>
                <w:bCs w:val="0"/>
                <w:sz w:val="18"/>
                <w:szCs w:val="18"/>
                <w:lang w:val="en-US" w:eastAsia="zh-CN"/>
              </w:rPr>
              <w:t>参数配置</w:t>
            </w:r>
          </w:p>
        </w:tc>
      </w:tr>
      <w:tr w:rsidR="007B0F87" w:rsidRPr="009C45B2" w14:paraId="5B2D26FE" w14:textId="77777777" w:rsidTr="00794D21">
        <w:trPr>
          <w:jc w:val="center"/>
        </w:trPr>
        <w:tc>
          <w:tcPr>
            <w:cnfStyle w:val="001000000000" w:firstRow="0" w:lastRow="0" w:firstColumn="1" w:lastColumn="0" w:oddVBand="0" w:evenVBand="0" w:oddHBand="0" w:evenHBand="0" w:firstRowFirstColumn="0" w:firstRowLastColumn="0" w:lastRowFirstColumn="0" w:lastRowLastColumn="0"/>
            <w:tcW w:w="4610" w:type="dxa"/>
            <w:tcBorders>
              <w:left w:val="single" w:sz="4" w:space="0" w:color="7F7F7F" w:themeColor="text1" w:themeTint="80"/>
              <w:right w:val="single" w:sz="4" w:space="0" w:color="7F7F7F" w:themeColor="text1" w:themeTint="80"/>
            </w:tcBorders>
          </w:tcPr>
          <w:p w14:paraId="02729C74" w14:textId="77777777" w:rsidR="007B0F87" w:rsidRPr="000346CA" w:rsidRDefault="00000000">
            <w:pPr>
              <w:pStyle w:val="syntaxBox"/>
              <w:rPr>
                <w:rFonts w:ascii="Times New Roman" w:eastAsia="宋体" w:hAnsi="Times New Roman"/>
                <w:b w:val="0"/>
                <w:bCs w:val="0"/>
                <w:sz w:val="18"/>
                <w:szCs w:val="18"/>
                <w:lang w:eastAsia="zh-CN"/>
              </w:rPr>
            </w:pPr>
            <w:r w:rsidRPr="000346CA">
              <w:rPr>
                <w:rFonts w:ascii="Times New Roman" w:eastAsia="宋体" w:hAnsi="Times New Roman" w:hint="eastAsia"/>
                <w:b w:val="0"/>
                <w:bCs w:val="0"/>
                <w:sz w:val="18"/>
                <w:szCs w:val="18"/>
                <w:lang w:eastAsia="zh-CN"/>
              </w:rPr>
              <w:t>输入神经网络通道数</w:t>
            </w:r>
          </w:p>
        </w:tc>
        <w:tc>
          <w:tcPr>
            <w:tcW w:w="4610" w:type="dxa"/>
            <w:tcBorders>
              <w:left w:val="single" w:sz="4" w:space="0" w:color="7F7F7F" w:themeColor="text1" w:themeTint="80"/>
              <w:right w:val="single" w:sz="4" w:space="0" w:color="7F7F7F" w:themeColor="text1" w:themeTint="80"/>
            </w:tcBorders>
          </w:tcPr>
          <w:p w14:paraId="01E8CDD5" w14:textId="77777777" w:rsidR="007B0F87" w:rsidRPr="000346CA" w:rsidRDefault="00000000" w:rsidP="00794D21">
            <w:pPr>
              <w:pStyle w:val="syntaxBox"/>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sz w:val="18"/>
                <w:szCs w:val="18"/>
                <w:lang w:eastAsia="zh-CN"/>
              </w:rPr>
            </w:pPr>
            <w:r w:rsidRPr="000346CA">
              <w:rPr>
                <w:rFonts w:ascii="Times New Roman" w:eastAsia="宋体" w:hAnsi="Times New Roman"/>
                <w:sz w:val="18"/>
                <w:szCs w:val="18"/>
                <w:lang w:eastAsia="zh-CN"/>
              </w:rPr>
              <w:t>32</w:t>
            </w:r>
          </w:p>
        </w:tc>
      </w:tr>
      <w:tr w:rsidR="007B0F87" w:rsidRPr="009C45B2" w14:paraId="17F61FAE" w14:textId="77777777" w:rsidTr="00794D21">
        <w:trPr>
          <w:jc w:val="center"/>
        </w:trPr>
        <w:tc>
          <w:tcPr>
            <w:cnfStyle w:val="001000000000" w:firstRow="0" w:lastRow="0" w:firstColumn="1" w:lastColumn="0" w:oddVBand="0" w:evenVBand="0" w:oddHBand="0" w:evenHBand="0" w:firstRowFirstColumn="0" w:firstRowLastColumn="0" w:lastRowFirstColumn="0" w:lastRowLastColumn="0"/>
            <w:tcW w:w="46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E3DBB1A" w14:textId="77777777" w:rsidR="007B0F87" w:rsidRPr="000346CA" w:rsidRDefault="00000000">
            <w:pPr>
              <w:pStyle w:val="syntaxBox"/>
              <w:rPr>
                <w:rFonts w:ascii="Times New Roman" w:eastAsia="宋体" w:hAnsi="Times New Roman"/>
                <w:b w:val="0"/>
                <w:bCs w:val="0"/>
                <w:sz w:val="18"/>
                <w:szCs w:val="18"/>
                <w:lang w:eastAsia="zh-CN"/>
              </w:rPr>
            </w:pPr>
            <w:r w:rsidRPr="000346CA">
              <w:rPr>
                <w:rFonts w:ascii="Times New Roman" w:eastAsia="宋体" w:hAnsi="Times New Roman" w:hint="eastAsia"/>
                <w:b w:val="0"/>
                <w:bCs w:val="0"/>
                <w:sz w:val="18"/>
                <w:szCs w:val="18"/>
                <w:lang w:eastAsia="zh-CN"/>
              </w:rPr>
              <w:t>输出神经网络通道数</w:t>
            </w:r>
          </w:p>
        </w:tc>
        <w:tc>
          <w:tcPr>
            <w:tcW w:w="46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13FCF07" w14:textId="77777777" w:rsidR="007B0F87" w:rsidRPr="000346CA" w:rsidRDefault="00000000" w:rsidP="00794D21">
            <w:pPr>
              <w:pStyle w:val="syntaxBox"/>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sz w:val="18"/>
                <w:szCs w:val="18"/>
                <w:lang w:eastAsia="zh-CN"/>
              </w:rPr>
            </w:pPr>
            <w:r w:rsidRPr="000346CA">
              <w:rPr>
                <w:rFonts w:ascii="Times New Roman" w:eastAsia="宋体" w:hAnsi="Times New Roman"/>
                <w:sz w:val="18"/>
                <w:szCs w:val="18"/>
                <w:lang w:eastAsia="zh-CN"/>
              </w:rPr>
              <w:t>64</w:t>
            </w:r>
          </w:p>
        </w:tc>
      </w:tr>
      <w:tr w:rsidR="007B0F87" w:rsidRPr="009C45B2" w14:paraId="2AA09B8C" w14:textId="77777777" w:rsidTr="00794D21">
        <w:trPr>
          <w:jc w:val="center"/>
        </w:trPr>
        <w:tc>
          <w:tcPr>
            <w:cnfStyle w:val="001000000000" w:firstRow="0" w:lastRow="0" w:firstColumn="1" w:lastColumn="0" w:oddVBand="0" w:evenVBand="0" w:oddHBand="0" w:evenHBand="0" w:firstRowFirstColumn="0" w:firstRowLastColumn="0" w:lastRowFirstColumn="0" w:lastRowLastColumn="0"/>
            <w:tcW w:w="4610" w:type="dxa"/>
            <w:tcBorders>
              <w:left w:val="single" w:sz="4" w:space="0" w:color="7F7F7F" w:themeColor="text1" w:themeTint="80"/>
              <w:right w:val="single" w:sz="4" w:space="0" w:color="7F7F7F" w:themeColor="text1" w:themeTint="80"/>
            </w:tcBorders>
          </w:tcPr>
          <w:p w14:paraId="582A0B69" w14:textId="77777777" w:rsidR="007B0F87" w:rsidRPr="000346CA" w:rsidRDefault="00000000">
            <w:pPr>
              <w:pStyle w:val="syntaxBox"/>
              <w:rPr>
                <w:rFonts w:ascii="Times New Roman" w:eastAsia="宋体" w:hAnsi="Times New Roman"/>
                <w:b w:val="0"/>
                <w:bCs w:val="0"/>
                <w:sz w:val="18"/>
                <w:szCs w:val="18"/>
                <w:lang w:eastAsia="zh-CN"/>
              </w:rPr>
            </w:pPr>
            <w:r w:rsidRPr="000346CA">
              <w:rPr>
                <w:rFonts w:ascii="Times New Roman" w:eastAsia="宋体" w:hAnsi="Times New Roman" w:hint="eastAsia"/>
                <w:b w:val="0"/>
                <w:bCs w:val="0"/>
                <w:sz w:val="18"/>
                <w:szCs w:val="18"/>
                <w:lang w:eastAsia="zh-CN"/>
              </w:rPr>
              <w:t>卷积核大小</w:t>
            </w:r>
          </w:p>
        </w:tc>
        <w:tc>
          <w:tcPr>
            <w:tcW w:w="4610" w:type="dxa"/>
            <w:tcBorders>
              <w:left w:val="single" w:sz="4" w:space="0" w:color="7F7F7F" w:themeColor="text1" w:themeTint="80"/>
              <w:right w:val="single" w:sz="4" w:space="0" w:color="7F7F7F" w:themeColor="text1" w:themeTint="80"/>
            </w:tcBorders>
          </w:tcPr>
          <w:p w14:paraId="600493A2" w14:textId="77777777" w:rsidR="007B0F87" w:rsidRPr="000346CA" w:rsidRDefault="00000000" w:rsidP="00794D21">
            <w:pPr>
              <w:pStyle w:val="syntaxBox"/>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sz w:val="18"/>
                <w:szCs w:val="18"/>
                <w:lang w:eastAsia="zh-CN"/>
              </w:rPr>
            </w:pPr>
            <w:r w:rsidRPr="000346CA">
              <w:rPr>
                <w:rFonts w:ascii="Times New Roman" w:eastAsia="宋体" w:hAnsi="Times New Roman"/>
                <w:sz w:val="18"/>
                <w:szCs w:val="18"/>
                <w:lang w:eastAsia="zh-CN"/>
              </w:rPr>
              <w:t>1x3</w:t>
            </w:r>
          </w:p>
        </w:tc>
      </w:tr>
      <w:tr w:rsidR="007B0F87" w:rsidRPr="009C45B2" w14:paraId="22342FF1" w14:textId="77777777" w:rsidTr="00794D21">
        <w:trPr>
          <w:jc w:val="center"/>
        </w:trPr>
        <w:tc>
          <w:tcPr>
            <w:cnfStyle w:val="001000000000" w:firstRow="0" w:lastRow="0" w:firstColumn="1" w:lastColumn="0" w:oddVBand="0" w:evenVBand="0" w:oddHBand="0" w:evenHBand="0" w:firstRowFirstColumn="0" w:firstRowLastColumn="0" w:lastRowFirstColumn="0" w:lastRowLastColumn="0"/>
            <w:tcW w:w="46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E7C20B3" w14:textId="77777777" w:rsidR="007B0F87" w:rsidRPr="000346CA" w:rsidRDefault="00000000">
            <w:pPr>
              <w:pStyle w:val="syntaxBox"/>
              <w:rPr>
                <w:rFonts w:ascii="Times New Roman" w:eastAsia="宋体" w:hAnsi="Times New Roman"/>
                <w:b w:val="0"/>
                <w:bCs w:val="0"/>
                <w:sz w:val="18"/>
                <w:szCs w:val="18"/>
                <w:lang w:eastAsia="zh-CN"/>
              </w:rPr>
            </w:pPr>
            <w:r w:rsidRPr="000346CA">
              <w:rPr>
                <w:rFonts w:ascii="Times New Roman" w:eastAsia="宋体" w:hAnsi="Times New Roman" w:hint="eastAsia"/>
                <w:b w:val="0"/>
                <w:bCs w:val="0"/>
                <w:sz w:val="18"/>
                <w:szCs w:val="18"/>
                <w:lang w:eastAsia="zh-CN"/>
              </w:rPr>
              <w:t>步长</w:t>
            </w:r>
          </w:p>
        </w:tc>
        <w:tc>
          <w:tcPr>
            <w:tcW w:w="46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AFF60E0" w14:textId="77777777" w:rsidR="007B0F87" w:rsidRPr="000346CA" w:rsidRDefault="00000000" w:rsidP="00794D21">
            <w:pPr>
              <w:pStyle w:val="syntaxBox"/>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sz w:val="18"/>
                <w:szCs w:val="18"/>
                <w:lang w:eastAsia="zh-CN"/>
              </w:rPr>
            </w:pPr>
            <w:r w:rsidRPr="000346CA">
              <w:rPr>
                <w:rFonts w:ascii="Times New Roman" w:eastAsia="宋体" w:hAnsi="Times New Roman"/>
                <w:sz w:val="18"/>
                <w:szCs w:val="18"/>
                <w:lang w:eastAsia="zh-CN"/>
              </w:rPr>
              <w:t>1</w:t>
            </w:r>
          </w:p>
        </w:tc>
      </w:tr>
      <w:tr w:rsidR="007B0F87" w:rsidRPr="009C45B2" w14:paraId="3DC8A1DE" w14:textId="77777777" w:rsidTr="00794D21">
        <w:trPr>
          <w:jc w:val="center"/>
        </w:trPr>
        <w:tc>
          <w:tcPr>
            <w:cnfStyle w:val="001000000000" w:firstRow="0" w:lastRow="0" w:firstColumn="1" w:lastColumn="0" w:oddVBand="0" w:evenVBand="0" w:oddHBand="0" w:evenHBand="0" w:firstRowFirstColumn="0" w:firstRowLastColumn="0" w:lastRowFirstColumn="0" w:lastRowLastColumn="0"/>
            <w:tcW w:w="4610" w:type="dxa"/>
            <w:tcBorders>
              <w:left w:val="single" w:sz="4" w:space="0" w:color="7F7F7F" w:themeColor="text1" w:themeTint="80"/>
              <w:right w:val="single" w:sz="4" w:space="0" w:color="7F7F7F" w:themeColor="text1" w:themeTint="80"/>
            </w:tcBorders>
          </w:tcPr>
          <w:p w14:paraId="471FFDBA" w14:textId="77777777" w:rsidR="007B0F87" w:rsidRPr="000346CA" w:rsidRDefault="00000000">
            <w:pPr>
              <w:pStyle w:val="syntaxBox"/>
              <w:rPr>
                <w:rFonts w:ascii="Times New Roman" w:eastAsia="宋体" w:hAnsi="Times New Roman"/>
                <w:b w:val="0"/>
                <w:bCs w:val="0"/>
                <w:sz w:val="18"/>
                <w:szCs w:val="18"/>
                <w:lang w:eastAsia="zh-CN"/>
              </w:rPr>
            </w:pPr>
            <w:r w:rsidRPr="000346CA">
              <w:rPr>
                <w:rFonts w:ascii="Times New Roman" w:eastAsia="宋体" w:hAnsi="Times New Roman" w:hint="eastAsia"/>
                <w:b w:val="0"/>
                <w:bCs w:val="0"/>
                <w:sz w:val="18"/>
                <w:szCs w:val="18"/>
                <w:lang w:eastAsia="zh-CN"/>
              </w:rPr>
              <w:t>填充数</w:t>
            </w:r>
          </w:p>
        </w:tc>
        <w:tc>
          <w:tcPr>
            <w:tcW w:w="4610" w:type="dxa"/>
            <w:tcBorders>
              <w:left w:val="single" w:sz="4" w:space="0" w:color="7F7F7F" w:themeColor="text1" w:themeTint="80"/>
              <w:right w:val="single" w:sz="4" w:space="0" w:color="7F7F7F" w:themeColor="text1" w:themeTint="80"/>
            </w:tcBorders>
          </w:tcPr>
          <w:p w14:paraId="3155A5DB" w14:textId="77777777" w:rsidR="007B0F87" w:rsidRPr="000346CA" w:rsidRDefault="00000000" w:rsidP="00794D21">
            <w:pPr>
              <w:pStyle w:val="syntaxBox"/>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sz w:val="18"/>
                <w:szCs w:val="18"/>
                <w:lang w:eastAsia="zh-CN"/>
              </w:rPr>
            </w:pPr>
            <w:r w:rsidRPr="000346CA">
              <w:rPr>
                <w:rFonts w:ascii="Times New Roman" w:eastAsia="宋体" w:hAnsi="Times New Roman"/>
                <w:sz w:val="18"/>
                <w:szCs w:val="18"/>
                <w:lang w:eastAsia="zh-CN"/>
              </w:rPr>
              <w:t>2</w:t>
            </w:r>
          </w:p>
        </w:tc>
      </w:tr>
      <w:tr w:rsidR="007B0F87" w:rsidRPr="009C45B2" w14:paraId="661CD864" w14:textId="77777777" w:rsidTr="00794D21">
        <w:trPr>
          <w:jc w:val="center"/>
        </w:trPr>
        <w:tc>
          <w:tcPr>
            <w:cnfStyle w:val="001000000000" w:firstRow="0" w:lastRow="0" w:firstColumn="1" w:lastColumn="0" w:oddVBand="0" w:evenVBand="0" w:oddHBand="0" w:evenHBand="0" w:firstRowFirstColumn="0" w:firstRowLastColumn="0" w:lastRowFirstColumn="0" w:lastRowLastColumn="0"/>
            <w:tcW w:w="46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4F69D49" w14:textId="77777777" w:rsidR="007B0F87" w:rsidRPr="000346CA" w:rsidRDefault="00000000">
            <w:pPr>
              <w:pStyle w:val="syntaxBox"/>
              <w:rPr>
                <w:rFonts w:ascii="Times New Roman" w:eastAsia="宋体" w:hAnsi="Times New Roman"/>
                <w:b w:val="0"/>
                <w:bCs w:val="0"/>
                <w:sz w:val="18"/>
                <w:szCs w:val="18"/>
                <w:lang w:eastAsia="zh-CN"/>
              </w:rPr>
            </w:pPr>
            <w:r w:rsidRPr="000346CA">
              <w:rPr>
                <w:rFonts w:ascii="Times New Roman" w:eastAsia="宋体" w:hAnsi="Times New Roman" w:hint="eastAsia"/>
                <w:b w:val="0"/>
                <w:bCs w:val="0"/>
                <w:sz w:val="18"/>
                <w:szCs w:val="18"/>
                <w:lang w:eastAsia="zh-CN"/>
              </w:rPr>
              <w:t>池化因子</w:t>
            </w:r>
          </w:p>
        </w:tc>
        <w:tc>
          <w:tcPr>
            <w:tcW w:w="46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3FCD8FB" w14:textId="77777777" w:rsidR="007B0F87" w:rsidRPr="000346CA" w:rsidRDefault="00000000" w:rsidP="00794D21">
            <w:pPr>
              <w:pStyle w:val="syntaxBox"/>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sz w:val="18"/>
                <w:szCs w:val="18"/>
                <w:lang w:eastAsia="zh-CN"/>
              </w:rPr>
            </w:pPr>
            <w:r w:rsidRPr="000346CA">
              <w:rPr>
                <w:rFonts w:ascii="Times New Roman" w:eastAsia="宋体" w:hAnsi="Times New Roman"/>
                <w:sz w:val="18"/>
                <w:szCs w:val="18"/>
                <w:lang w:eastAsia="zh-CN"/>
              </w:rPr>
              <w:t>4</w:t>
            </w:r>
          </w:p>
        </w:tc>
      </w:tr>
      <w:tr w:rsidR="007B0F87" w:rsidRPr="009C45B2" w14:paraId="5565F98E" w14:textId="77777777" w:rsidTr="00794D21">
        <w:trPr>
          <w:jc w:val="center"/>
        </w:trPr>
        <w:tc>
          <w:tcPr>
            <w:cnfStyle w:val="001000000000" w:firstRow="0" w:lastRow="0" w:firstColumn="1" w:lastColumn="0" w:oddVBand="0" w:evenVBand="0" w:oddHBand="0" w:evenHBand="0" w:firstRowFirstColumn="0" w:firstRowLastColumn="0" w:lastRowFirstColumn="0" w:lastRowLastColumn="0"/>
            <w:tcW w:w="4610" w:type="dxa"/>
            <w:tcBorders>
              <w:left w:val="single" w:sz="4" w:space="0" w:color="7F7F7F" w:themeColor="text1" w:themeTint="80"/>
              <w:right w:val="single" w:sz="4" w:space="0" w:color="7F7F7F" w:themeColor="text1" w:themeTint="80"/>
            </w:tcBorders>
          </w:tcPr>
          <w:p w14:paraId="7BA671E8" w14:textId="77777777" w:rsidR="007B0F87" w:rsidRPr="000346CA" w:rsidRDefault="00000000">
            <w:pPr>
              <w:pStyle w:val="syntaxBox"/>
              <w:rPr>
                <w:rFonts w:ascii="Times New Roman" w:eastAsia="宋体" w:hAnsi="Times New Roman"/>
                <w:b w:val="0"/>
                <w:bCs w:val="0"/>
                <w:sz w:val="18"/>
                <w:szCs w:val="18"/>
                <w:lang w:eastAsia="zh-CN"/>
              </w:rPr>
            </w:pPr>
            <w:r w:rsidRPr="000346CA">
              <w:rPr>
                <w:rFonts w:ascii="Times New Roman" w:eastAsia="宋体" w:hAnsi="Times New Roman" w:hint="eastAsia"/>
                <w:b w:val="0"/>
                <w:bCs w:val="0"/>
                <w:sz w:val="18"/>
                <w:szCs w:val="18"/>
                <w:lang w:eastAsia="zh-CN"/>
              </w:rPr>
              <w:t>激活函数</w:t>
            </w:r>
          </w:p>
        </w:tc>
        <w:tc>
          <w:tcPr>
            <w:tcW w:w="4610" w:type="dxa"/>
            <w:tcBorders>
              <w:left w:val="single" w:sz="4" w:space="0" w:color="7F7F7F" w:themeColor="text1" w:themeTint="80"/>
              <w:right w:val="single" w:sz="4" w:space="0" w:color="7F7F7F" w:themeColor="text1" w:themeTint="80"/>
            </w:tcBorders>
          </w:tcPr>
          <w:p w14:paraId="3B6CBB9B" w14:textId="77777777" w:rsidR="007B0F87" w:rsidRPr="000346CA" w:rsidRDefault="00000000" w:rsidP="00794D21">
            <w:pPr>
              <w:pStyle w:val="syntaxBox"/>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sz w:val="18"/>
                <w:szCs w:val="18"/>
                <w:lang w:eastAsia="zh-CN"/>
              </w:rPr>
            </w:pPr>
            <w:r w:rsidRPr="000346CA">
              <w:rPr>
                <w:rFonts w:ascii="Times New Roman" w:eastAsia="宋体" w:hAnsi="Times New Roman"/>
                <w:sz w:val="18"/>
                <w:szCs w:val="18"/>
                <w:lang w:eastAsia="zh-CN"/>
              </w:rPr>
              <w:t>PReLU</w:t>
            </w:r>
          </w:p>
        </w:tc>
      </w:tr>
    </w:tbl>
    <w:p w14:paraId="5B4748D7" w14:textId="77777777" w:rsidR="00777E28" w:rsidRPr="000346CA" w:rsidRDefault="00777E28" w:rsidP="000346CA">
      <w:pPr>
        <w:pStyle w:val="afffd"/>
        <w:rPr>
          <w:szCs w:val="21"/>
        </w:rPr>
      </w:pPr>
    </w:p>
    <w:p w14:paraId="4423AB08" w14:textId="774CE056" w:rsidR="007B0F87" w:rsidRDefault="00000000">
      <w:pPr>
        <w:pStyle w:val="afb"/>
        <w:tabs>
          <w:tab w:val="clear" w:pos="360"/>
        </w:tabs>
        <w:spacing w:before="156" w:after="156"/>
        <w:rPr>
          <w:lang w:val="fr-FR"/>
        </w:rPr>
      </w:pPr>
      <w:r>
        <w:rPr>
          <w:rFonts w:hint="eastAsia"/>
          <w:lang w:val="fr-FR"/>
        </w:rPr>
        <w:t>编码块神经网络</w:t>
      </w:r>
      <w:r>
        <w:rPr>
          <w:lang w:val="fr-FR"/>
        </w:rPr>
        <w:t>3</w:t>
      </w:r>
    </w:p>
    <w:p w14:paraId="276521B5" w14:textId="77777777" w:rsidR="007B0F87" w:rsidRDefault="00000000">
      <w:pPr>
        <w:pStyle w:val="afffd"/>
        <w:rPr>
          <w:szCs w:val="21"/>
        </w:rPr>
      </w:pPr>
      <w:r>
        <w:rPr>
          <w:rFonts w:hint="eastAsia"/>
          <w:szCs w:val="21"/>
        </w:rPr>
        <w:t>将第二编码块向量</w:t>
      </w:r>
      <w:r>
        <w:rPr>
          <w:szCs w:val="21"/>
        </w:rPr>
        <w:t>EncBlockVector2</w:t>
      </w:r>
      <w:r>
        <w:rPr>
          <w:rFonts w:hint="eastAsia"/>
          <w:szCs w:val="21"/>
        </w:rPr>
        <w:t>，经过编码块神经网络</w:t>
      </w:r>
      <w:r>
        <w:rPr>
          <w:szCs w:val="21"/>
        </w:rPr>
        <w:t>3</w:t>
      </w:r>
      <w:r>
        <w:rPr>
          <w:rFonts w:hint="eastAsia"/>
          <w:szCs w:val="21"/>
        </w:rPr>
        <w:t>运算后，生成第三编码块向量</w:t>
      </w:r>
      <w:r>
        <w:rPr>
          <w:szCs w:val="21"/>
        </w:rPr>
        <w:t>EncBlockVector3</w:t>
      </w:r>
      <w:r>
        <w:rPr>
          <w:rFonts w:hint="eastAsia"/>
          <w:szCs w:val="21"/>
        </w:rPr>
        <w:t>。第二编码块向量的第一维度是是神经网络通道数，设置为</w:t>
      </w:r>
      <w:r>
        <w:rPr>
          <w:szCs w:val="21"/>
        </w:rPr>
        <w:t>64</w:t>
      </w:r>
      <w:r>
        <w:rPr>
          <w:rFonts w:hint="eastAsia"/>
          <w:szCs w:val="21"/>
        </w:rPr>
        <w:t>；第二编码块向量的第二维度是样本数，设置为</w:t>
      </w:r>
      <w:r>
        <w:rPr>
          <w:szCs w:val="21"/>
        </w:rPr>
        <w:t>20</w:t>
      </w:r>
      <w:r>
        <w:rPr>
          <w:rFonts w:hint="eastAsia"/>
          <w:szCs w:val="21"/>
        </w:rPr>
        <w:t>。第三编码块向量的第一维度是是神经网络通道数，设置为</w:t>
      </w:r>
      <w:r>
        <w:rPr>
          <w:szCs w:val="21"/>
        </w:rPr>
        <w:t>128</w:t>
      </w:r>
      <w:r>
        <w:rPr>
          <w:rFonts w:hint="eastAsia"/>
          <w:szCs w:val="21"/>
        </w:rPr>
        <w:t>；第三编码块向量的第二维度是样本数，设置为</w:t>
      </w:r>
      <w:r>
        <w:rPr>
          <w:szCs w:val="21"/>
        </w:rPr>
        <w:t>5</w:t>
      </w:r>
      <w:r>
        <w:rPr>
          <w:rFonts w:hint="eastAsia"/>
          <w:szCs w:val="21"/>
        </w:rPr>
        <w:t>。</w:t>
      </w:r>
    </w:p>
    <w:p w14:paraId="6DCAE163" w14:textId="77777777" w:rsidR="007B0F87" w:rsidRDefault="00000000">
      <w:pPr>
        <w:pStyle w:val="afffd"/>
        <w:rPr>
          <w:szCs w:val="21"/>
        </w:rPr>
      </w:pPr>
      <w:r>
        <w:rPr>
          <w:rFonts w:hint="eastAsia"/>
          <w:szCs w:val="21"/>
        </w:rPr>
        <w:t>解码块神经网络</w:t>
      </w:r>
      <w:r>
        <w:rPr>
          <w:szCs w:val="21"/>
        </w:rPr>
        <w:t>3</w:t>
      </w:r>
      <w:r>
        <w:rPr>
          <w:rFonts w:hint="eastAsia"/>
          <w:szCs w:val="21"/>
        </w:rPr>
        <w:t>的结构，见图</w:t>
      </w:r>
      <w:r>
        <w:rPr>
          <w:szCs w:val="21"/>
        </w:rPr>
        <w:t>C.6</w:t>
      </w:r>
      <w:r>
        <w:rPr>
          <w:rFonts w:hint="eastAsia"/>
          <w:szCs w:val="21"/>
        </w:rPr>
        <w:t>。每个箭头右侧的</w:t>
      </w:r>
      <w:r>
        <w:rPr>
          <w:szCs w:val="21"/>
        </w:rPr>
        <w:t>[x, y]</w:t>
      </w:r>
      <w:r>
        <w:rPr>
          <w:rFonts w:hint="eastAsia"/>
          <w:szCs w:val="21"/>
        </w:rPr>
        <w:t>符号表示当前向量的维度，其中，第一维度是神经网络通道数，第二维度是样本数。</w:t>
      </w:r>
    </w:p>
    <w:p w14:paraId="7CBE7ADA" w14:textId="77777777" w:rsidR="00CA6453" w:rsidRDefault="00CA6453">
      <w:pPr>
        <w:pStyle w:val="afffd"/>
        <w:rPr>
          <w:szCs w:val="21"/>
        </w:rPr>
      </w:pPr>
    </w:p>
    <w:p w14:paraId="1B357B7E" w14:textId="77777777" w:rsidR="007B0F87" w:rsidRDefault="00000000">
      <w:pPr>
        <w:pStyle w:val="afffd"/>
        <w:ind w:firstLineChars="0" w:firstLine="0"/>
        <w:jc w:val="center"/>
        <w:rPr>
          <w:szCs w:val="21"/>
        </w:rPr>
      </w:pPr>
      <w:r>
        <w:rPr>
          <w:rFonts w:hint="eastAsia"/>
          <w:noProof/>
        </w:rPr>
        <w:drawing>
          <wp:inline distT="0" distB="0" distL="0" distR="0" wp14:anchorId="6A632292" wp14:editId="38893414">
            <wp:extent cx="1212850" cy="3413760"/>
            <wp:effectExtent l="0" t="0" r="6350" b="0"/>
            <wp:docPr id="272566886"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566886" name="Picture 20" descr="Diagram&#10;&#10;Description automatically generated"/>
                    <pic:cNvPicPr>
                      <a:picLocks noChangeAspect="1"/>
                    </pic:cNvPicPr>
                  </pic:nvPicPr>
                  <pic:blipFill rotWithShape="1">
                    <a:blip r:embed="rId39" cstate="print">
                      <a:extLst>
                        <a:ext uri="{28A0092B-C50C-407E-A947-70E740481C1C}">
                          <a14:useLocalDpi xmlns:a14="http://schemas.microsoft.com/office/drawing/2010/main" val="0"/>
                        </a:ext>
                      </a:extLst>
                    </a:blip>
                    <a:srcRect t="2536" b="2799"/>
                    <a:stretch/>
                  </pic:blipFill>
                  <pic:spPr bwMode="auto">
                    <a:xfrm>
                      <a:off x="0" y="0"/>
                      <a:ext cx="1213200" cy="3414746"/>
                    </a:xfrm>
                    <a:prstGeom prst="rect">
                      <a:avLst/>
                    </a:prstGeom>
                    <a:ln>
                      <a:noFill/>
                    </a:ln>
                    <a:extLst>
                      <a:ext uri="{53640926-AAD7-44D8-BBD7-CCE9431645EC}">
                        <a14:shadowObscured xmlns:a14="http://schemas.microsoft.com/office/drawing/2010/main"/>
                      </a:ext>
                    </a:extLst>
                  </pic:spPr>
                </pic:pic>
              </a:graphicData>
            </a:graphic>
          </wp:inline>
        </w:drawing>
      </w:r>
    </w:p>
    <w:p w14:paraId="6DCF533B" w14:textId="77777777" w:rsidR="007B0F87" w:rsidRDefault="00000000">
      <w:pPr>
        <w:pStyle w:val="af4"/>
        <w:numPr>
          <w:ilvl w:val="0"/>
          <w:numId w:val="45"/>
        </w:numPr>
        <w:tabs>
          <w:tab w:val="left" w:pos="0"/>
        </w:tabs>
        <w:spacing w:before="156" w:after="156"/>
        <w:ind w:left="0" w:firstLine="0"/>
      </w:pPr>
      <w:r>
        <w:rPr>
          <w:rFonts w:hint="eastAsia"/>
        </w:rPr>
        <w:t>编码块神经网络</w:t>
      </w:r>
      <w:r>
        <w:t>3</w:t>
      </w:r>
      <w:r>
        <w:rPr>
          <w:rFonts w:hint="eastAsia"/>
        </w:rPr>
        <w:t>结构图</w:t>
      </w:r>
    </w:p>
    <w:p w14:paraId="45B9030F" w14:textId="77777777" w:rsidR="007B0F87" w:rsidRDefault="00000000">
      <w:pPr>
        <w:pStyle w:val="afffd"/>
        <w:rPr>
          <w:szCs w:val="21"/>
        </w:rPr>
      </w:pPr>
      <w:r>
        <w:rPr>
          <w:rFonts w:hint="eastAsia"/>
          <w:szCs w:val="21"/>
        </w:rPr>
        <w:t>编码块神经网络</w:t>
      </w:r>
      <w:r>
        <w:rPr>
          <w:szCs w:val="21"/>
        </w:rPr>
        <w:t>3</w:t>
      </w:r>
      <w:r>
        <w:rPr>
          <w:rFonts w:hint="eastAsia"/>
          <w:szCs w:val="21"/>
        </w:rPr>
        <w:t>级连5个不同空洞率（</w:t>
      </w:r>
      <w:proofErr w:type="spellStart"/>
      <w:r>
        <w:rPr>
          <w:szCs w:val="21"/>
        </w:rPr>
        <w:t>DilationRate</w:t>
      </w:r>
      <w:proofErr w:type="spellEnd"/>
      <w:r>
        <w:rPr>
          <w:rFonts w:hint="eastAsia"/>
          <w:szCs w:val="21"/>
        </w:rPr>
        <w:t>）的残差单元。其中，任意一个残差单元，包含一个指定空洞率的空洞卷积和一个一维因果卷积再加一个跳连接。残差单元示意图，见图</w:t>
      </w:r>
      <w:r>
        <w:rPr>
          <w:szCs w:val="21"/>
        </w:rPr>
        <w:t>11</w:t>
      </w:r>
      <w:r>
        <w:rPr>
          <w:rFonts w:hint="eastAsia"/>
          <w:szCs w:val="21"/>
        </w:rPr>
        <w:t>。残差单元的输入（</w:t>
      </w:r>
      <w:r>
        <w:rPr>
          <w:szCs w:val="21"/>
        </w:rPr>
        <w:t>Input [x, y]</w:t>
      </w:r>
      <w:r>
        <w:rPr>
          <w:rFonts w:hint="eastAsia"/>
          <w:szCs w:val="21"/>
        </w:rPr>
        <w:t>）和输出（</w:t>
      </w:r>
      <w:r>
        <w:rPr>
          <w:szCs w:val="21"/>
        </w:rPr>
        <w:t>Output [x, y]</w:t>
      </w:r>
      <w:r>
        <w:rPr>
          <w:rFonts w:hint="eastAsia"/>
          <w:szCs w:val="21"/>
        </w:rPr>
        <w:t>）维度信息一致。</w:t>
      </w:r>
    </w:p>
    <w:p w14:paraId="65B71D68" w14:textId="77777777" w:rsidR="007B0F87" w:rsidRDefault="00000000">
      <w:pPr>
        <w:pStyle w:val="afffd"/>
        <w:rPr>
          <w:szCs w:val="21"/>
        </w:rPr>
      </w:pPr>
      <w:r>
        <w:rPr>
          <w:rFonts w:hint="eastAsia"/>
          <w:szCs w:val="21"/>
        </w:rPr>
        <w:lastRenderedPageBreak/>
        <w:t>编码码块神经网络</w:t>
      </w:r>
      <w:r>
        <w:rPr>
          <w:szCs w:val="21"/>
        </w:rPr>
        <w:t>3</w:t>
      </w:r>
      <w:r>
        <w:rPr>
          <w:rFonts w:hint="eastAsia"/>
          <w:szCs w:val="21"/>
        </w:rPr>
        <w:t>包含的</w:t>
      </w:r>
      <w:r>
        <w:rPr>
          <w:szCs w:val="21"/>
        </w:rPr>
        <w:t>5</w:t>
      </w:r>
      <w:r>
        <w:rPr>
          <w:rFonts w:hint="eastAsia"/>
          <w:szCs w:val="21"/>
        </w:rPr>
        <w:t>个残差单元，见图</w:t>
      </w:r>
      <w:r>
        <w:rPr>
          <w:szCs w:val="21"/>
        </w:rPr>
        <w:t>C.4</w:t>
      </w:r>
      <w:r>
        <w:rPr>
          <w:rFonts w:hint="eastAsia"/>
          <w:szCs w:val="21"/>
        </w:rPr>
        <w:t>，空洞率分别是</w:t>
      </w:r>
      <w:r>
        <w:rPr>
          <w:szCs w:val="21"/>
        </w:rPr>
        <w:t>1</w:t>
      </w:r>
      <w:r>
        <w:rPr>
          <w:rFonts w:hint="eastAsia"/>
          <w:szCs w:val="21"/>
        </w:rPr>
        <w:t>、</w:t>
      </w:r>
      <w:r>
        <w:rPr>
          <w:szCs w:val="21"/>
        </w:rPr>
        <w:t>3</w:t>
      </w:r>
      <w:r>
        <w:rPr>
          <w:rFonts w:hint="eastAsia"/>
          <w:szCs w:val="21"/>
        </w:rPr>
        <w:t>、</w:t>
      </w:r>
      <w:r>
        <w:rPr>
          <w:szCs w:val="21"/>
        </w:rPr>
        <w:t>5</w:t>
      </w:r>
      <w:r>
        <w:rPr>
          <w:rFonts w:hint="eastAsia"/>
          <w:szCs w:val="21"/>
        </w:rPr>
        <w:t>、</w:t>
      </w:r>
      <w:r>
        <w:rPr>
          <w:szCs w:val="21"/>
        </w:rPr>
        <w:t>7</w:t>
      </w:r>
      <w:r>
        <w:rPr>
          <w:rFonts w:hint="eastAsia"/>
          <w:szCs w:val="21"/>
        </w:rPr>
        <w:t>、</w:t>
      </w:r>
      <w:r>
        <w:rPr>
          <w:szCs w:val="21"/>
        </w:rPr>
        <w:t>9</w:t>
      </w:r>
      <w:r>
        <w:rPr>
          <w:rFonts w:hint="eastAsia"/>
          <w:szCs w:val="21"/>
        </w:rPr>
        <w:t>。每个残差单元中包含的空洞卷积设置为分组卷积，根据设置的分组数，将输入通道分成若干组，只在每个组内，输入和输出通道产生关联。该空洞卷积的配置见表</w:t>
      </w:r>
      <w:r>
        <w:rPr>
          <w:szCs w:val="21"/>
        </w:rPr>
        <w:t>C.9</w:t>
      </w:r>
      <w:r>
        <w:rPr>
          <w:rFonts w:hAnsi="宋体" w:hint="eastAsia"/>
          <w:kern w:val="2"/>
        </w:rPr>
        <w:t>。</w:t>
      </w:r>
    </w:p>
    <w:p w14:paraId="3CEFF925" w14:textId="77777777" w:rsidR="007B0F87" w:rsidRDefault="00000000" w:rsidP="000346CA">
      <w:pPr>
        <w:pStyle w:val="af7"/>
        <w:numPr>
          <w:ilvl w:val="0"/>
          <w:numId w:val="183"/>
        </w:numPr>
        <w:tabs>
          <w:tab w:val="clear" w:pos="180"/>
        </w:tabs>
        <w:spacing w:before="156" w:after="156"/>
        <w:ind w:left="0" w:firstLine="0"/>
      </w:pPr>
      <w:r>
        <w:rPr>
          <w:rFonts w:hint="eastAsia"/>
        </w:rPr>
        <w:t>编码块神经网络</w:t>
      </w:r>
      <w:r>
        <w:t>3</w:t>
      </w:r>
      <w:r>
        <w:rPr>
          <w:rFonts w:hint="eastAsia"/>
        </w:rPr>
        <w:t>的残差单元中空洞卷积配置参数</w:t>
      </w: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4678"/>
        <w:gridCol w:w="4679"/>
      </w:tblGrid>
      <w:tr w:rsidR="007B0F87" w14:paraId="773C801F" w14:textId="77777777" w:rsidTr="00794D21">
        <w:trPr>
          <w:cantSplit/>
          <w:jc w:val="center"/>
        </w:trPr>
        <w:tc>
          <w:tcPr>
            <w:tcW w:w="4678" w:type="dxa"/>
          </w:tcPr>
          <w:p w14:paraId="5D35DC87" w14:textId="77777777" w:rsidR="007B0F87" w:rsidRPr="000346CA" w:rsidRDefault="00000000">
            <w:pPr>
              <w:pStyle w:val="syntaxBox"/>
              <w:contextualSpacing/>
              <w:jc w:val="center"/>
              <w:rPr>
                <w:rFonts w:ascii="Times New Roman" w:eastAsia="宋体" w:hAnsi="Times New Roman"/>
                <w:sz w:val="18"/>
                <w:szCs w:val="18"/>
                <w:lang w:val="en-US" w:eastAsia="zh-CN"/>
              </w:rPr>
            </w:pPr>
            <w:r w:rsidRPr="000346CA">
              <w:rPr>
                <w:rFonts w:ascii="Times New Roman" w:eastAsia="宋体" w:hAnsi="Times New Roman" w:hint="eastAsia"/>
                <w:sz w:val="18"/>
                <w:szCs w:val="18"/>
                <w:lang w:val="en-US" w:eastAsia="zh-CN"/>
              </w:rPr>
              <w:t>网络参数</w:t>
            </w:r>
          </w:p>
        </w:tc>
        <w:tc>
          <w:tcPr>
            <w:tcW w:w="4679" w:type="dxa"/>
          </w:tcPr>
          <w:p w14:paraId="765A09F2" w14:textId="77777777" w:rsidR="007B0F87" w:rsidRPr="000346CA" w:rsidRDefault="00000000">
            <w:pPr>
              <w:pStyle w:val="syntaxBox"/>
              <w:contextualSpacing/>
              <w:jc w:val="center"/>
              <w:rPr>
                <w:rFonts w:ascii="Times New Roman" w:eastAsia="宋体" w:hAnsi="Times New Roman"/>
                <w:sz w:val="18"/>
                <w:szCs w:val="18"/>
                <w:lang w:val="en-US" w:eastAsia="zh-CN"/>
              </w:rPr>
            </w:pPr>
            <w:r w:rsidRPr="000346CA">
              <w:rPr>
                <w:rFonts w:ascii="Times New Roman" w:eastAsia="宋体" w:hAnsi="Times New Roman" w:hint="eastAsia"/>
                <w:sz w:val="18"/>
                <w:szCs w:val="18"/>
                <w:lang w:val="en-US" w:eastAsia="zh-CN"/>
              </w:rPr>
              <w:t>参数配置</w:t>
            </w:r>
          </w:p>
        </w:tc>
      </w:tr>
      <w:tr w:rsidR="007B0F87" w14:paraId="43B90A9E" w14:textId="77777777" w:rsidTr="00794D21">
        <w:trPr>
          <w:cantSplit/>
          <w:jc w:val="center"/>
        </w:trPr>
        <w:tc>
          <w:tcPr>
            <w:tcW w:w="4678" w:type="dxa"/>
          </w:tcPr>
          <w:p w14:paraId="670C252A"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输入神经网络通道数</w:t>
            </w:r>
          </w:p>
        </w:tc>
        <w:tc>
          <w:tcPr>
            <w:tcW w:w="4679" w:type="dxa"/>
          </w:tcPr>
          <w:p w14:paraId="57FA987E" w14:textId="77777777" w:rsidR="007B0F87" w:rsidRPr="000346CA" w:rsidRDefault="00000000" w:rsidP="00794D21">
            <w:pPr>
              <w:pStyle w:val="syntaxBox"/>
              <w:contextualSpacing/>
              <w:jc w:val="center"/>
              <w:rPr>
                <w:rFonts w:ascii="Times New Roman" w:eastAsia="宋体" w:hAnsi="Times New Roman"/>
                <w:sz w:val="18"/>
                <w:szCs w:val="18"/>
                <w:lang w:eastAsia="zh-CN"/>
              </w:rPr>
            </w:pPr>
            <w:r w:rsidRPr="000346CA">
              <w:rPr>
                <w:rFonts w:ascii="Times New Roman" w:eastAsia="宋体" w:hAnsi="Times New Roman"/>
                <w:sz w:val="18"/>
                <w:szCs w:val="18"/>
                <w:lang w:eastAsia="zh-CN"/>
              </w:rPr>
              <w:t>64</w:t>
            </w:r>
          </w:p>
        </w:tc>
      </w:tr>
      <w:tr w:rsidR="007B0F87" w14:paraId="4207D3EB" w14:textId="77777777" w:rsidTr="00794D21">
        <w:trPr>
          <w:cantSplit/>
          <w:jc w:val="center"/>
        </w:trPr>
        <w:tc>
          <w:tcPr>
            <w:tcW w:w="4678" w:type="dxa"/>
          </w:tcPr>
          <w:p w14:paraId="2CD91801"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输出神经网络通道数</w:t>
            </w:r>
          </w:p>
        </w:tc>
        <w:tc>
          <w:tcPr>
            <w:tcW w:w="4679" w:type="dxa"/>
          </w:tcPr>
          <w:p w14:paraId="1F7AB894" w14:textId="77777777" w:rsidR="007B0F87" w:rsidRPr="000346CA" w:rsidRDefault="00000000" w:rsidP="00794D21">
            <w:pPr>
              <w:pStyle w:val="syntaxBox"/>
              <w:contextualSpacing/>
              <w:jc w:val="center"/>
              <w:rPr>
                <w:rFonts w:ascii="Times New Roman" w:eastAsia="宋体" w:hAnsi="Times New Roman"/>
                <w:sz w:val="18"/>
                <w:szCs w:val="18"/>
                <w:lang w:eastAsia="zh-CN"/>
              </w:rPr>
            </w:pPr>
            <w:r w:rsidRPr="000346CA">
              <w:rPr>
                <w:rFonts w:ascii="Times New Roman" w:eastAsia="宋体" w:hAnsi="Times New Roman"/>
                <w:sz w:val="18"/>
                <w:szCs w:val="18"/>
                <w:lang w:eastAsia="zh-CN"/>
              </w:rPr>
              <w:t>64</w:t>
            </w:r>
          </w:p>
        </w:tc>
      </w:tr>
      <w:tr w:rsidR="007B0F87" w14:paraId="5545D1FF" w14:textId="77777777" w:rsidTr="00794D21">
        <w:trPr>
          <w:cantSplit/>
          <w:jc w:val="center"/>
        </w:trPr>
        <w:tc>
          <w:tcPr>
            <w:tcW w:w="4678" w:type="dxa"/>
          </w:tcPr>
          <w:p w14:paraId="4159A328"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卷积核大小</w:t>
            </w:r>
          </w:p>
        </w:tc>
        <w:tc>
          <w:tcPr>
            <w:tcW w:w="4679" w:type="dxa"/>
          </w:tcPr>
          <w:p w14:paraId="26D505A2" w14:textId="77777777" w:rsidR="007B0F87" w:rsidRPr="000346CA" w:rsidRDefault="00000000" w:rsidP="00794D21">
            <w:pPr>
              <w:pStyle w:val="syntaxBox"/>
              <w:contextualSpacing/>
              <w:jc w:val="center"/>
              <w:rPr>
                <w:rFonts w:ascii="Times New Roman" w:eastAsia="宋体" w:hAnsi="Times New Roman"/>
                <w:sz w:val="18"/>
                <w:szCs w:val="18"/>
                <w:lang w:eastAsia="zh-CN"/>
              </w:rPr>
            </w:pPr>
            <w:r w:rsidRPr="000346CA">
              <w:rPr>
                <w:rFonts w:ascii="Times New Roman" w:eastAsia="宋体" w:hAnsi="Times New Roman"/>
                <w:sz w:val="18"/>
                <w:szCs w:val="18"/>
                <w:lang w:eastAsia="zh-CN"/>
              </w:rPr>
              <w:t>1x5</w:t>
            </w:r>
          </w:p>
        </w:tc>
      </w:tr>
      <w:tr w:rsidR="007B0F87" w14:paraId="3327B670" w14:textId="77777777" w:rsidTr="00794D21">
        <w:trPr>
          <w:cantSplit/>
          <w:jc w:val="center"/>
        </w:trPr>
        <w:tc>
          <w:tcPr>
            <w:tcW w:w="4678" w:type="dxa"/>
          </w:tcPr>
          <w:p w14:paraId="7295FBAD"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步长</w:t>
            </w:r>
          </w:p>
        </w:tc>
        <w:tc>
          <w:tcPr>
            <w:tcW w:w="4679" w:type="dxa"/>
          </w:tcPr>
          <w:p w14:paraId="7EE50618" w14:textId="77777777" w:rsidR="007B0F87" w:rsidRPr="000346CA" w:rsidRDefault="00000000" w:rsidP="00794D21">
            <w:pPr>
              <w:pStyle w:val="syntaxBox"/>
              <w:contextualSpacing/>
              <w:jc w:val="center"/>
              <w:rPr>
                <w:rFonts w:ascii="Times New Roman" w:eastAsia="宋体" w:hAnsi="Times New Roman"/>
                <w:sz w:val="18"/>
                <w:szCs w:val="18"/>
                <w:lang w:eastAsia="zh-CN"/>
              </w:rPr>
            </w:pPr>
            <w:r w:rsidRPr="000346CA">
              <w:rPr>
                <w:rFonts w:ascii="Times New Roman" w:eastAsia="宋体" w:hAnsi="Times New Roman"/>
                <w:sz w:val="18"/>
                <w:szCs w:val="18"/>
                <w:lang w:eastAsia="zh-CN"/>
              </w:rPr>
              <w:t>1</w:t>
            </w:r>
          </w:p>
        </w:tc>
      </w:tr>
      <w:tr w:rsidR="007B0F87" w14:paraId="0691FB7F" w14:textId="77777777" w:rsidTr="00794D21">
        <w:trPr>
          <w:cantSplit/>
          <w:jc w:val="center"/>
        </w:trPr>
        <w:tc>
          <w:tcPr>
            <w:tcW w:w="4678" w:type="dxa"/>
          </w:tcPr>
          <w:p w14:paraId="158EB9F0"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填充数</w:t>
            </w:r>
          </w:p>
        </w:tc>
        <w:tc>
          <w:tcPr>
            <w:tcW w:w="4679" w:type="dxa"/>
          </w:tcPr>
          <w:p w14:paraId="1F7FD819" w14:textId="77777777" w:rsidR="007B0F87" w:rsidRPr="000346CA" w:rsidRDefault="00000000" w:rsidP="00794D21">
            <w:pPr>
              <w:pStyle w:val="syntaxBox"/>
              <w:contextualSpacing/>
              <w:jc w:val="center"/>
              <w:rPr>
                <w:rFonts w:ascii="Times New Roman" w:eastAsia="宋体" w:hAnsi="Times New Roman"/>
                <w:sz w:val="18"/>
                <w:szCs w:val="18"/>
                <w:lang w:eastAsia="zh-CN"/>
              </w:rPr>
            </w:pPr>
            <w:r w:rsidRPr="000346CA">
              <w:rPr>
                <w:rFonts w:ascii="Times New Roman" w:eastAsia="宋体" w:hAnsi="Times New Roman"/>
                <w:sz w:val="18"/>
                <w:szCs w:val="18"/>
                <w:lang w:eastAsia="zh-CN"/>
              </w:rPr>
              <w:t>5</w:t>
            </w:r>
            <w:r w:rsidRPr="000346CA">
              <w:rPr>
                <w:rFonts w:ascii="Times New Roman" w:eastAsia="宋体" w:hAnsi="Times New Roman" w:hint="eastAsia"/>
                <w:sz w:val="18"/>
                <w:szCs w:val="18"/>
                <w:lang w:eastAsia="zh-CN"/>
              </w:rPr>
              <w:t>个残差单元的填充数分别是</w:t>
            </w:r>
            <w:r w:rsidRPr="000346CA">
              <w:rPr>
                <w:rFonts w:ascii="Times New Roman" w:eastAsia="宋体" w:hAnsi="Times New Roman"/>
                <w:sz w:val="18"/>
                <w:szCs w:val="18"/>
                <w:lang w:eastAsia="zh-CN"/>
              </w:rPr>
              <w:t>4</w:t>
            </w:r>
            <w:r w:rsidRPr="000346CA">
              <w:rPr>
                <w:rFonts w:ascii="Times New Roman" w:eastAsia="宋体" w:hAnsi="Times New Roman" w:hint="eastAsia"/>
                <w:sz w:val="18"/>
                <w:szCs w:val="18"/>
                <w:lang w:eastAsia="zh-CN"/>
              </w:rPr>
              <w:t>、</w:t>
            </w:r>
            <w:r w:rsidRPr="000346CA">
              <w:rPr>
                <w:rFonts w:ascii="Times New Roman" w:eastAsia="宋体" w:hAnsi="Times New Roman"/>
                <w:sz w:val="18"/>
                <w:szCs w:val="18"/>
                <w:lang w:eastAsia="zh-CN"/>
              </w:rPr>
              <w:t>12</w:t>
            </w:r>
            <w:r w:rsidRPr="000346CA">
              <w:rPr>
                <w:rFonts w:ascii="Times New Roman" w:eastAsia="宋体" w:hAnsi="Times New Roman" w:hint="eastAsia"/>
                <w:sz w:val="18"/>
                <w:szCs w:val="18"/>
                <w:lang w:eastAsia="zh-CN"/>
              </w:rPr>
              <w:t>、</w:t>
            </w:r>
            <w:r w:rsidRPr="000346CA">
              <w:rPr>
                <w:rFonts w:ascii="Times New Roman" w:eastAsia="宋体" w:hAnsi="Times New Roman"/>
                <w:sz w:val="18"/>
                <w:szCs w:val="18"/>
                <w:lang w:eastAsia="zh-CN"/>
              </w:rPr>
              <w:t>20</w:t>
            </w:r>
            <w:r w:rsidRPr="000346CA">
              <w:rPr>
                <w:rFonts w:ascii="Times New Roman" w:eastAsia="宋体" w:hAnsi="Times New Roman" w:hint="eastAsia"/>
                <w:sz w:val="18"/>
                <w:szCs w:val="18"/>
                <w:lang w:eastAsia="zh-CN"/>
              </w:rPr>
              <w:t>、</w:t>
            </w:r>
            <w:r w:rsidRPr="000346CA">
              <w:rPr>
                <w:rFonts w:ascii="Times New Roman" w:eastAsia="宋体" w:hAnsi="Times New Roman"/>
                <w:sz w:val="18"/>
                <w:szCs w:val="18"/>
                <w:lang w:eastAsia="zh-CN"/>
              </w:rPr>
              <w:t>28</w:t>
            </w:r>
            <w:r w:rsidRPr="000346CA">
              <w:rPr>
                <w:rFonts w:ascii="Times New Roman" w:eastAsia="宋体" w:hAnsi="Times New Roman" w:hint="eastAsia"/>
                <w:sz w:val="18"/>
                <w:szCs w:val="18"/>
                <w:lang w:eastAsia="zh-CN"/>
              </w:rPr>
              <w:t>、</w:t>
            </w:r>
            <w:r w:rsidRPr="000346CA">
              <w:rPr>
                <w:rFonts w:ascii="Times New Roman" w:eastAsia="宋体" w:hAnsi="Times New Roman"/>
                <w:sz w:val="18"/>
                <w:szCs w:val="18"/>
                <w:lang w:eastAsia="zh-CN"/>
              </w:rPr>
              <w:t>36</w:t>
            </w:r>
          </w:p>
        </w:tc>
      </w:tr>
      <w:tr w:rsidR="007B0F87" w14:paraId="67825637" w14:textId="77777777" w:rsidTr="00794D21">
        <w:trPr>
          <w:cantSplit/>
          <w:jc w:val="center"/>
        </w:trPr>
        <w:tc>
          <w:tcPr>
            <w:tcW w:w="4678" w:type="dxa"/>
          </w:tcPr>
          <w:p w14:paraId="2969E465"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分组数</w:t>
            </w:r>
          </w:p>
        </w:tc>
        <w:tc>
          <w:tcPr>
            <w:tcW w:w="4679" w:type="dxa"/>
          </w:tcPr>
          <w:p w14:paraId="5E6BC571" w14:textId="77777777" w:rsidR="007B0F87" w:rsidRPr="000346CA" w:rsidRDefault="00000000" w:rsidP="00794D21">
            <w:pPr>
              <w:pStyle w:val="syntaxBox"/>
              <w:contextualSpacing/>
              <w:jc w:val="center"/>
              <w:rPr>
                <w:rFonts w:ascii="Times New Roman" w:eastAsia="宋体" w:hAnsi="Times New Roman"/>
                <w:sz w:val="18"/>
                <w:szCs w:val="18"/>
                <w:lang w:eastAsia="zh-CN"/>
              </w:rPr>
            </w:pPr>
            <w:r w:rsidRPr="000346CA">
              <w:rPr>
                <w:rFonts w:ascii="Times New Roman" w:eastAsia="宋体" w:hAnsi="Times New Roman"/>
                <w:sz w:val="18"/>
                <w:szCs w:val="18"/>
                <w:lang w:eastAsia="zh-CN"/>
              </w:rPr>
              <w:t>4</w:t>
            </w:r>
          </w:p>
        </w:tc>
      </w:tr>
      <w:tr w:rsidR="007B0F87" w14:paraId="5743C31E" w14:textId="77777777" w:rsidTr="00794D21">
        <w:trPr>
          <w:cantSplit/>
          <w:jc w:val="center"/>
        </w:trPr>
        <w:tc>
          <w:tcPr>
            <w:tcW w:w="4678" w:type="dxa"/>
          </w:tcPr>
          <w:p w14:paraId="0E3277D7"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激活函数</w:t>
            </w:r>
          </w:p>
        </w:tc>
        <w:tc>
          <w:tcPr>
            <w:tcW w:w="4679" w:type="dxa"/>
          </w:tcPr>
          <w:p w14:paraId="412C303F" w14:textId="77777777" w:rsidR="007B0F87" w:rsidRPr="000346CA" w:rsidRDefault="00000000" w:rsidP="00794D21">
            <w:pPr>
              <w:pStyle w:val="syntaxBox"/>
              <w:contextualSpacing/>
              <w:jc w:val="center"/>
              <w:rPr>
                <w:rFonts w:ascii="Times New Roman" w:eastAsia="宋体" w:hAnsi="Times New Roman"/>
                <w:sz w:val="18"/>
                <w:szCs w:val="18"/>
                <w:lang w:eastAsia="zh-CN"/>
              </w:rPr>
            </w:pPr>
            <w:r w:rsidRPr="000346CA">
              <w:rPr>
                <w:rFonts w:ascii="Times New Roman" w:eastAsia="宋体" w:hAnsi="Times New Roman"/>
                <w:sz w:val="18"/>
                <w:szCs w:val="18"/>
                <w:lang w:eastAsia="zh-CN"/>
              </w:rPr>
              <w:t>PReLU</w:t>
            </w:r>
          </w:p>
        </w:tc>
      </w:tr>
    </w:tbl>
    <w:p w14:paraId="5DA134C2" w14:textId="77777777" w:rsidR="007B0F87" w:rsidRDefault="007B0F87">
      <w:pPr>
        <w:pStyle w:val="afffd"/>
        <w:rPr>
          <w:szCs w:val="21"/>
        </w:rPr>
      </w:pPr>
    </w:p>
    <w:p w14:paraId="295ECFE1" w14:textId="77777777" w:rsidR="007B0F87" w:rsidRDefault="00000000">
      <w:pPr>
        <w:pStyle w:val="afffd"/>
        <w:rPr>
          <w:rFonts w:hAnsi="宋体"/>
          <w:kern w:val="2"/>
        </w:rPr>
      </w:pPr>
      <w:r>
        <w:rPr>
          <w:rFonts w:hint="eastAsia"/>
          <w:szCs w:val="21"/>
        </w:rPr>
        <w:t>所有残差单元中的因果卷积配置见表</w:t>
      </w:r>
      <w:r>
        <w:rPr>
          <w:szCs w:val="21"/>
        </w:rPr>
        <w:t>C.10</w:t>
      </w:r>
      <w:r>
        <w:rPr>
          <w:rFonts w:hAnsi="宋体" w:hint="eastAsia"/>
          <w:kern w:val="2"/>
        </w:rPr>
        <w:t>。</w:t>
      </w:r>
    </w:p>
    <w:p w14:paraId="3559B0B9" w14:textId="77777777" w:rsidR="007B0F87" w:rsidRDefault="00000000" w:rsidP="000346CA">
      <w:pPr>
        <w:pStyle w:val="af7"/>
        <w:numPr>
          <w:ilvl w:val="0"/>
          <w:numId w:val="183"/>
        </w:numPr>
        <w:tabs>
          <w:tab w:val="clear" w:pos="180"/>
        </w:tabs>
        <w:spacing w:before="156" w:after="156"/>
        <w:ind w:left="0" w:firstLine="0"/>
      </w:pPr>
      <w:r>
        <w:rPr>
          <w:rFonts w:hint="eastAsia"/>
        </w:rPr>
        <w:t>编码块神经网络</w:t>
      </w:r>
      <w:r>
        <w:t>3</w:t>
      </w:r>
      <w:r>
        <w:rPr>
          <w:rFonts w:hint="eastAsia"/>
        </w:rPr>
        <w:t>的残差单元中因果卷积配置参数</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4607"/>
        <w:gridCol w:w="4608"/>
      </w:tblGrid>
      <w:tr w:rsidR="007B0F87" w14:paraId="0E7EACC3" w14:textId="77777777" w:rsidTr="00794D21">
        <w:trPr>
          <w:cantSplit/>
          <w:jc w:val="center"/>
        </w:trPr>
        <w:tc>
          <w:tcPr>
            <w:tcW w:w="4607" w:type="dxa"/>
          </w:tcPr>
          <w:p w14:paraId="4CDD75B5" w14:textId="77777777" w:rsidR="007B0F87" w:rsidRPr="000346CA" w:rsidRDefault="00000000">
            <w:pPr>
              <w:pStyle w:val="syntaxBox"/>
              <w:contextualSpacing/>
              <w:jc w:val="center"/>
              <w:rPr>
                <w:rFonts w:ascii="Times New Roman" w:eastAsia="宋体" w:hAnsi="Times New Roman"/>
                <w:sz w:val="18"/>
                <w:szCs w:val="18"/>
                <w:lang w:val="en-US" w:eastAsia="zh-CN"/>
              </w:rPr>
            </w:pPr>
            <w:r w:rsidRPr="000346CA">
              <w:rPr>
                <w:rFonts w:ascii="Times New Roman" w:eastAsia="宋体" w:hAnsi="Times New Roman" w:hint="eastAsia"/>
                <w:sz w:val="18"/>
                <w:szCs w:val="18"/>
                <w:lang w:val="en-US" w:eastAsia="zh-CN"/>
              </w:rPr>
              <w:t>网络参数</w:t>
            </w:r>
          </w:p>
        </w:tc>
        <w:tc>
          <w:tcPr>
            <w:tcW w:w="4608" w:type="dxa"/>
          </w:tcPr>
          <w:p w14:paraId="66F98C0D" w14:textId="77777777" w:rsidR="007B0F87" w:rsidRPr="000346CA" w:rsidRDefault="00000000">
            <w:pPr>
              <w:pStyle w:val="syntaxBox"/>
              <w:contextualSpacing/>
              <w:jc w:val="center"/>
              <w:rPr>
                <w:rFonts w:ascii="Times New Roman" w:eastAsia="宋体" w:hAnsi="Times New Roman"/>
                <w:sz w:val="18"/>
                <w:szCs w:val="18"/>
                <w:lang w:val="en-US" w:eastAsia="zh-CN"/>
              </w:rPr>
            </w:pPr>
            <w:r w:rsidRPr="000346CA">
              <w:rPr>
                <w:rFonts w:ascii="Times New Roman" w:eastAsia="宋体" w:hAnsi="Times New Roman" w:hint="eastAsia"/>
                <w:sz w:val="18"/>
                <w:szCs w:val="18"/>
                <w:lang w:val="en-US" w:eastAsia="zh-CN"/>
              </w:rPr>
              <w:t>参数配置</w:t>
            </w:r>
          </w:p>
        </w:tc>
      </w:tr>
      <w:tr w:rsidR="007B0F87" w14:paraId="79B891C4" w14:textId="77777777" w:rsidTr="00794D21">
        <w:trPr>
          <w:cantSplit/>
          <w:jc w:val="center"/>
        </w:trPr>
        <w:tc>
          <w:tcPr>
            <w:tcW w:w="4607" w:type="dxa"/>
          </w:tcPr>
          <w:p w14:paraId="2CB666BE"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输入神经网络通道数</w:t>
            </w:r>
          </w:p>
        </w:tc>
        <w:tc>
          <w:tcPr>
            <w:tcW w:w="4608" w:type="dxa"/>
          </w:tcPr>
          <w:p w14:paraId="6C905FD0" w14:textId="77777777" w:rsidR="007B0F87" w:rsidRPr="000346CA" w:rsidRDefault="00000000" w:rsidP="00794D21">
            <w:pPr>
              <w:pStyle w:val="syntaxBox"/>
              <w:contextualSpacing/>
              <w:jc w:val="center"/>
              <w:rPr>
                <w:rFonts w:ascii="Times New Roman" w:eastAsia="宋体" w:hAnsi="Times New Roman"/>
                <w:sz w:val="18"/>
                <w:szCs w:val="18"/>
                <w:lang w:eastAsia="zh-CN"/>
              </w:rPr>
            </w:pPr>
            <w:r w:rsidRPr="000346CA">
              <w:rPr>
                <w:rFonts w:ascii="Times New Roman" w:eastAsia="宋体" w:hAnsi="Times New Roman"/>
                <w:sz w:val="18"/>
                <w:szCs w:val="18"/>
                <w:lang w:eastAsia="zh-CN"/>
              </w:rPr>
              <w:t>64</w:t>
            </w:r>
          </w:p>
        </w:tc>
      </w:tr>
      <w:tr w:rsidR="007B0F87" w14:paraId="3E8366D4" w14:textId="77777777" w:rsidTr="00794D21">
        <w:trPr>
          <w:cantSplit/>
          <w:jc w:val="center"/>
        </w:trPr>
        <w:tc>
          <w:tcPr>
            <w:tcW w:w="4607" w:type="dxa"/>
          </w:tcPr>
          <w:p w14:paraId="38BCF8ED"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输出神经网络通道数</w:t>
            </w:r>
          </w:p>
        </w:tc>
        <w:tc>
          <w:tcPr>
            <w:tcW w:w="4608" w:type="dxa"/>
          </w:tcPr>
          <w:p w14:paraId="44A66527" w14:textId="77777777" w:rsidR="007B0F87" w:rsidRPr="000346CA" w:rsidRDefault="00000000" w:rsidP="00794D21">
            <w:pPr>
              <w:pStyle w:val="syntaxBox"/>
              <w:contextualSpacing/>
              <w:jc w:val="center"/>
              <w:rPr>
                <w:rFonts w:ascii="Times New Roman" w:eastAsia="宋体" w:hAnsi="Times New Roman"/>
                <w:sz w:val="18"/>
                <w:szCs w:val="18"/>
                <w:lang w:eastAsia="zh-CN"/>
              </w:rPr>
            </w:pPr>
            <w:r w:rsidRPr="000346CA">
              <w:rPr>
                <w:rFonts w:ascii="Times New Roman" w:eastAsia="宋体" w:hAnsi="Times New Roman"/>
                <w:sz w:val="18"/>
                <w:szCs w:val="18"/>
                <w:lang w:eastAsia="zh-CN"/>
              </w:rPr>
              <w:t>64</w:t>
            </w:r>
          </w:p>
        </w:tc>
      </w:tr>
      <w:tr w:rsidR="007B0F87" w14:paraId="0EF1B4FC" w14:textId="77777777" w:rsidTr="00794D21">
        <w:trPr>
          <w:cantSplit/>
          <w:jc w:val="center"/>
        </w:trPr>
        <w:tc>
          <w:tcPr>
            <w:tcW w:w="4607" w:type="dxa"/>
          </w:tcPr>
          <w:p w14:paraId="520CAECD"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卷积核大小</w:t>
            </w:r>
          </w:p>
        </w:tc>
        <w:tc>
          <w:tcPr>
            <w:tcW w:w="4608" w:type="dxa"/>
          </w:tcPr>
          <w:p w14:paraId="4B9ADBDE" w14:textId="77777777" w:rsidR="007B0F87" w:rsidRPr="000346CA" w:rsidRDefault="00000000" w:rsidP="00794D21">
            <w:pPr>
              <w:pStyle w:val="syntaxBox"/>
              <w:contextualSpacing/>
              <w:jc w:val="center"/>
              <w:rPr>
                <w:rFonts w:ascii="Times New Roman" w:eastAsia="宋体" w:hAnsi="Times New Roman"/>
                <w:sz w:val="18"/>
                <w:szCs w:val="18"/>
                <w:lang w:eastAsia="zh-CN"/>
              </w:rPr>
            </w:pPr>
            <w:r w:rsidRPr="000346CA">
              <w:rPr>
                <w:rFonts w:ascii="Times New Roman" w:eastAsia="宋体" w:hAnsi="Times New Roman"/>
                <w:sz w:val="18"/>
                <w:szCs w:val="18"/>
                <w:lang w:eastAsia="zh-CN"/>
              </w:rPr>
              <w:t>1x1</w:t>
            </w:r>
          </w:p>
        </w:tc>
      </w:tr>
      <w:tr w:rsidR="007B0F87" w14:paraId="14459B52" w14:textId="77777777" w:rsidTr="00794D21">
        <w:trPr>
          <w:cantSplit/>
          <w:jc w:val="center"/>
        </w:trPr>
        <w:tc>
          <w:tcPr>
            <w:tcW w:w="4607" w:type="dxa"/>
          </w:tcPr>
          <w:p w14:paraId="69B8D926"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步长</w:t>
            </w:r>
          </w:p>
        </w:tc>
        <w:tc>
          <w:tcPr>
            <w:tcW w:w="4608" w:type="dxa"/>
          </w:tcPr>
          <w:p w14:paraId="736F6A15" w14:textId="77777777" w:rsidR="007B0F87" w:rsidRPr="000346CA" w:rsidRDefault="00000000" w:rsidP="00794D21">
            <w:pPr>
              <w:pStyle w:val="syntaxBox"/>
              <w:contextualSpacing/>
              <w:jc w:val="center"/>
              <w:rPr>
                <w:rFonts w:ascii="Times New Roman" w:eastAsia="宋体" w:hAnsi="Times New Roman"/>
                <w:sz w:val="18"/>
                <w:szCs w:val="18"/>
                <w:lang w:eastAsia="zh-CN"/>
              </w:rPr>
            </w:pPr>
            <w:r w:rsidRPr="000346CA">
              <w:rPr>
                <w:rFonts w:ascii="Times New Roman" w:eastAsia="宋体" w:hAnsi="Times New Roman"/>
                <w:sz w:val="18"/>
                <w:szCs w:val="18"/>
                <w:lang w:eastAsia="zh-CN"/>
              </w:rPr>
              <w:t>1</w:t>
            </w:r>
          </w:p>
        </w:tc>
      </w:tr>
      <w:tr w:rsidR="007B0F87" w14:paraId="506E98E6" w14:textId="77777777" w:rsidTr="00794D21">
        <w:trPr>
          <w:cantSplit/>
          <w:jc w:val="center"/>
        </w:trPr>
        <w:tc>
          <w:tcPr>
            <w:tcW w:w="4607" w:type="dxa"/>
          </w:tcPr>
          <w:p w14:paraId="4D645DA6"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填充数</w:t>
            </w:r>
          </w:p>
        </w:tc>
        <w:tc>
          <w:tcPr>
            <w:tcW w:w="4608" w:type="dxa"/>
          </w:tcPr>
          <w:p w14:paraId="1E698060" w14:textId="77777777" w:rsidR="007B0F87" w:rsidRPr="000346CA" w:rsidRDefault="00000000" w:rsidP="00794D21">
            <w:pPr>
              <w:pStyle w:val="syntaxBox"/>
              <w:contextualSpacing/>
              <w:jc w:val="center"/>
              <w:rPr>
                <w:rFonts w:ascii="Times New Roman" w:eastAsia="宋体" w:hAnsi="Times New Roman"/>
                <w:sz w:val="18"/>
                <w:szCs w:val="18"/>
                <w:lang w:eastAsia="zh-CN"/>
              </w:rPr>
            </w:pPr>
            <w:r w:rsidRPr="000346CA">
              <w:rPr>
                <w:rFonts w:ascii="Times New Roman" w:eastAsia="宋体" w:hAnsi="Times New Roman"/>
                <w:sz w:val="18"/>
                <w:szCs w:val="18"/>
                <w:lang w:eastAsia="zh-CN"/>
              </w:rPr>
              <w:t>0</w:t>
            </w:r>
          </w:p>
        </w:tc>
      </w:tr>
      <w:tr w:rsidR="007B0F87" w14:paraId="621D2240" w14:textId="77777777" w:rsidTr="00794D21">
        <w:trPr>
          <w:cantSplit/>
          <w:jc w:val="center"/>
        </w:trPr>
        <w:tc>
          <w:tcPr>
            <w:tcW w:w="4607" w:type="dxa"/>
          </w:tcPr>
          <w:p w14:paraId="3DEC87F8"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激活函数</w:t>
            </w:r>
          </w:p>
        </w:tc>
        <w:tc>
          <w:tcPr>
            <w:tcW w:w="4608" w:type="dxa"/>
          </w:tcPr>
          <w:p w14:paraId="36291BD2" w14:textId="77777777" w:rsidR="007B0F87" w:rsidRPr="000346CA" w:rsidRDefault="00000000" w:rsidP="00794D21">
            <w:pPr>
              <w:pStyle w:val="syntaxBox"/>
              <w:contextualSpacing/>
              <w:jc w:val="center"/>
              <w:rPr>
                <w:rFonts w:ascii="Times New Roman" w:eastAsia="宋体" w:hAnsi="Times New Roman"/>
                <w:sz w:val="18"/>
                <w:szCs w:val="18"/>
                <w:lang w:eastAsia="zh-CN"/>
              </w:rPr>
            </w:pPr>
            <w:r w:rsidRPr="000346CA">
              <w:rPr>
                <w:rFonts w:ascii="Times New Roman" w:eastAsia="宋体" w:hAnsi="Times New Roman"/>
                <w:sz w:val="18"/>
                <w:szCs w:val="18"/>
                <w:lang w:eastAsia="zh-CN"/>
              </w:rPr>
              <w:t>PReLU</w:t>
            </w:r>
          </w:p>
        </w:tc>
      </w:tr>
    </w:tbl>
    <w:p w14:paraId="12B7DEB9" w14:textId="77777777" w:rsidR="007B0F87" w:rsidRDefault="007B0F87">
      <w:pPr>
        <w:pStyle w:val="afffd"/>
        <w:rPr>
          <w:szCs w:val="21"/>
        </w:rPr>
      </w:pPr>
    </w:p>
    <w:p w14:paraId="32E82125" w14:textId="77777777" w:rsidR="007B0F87" w:rsidRDefault="00000000">
      <w:pPr>
        <w:pStyle w:val="afffd"/>
        <w:rPr>
          <w:szCs w:val="21"/>
        </w:rPr>
      </w:pPr>
      <w:r>
        <w:rPr>
          <w:rFonts w:hint="eastAsia"/>
          <w:szCs w:val="21"/>
        </w:rPr>
        <w:t>编码块神经网络</w:t>
      </w:r>
      <w:r>
        <w:rPr>
          <w:szCs w:val="21"/>
        </w:rPr>
        <w:t>3</w:t>
      </w:r>
      <w:r>
        <w:rPr>
          <w:rFonts w:hint="eastAsia"/>
          <w:szCs w:val="21"/>
        </w:rPr>
        <w:t>的5个残差单元处理后，是下采样卷积神经网络。下采样卷积神经网络包括一维因果卷积，和下采样因子（</w:t>
      </w:r>
      <w:proofErr w:type="spellStart"/>
      <w:r>
        <w:rPr>
          <w:szCs w:val="21"/>
        </w:rPr>
        <w:t>dnFactor</w:t>
      </w:r>
      <w:proofErr w:type="spellEnd"/>
      <w:r>
        <w:rPr>
          <w:rFonts w:hint="eastAsia"/>
          <w:szCs w:val="21"/>
        </w:rPr>
        <w:t>）为</w:t>
      </w:r>
      <w:r>
        <w:rPr>
          <w:szCs w:val="21"/>
        </w:rPr>
        <w:t>4</w:t>
      </w:r>
      <w:r>
        <w:rPr>
          <w:rFonts w:hint="eastAsia"/>
          <w:szCs w:val="21"/>
        </w:rPr>
        <w:t>的池化（</w:t>
      </w:r>
      <w:r>
        <w:rPr>
          <w:szCs w:val="21"/>
        </w:rPr>
        <w:t>Pooling</w:t>
      </w:r>
      <w:r>
        <w:rPr>
          <w:rFonts w:hint="eastAsia"/>
          <w:szCs w:val="21"/>
        </w:rPr>
        <w:t>）模块。其中，池化增加向量第二维度的数据量；倍数由下采样因子指定。预处理神经网络的卷积配置见表</w:t>
      </w:r>
      <w:r>
        <w:rPr>
          <w:szCs w:val="21"/>
        </w:rPr>
        <w:t>C.11</w:t>
      </w:r>
      <w:r>
        <w:rPr>
          <w:rFonts w:hAnsi="宋体" w:hint="eastAsia"/>
          <w:kern w:val="2"/>
        </w:rPr>
        <w:t>。</w:t>
      </w:r>
    </w:p>
    <w:p w14:paraId="0E4C5C4A" w14:textId="77777777" w:rsidR="007B0F87" w:rsidRDefault="00000000" w:rsidP="000346CA">
      <w:pPr>
        <w:pStyle w:val="af7"/>
        <w:numPr>
          <w:ilvl w:val="0"/>
          <w:numId w:val="183"/>
        </w:numPr>
        <w:tabs>
          <w:tab w:val="clear" w:pos="180"/>
        </w:tabs>
        <w:spacing w:before="156" w:after="156"/>
        <w:ind w:left="0" w:firstLine="0"/>
      </w:pPr>
      <w:r>
        <w:rPr>
          <w:rFonts w:hint="eastAsia"/>
        </w:rPr>
        <w:t>编码块神经网络</w:t>
      </w:r>
      <w:r>
        <w:t>3</w:t>
      </w:r>
      <w:r>
        <w:rPr>
          <w:rFonts w:hint="eastAsia"/>
        </w:rPr>
        <w:t>的下采样处理神经网络配置参数</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4607"/>
        <w:gridCol w:w="4608"/>
      </w:tblGrid>
      <w:tr w:rsidR="007B0F87" w14:paraId="23F256CA" w14:textId="77777777" w:rsidTr="00794D21">
        <w:trPr>
          <w:cantSplit/>
          <w:jc w:val="center"/>
        </w:trPr>
        <w:tc>
          <w:tcPr>
            <w:tcW w:w="4607" w:type="dxa"/>
          </w:tcPr>
          <w:p w14:paraId="227D402D" w14:textId="77777777" w:rsidR="007B0F87" w:rsidRPr="000346CA" w:rsidRDefault="00000000">
            <w:pPr>
              <w:pStyle w:val="syntaxBox"/>
              <w:contextualSpacing/>
              <w:jc w:val="center"/>
              <w:rPr>
                <w:rFonts w:ascii="Times New Roman" w:eastAsia="宋体" w:hAnsi="Times New Roman"/>
                <w:sz w:val="18"/>
                <w:szCs w:val="18"/>
                <w:lang w:val="en-US" w:eastAsia="zh-CN"/>
              </w:rPr>
            </w:pPr>
            <w:r w:rsidRPr="000346CA">
              <w:rPr>
                <w:rFonts w:ascii="Times New Roman" w:eastAsia="宋体" w:hAnsi="Times New Roman" w:hint="eastAsia"/>
                <w:sz w:val="18"/>
                <w:szCs w:val="18"/>
                <w:lang w:val="en-US" w:eastAsia="zh-CN"/>
              </w:rPr>
              <w:t>网络参数</w:t>
            </w:r>
          </w:p>
        </w:tc>
        <w:tc>
          <w:tcPr>
            <w:tcW w:w="4608" w:type="dxa"/>
          </w:tcPr>
          <w:p w14:paraId="3A13C827" w14:textId="77777777" w:rsidR="007B0F87" w:rsidRPr="000346CA" w:rsidRDefault="00000000">
            <w:pPr>
              <w:pStyle w:val="syntaxBox"/>
              <w:contextualSpacing/>
              <w:jc w:val="center"/>
              <w:rPr>
                <w:rFonts w:ascii="Times New Roman" w:eastAsia="宋体" w:hAnsi="Times New Roman"/>
                <w:sz w:val="18"/>
                <w:szCs w:val="18"/>
                <w:lang w:val="en-US" w:eastAsia="zh-CN"/>
              </w:rPr>
            </w:pPr>
            <w:r w:rsidRPr="000346CA">
              <w:rPr>
                <w:rFonts w:ascii="Times New Roman" w:eastAsia="宋体" w:hAnsi="Times New Roman" w:hint="eastAsia"/>
                <w:sz w:val="18"/>
                <w:szCs w:val="18"/>
                <w:lang w:val="en-US" w:eastAsia="zh-CN"/>
              </w:rPr>
              <w:t>参数配置</w:t>
            </w:r>
          </w:p>
        </w:tc>
      </w:tr>
      <w:tr w:rsidR="007B0F87" w14:paraId="1A0F14EC" w14:textId="77777777" w:rsidTr="00794D21">
        <w:trPr>
          <w:cantSplit/>
          <w:jc w:val="center"/>
        </w:trPr>
        <w:tc>
          <w:tcPr>
            <w:tcW w:w="4607" w:type="dxa"/>
          </w:tcPr>
          <w:p w14:paraId="22F835F6"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输入神经网络通道数</w:t>
            </w:r>
          </w:p>
        </w:tc>
        <w:tc>
          <w:tcPr>
            <w:tcW w:w="4608" w:type="dxa"/>
          </w:tcPr>
          <w:p w14:paraId="273AE926" w14:textId="77777777" w:rsidR="007B0F87" w:rsidRPr="000346CA" w:rsidRDefault="00000000" w:rsidP="00794D21">
            <w:pPr>
              <w:pStyle w:val="syntaxBox"/>
              <w:contextualSpacing/>
              <w:jc w:val="center"/>
              <w:rPr>
                <w:rFonts w:ascii="Times New Roman" w:eastAsia="宋体" w:hAnsi="Times New Roman"/>
                <w:sz w:val="18"/>
                <w:szCs w:val="18"/>
                <w:lang w:eastAsia="zh-CN"/>
              </w:rPr>
            </w:pPr>
            <w:r w:rsidRPr="000346CA">
              <w:rPr>
                <w:rFonts w:ascii="Times New Roman" w:eastAsia="宋体" w:hAnsi="Times New Roman"/>
                <w:sz w:val="18"/>
                <w:szCs w:val="18"/>
                <w:lang w:eastAsia="zh-CN"/>
              </w:rPr>
              <w:t>64</w:t>
            </w:r>
          </w:p>
        </w:tc>
      </w:tr>
      <w:tr w:rsidR="007B0F87" w14:paraId="462D2BCD" w14:textId="77777777" w:rsidTr="00794D21">
        <w:trPr>
          <w:cantSplit/>
          <w:jc w:val="center"/>
        </w:trPr>
        <w:tc>
          <w:tcPr>
            <w:tcW w:w="4607" w:type="dxa"/>
          </w:tcPr>
          <w:p w14:paraId="4FA26B77"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输出神经网络通道数</w:t>
            </w:r>
          </w:p>
        </w:tc>
        <w:tc>
          <w:tcPr>
            <w:tcW w:w="4608" w:type="dxa"/>
          </w:tcPr>
          <w:p w14:paraId="250183E2" w14:textId="77777777" w:rsidR="007B0F87" w:rsidRPr="000346CA" w:rsidRDefault="00000000" w:rsidP="00794D21">
            <w:pPr>
              <w:pStyle w:val="syntaxBox"/>
              <w:contextualSpacing/>
              <w:jc w:val="center"/>
              <w:rPr>
                <w:rFonts w:ascii="Times New Roman" w:eastAsia="宋体" w:hAnsi="Times New Roman"/>
                <w:sz w:val="18"/>
                <w:szCs w:val="18"/>
                <w:lang w:eastAsia="zh-CN"/>
              </w:rPr>
            </w:pPr>
            <w:r w:rsidRPr="000346CA">
              <w:rPr>
                <w:rFonts w:ascii="Times New Roman" w:eastAsia="宋体" w:hAnsi="Times New Roman"/>
                <w:sz w:val="18"/>
                <w:szCs w:val="18"/>
                <w:lang w:eastAsia="zh-CN"/>
              </w:rPr>
              <w:t>128</w:t>
            </w:r>
          </w:p>
        </w:tc>
      </w:tr>
      <w:tr w:rsidR="007B0F87" w14:paraId="6C901F35" w14:textId="77777777" w:rsidTr="00794D21">
        <w:trPr>
          <w:cantSplit/>
          <w:jc w:val="center"/>
        </w:trPr>
        <w:tc>
          <w:tcPr>
            <w:tcW w:w="4607" w:type="dxa"/>
          </w:tcPr>
          <w:p w14:paraId="4DF621E0"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卷积核大小</w:t>
            </w:r>
          </w:p>
        </w:tc>
        <w:tc>
          <w:tcPr>
            <w:tcW w:w="4608" w:type="dxa"/>
          </w:tcPr>
          <w:p w14:paraId="767E765F" w14:textId="77777777" w:rsidR="007B0F87" w:rsidRPr="000346CA" w:rsidRDefault="00000000" w:rsidP="00794D21">
            <w:pPr>
              <w:pStyle w:val="syntaxBox"/>
              <w:contextualSpacing/>
              <w:jc w:val="center"/>
              <w:rPr>
                <w:rFonts w:ascii="Times New Roman" w:eastAsia="宋体" w:hAnsi="Times New Roman"/>
                <w:sz w:val="18"/>
                <w:szCs w:val="18"/>
                <w:lang w:eastAsia="zh-CN"/>
              </w:rPr>
            </w:pPr>
            <w:r w:rsidRPr="000346CA">
              <w:rPr>
                <w:rFonts w:ascii="Times New Roman" w:eastAsia="宋体" w:hAnsi="Times New Roman"/>
                <w:sz w:val="18"/>
                <w:szCs w:val="18"/>
                <w:lang w:eastAsia="zh-CN"/>
              </w:rPr>
              <w:t>1x3</w:t>
            </w:r>
          </w:p>
        </w:tc>
      </w:tr>
      <w:tr w:rsidR="007B0F87" w14:paraId="56DDCF2D" w14:textId="77777777" w:rsidTr="00794D21">
        <w:trPr>
          <w:cantSplit/>
          <w:jc w:val="center"/>
        </w:trPr>
        <w:tc>
          <w:tcPr>
            <w:tcW w:w="4607" w:type="dxa"/>
          </w:tcPr>
          <w:p w14:paraId="700A2877"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步长</w:t>
            </w:r>
          </w:p>
        </w:tc>
        <w:tc>
          <w:tcPr>
            <w:tcW w:w="4608" w:type="dxa"/>
          </w:tcPr>
          <w:p w14:paraId="50BF52F1" w14:textId="77777777" w:rsidR="007B0F87" w:rsidRPr="000346CA" w:rsidRDefault="00000000" w:rsidP="00794D21">
            <w:pPr>
              <w:pStyle w:val="syntaxBox"/>
              <w:contextualSpacing/>
              <w:jc w:val="center"/>
              <w:rPr>
                <w:rFonts w:ascii="Times New Roman" w:eastAsia="宋体" w:hAnsi="Times New Roman"/>
                <w:sz w:val="18"/>
                <w:szCs w:val="18"/>
                <w:lang w:eastAsia="zh-CN"/>
              </w:rPr>
            </w:pPr>
            <w:r w:rsidRPr="000346CA">
              <w:rPr>
                <w:rFonts w:ascii="Times New Roman" w:eastAsia="宋体" w:hAnsi="Times New Roman"/>
                <w:sz w:val="18"/>
                <w:szCs w:val="18"/>
                <w:lang w:eastAsia="zh-CN"/>
              </w:rPr>
              <w:t>1</w:t>
            </w:r>
          </w:p>
        </w:tc>
      </w:tr>
      <w:tr w:rsidR="007B0F87" w14:paraId="3BDDC7DD" w14:textId="77777777" w:rsidTr="00794D21">
        <w:trPr>
          <w:cantSplit/>
          <w:jc w:val="center"/>
        </w:trPr>
        <w:tc>
          <w:tcPr>
            <w:tcW w:w="4607" w:type="dxa"/>
          </w:tcPr>
          <w:p w14:paraId="1661D335"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填充数</w:t>
            </w:r>
          </w:p>
        </w:tc>
        <w:tc>
          <w:tcPr>
            <w:tcW w:w="4608" w:type="dxa"/>
          </w:tcPr>
          <w:p w14:paraId="41F05446" w14:textId="77777777" w:rsidR="007B0F87" w:rsidRPr="000346CA" w:rsidRDefault="00000000" w:rsidP="00794D21">
            <w:pPr>
              <w:pStyle w:val="syntaxBox"/>
              <w:contextualSpacing/>
              <w:jc w:val="center"/>
              <w:rPr>
                <w:rFonts w:ascii="Times New Roman" w:eastAsia="宋体" w:hAnsi="Times New Roman"/>
                <w:sz w:val="18"/>
                <w:szCs w:val="18"/>
                <w:lang w:eastAsia="zh-CN"/>
              </w:rPr>
            </w:pPr>
            <w:r w:rsidRPr="000346CA">
              <w:rPr>
                <w:rFonts w:ascii="Times New Roman" w:eastAsia="宋体" w:hAnsi="Times New Roman"/>
                <w:sz w:val="18"/>
                <w:szCs w:val="18"/>
                <w:lang w:eastAsia="zh-CN"/>
              </w:rPr>
              <w:t>2</w:t>
            </w:r>
          </w:p>
        </w:tc>
      </w:tr>
      <w:tr w:rsidR="007B0F87" w14:paraId="747A476E" w14:textId="77777777" w:rsidTr="00794D21">
        <w:trPr>
          <w:cantSplit/>
          <w:jc w:val="center"/>
        </w:trPr>
        <w:tc>
          <w:tcPr>
            <w:tcW w:w="4607" w:type="dxa"/>
          </w:tcPr>
          <w:p w14:paraId="4649393C"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池化因子</w:t>
            </w:r>
          </w:p>
        </w:tc>
        <w:tc>
          <w:tcPr>
            <w:tcW w:w="4608" w:type="dxa"/>
          </w:tcPr>
          <w:p w14:paraId="0225855F" w14:textId="77777777" w:rsidR="007B0F87" w:rsidRPr="000346CA" w:rsidRDefault="00000000" w:rsidP="00794D21">
            <w:pPr>
              <w:pStyle w:val="syntaxBox"/>
              <w:contextualSpacing/>
              <w:jc w:val="center"/>
              <w:rPr>
                <w:rFonts w:ascii="Times New Roman" w:eastAsia="宋体" w:hAnsi="Times New Roman"/>
                <w:sz w:val="18"/>
                <w:szCs w:val="18"/>
                <w:lang w:eastAsia="zh-CN"/>
              </w:rPr>
            </w:pPr>
            <w:r w:rsidRPr="000346CA">
              <w:rPr>
                <w:rFonts w:ascii="Times New Roman" w:eastAsia="宋体" w:hAnsi="Times New Roman"/>
                <w:sz w:val="18"/>
                <w:szCs w:val="18"/>
                <w:lang w:eastAsia="zh-CN"/>
              </w:rPr>
              <w:t>4</w:t>
            </w:r>
          </w:p>
        </w:tc>
      </w:tr>
      <w:tr w:rsidR="007B0F87" w14:paraId="2AF57226" w14:textId="77777777" w:rsidTr="00794D21">
        <w:trPr>
          <w:cantSplit/>
          <w:jc w:val="center"/>
        </w:trPr>
        <w:tc>
          <w:tcPr>
            <w:tcW w:w="4607" w:type="dxa"/>
          </w:tcPr>
          <w:p w14:paraId="12133077"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激活函数</w:t>
            </w:r>
          </w:p>
        </w:tc>
        <w:tc>
          <w:tcPr>
            <w:tcW w:w="4608" w:type="dxa"/>
          </w:tcPr>
          <w:p w14:paraId="05370632" w14:textId="77777777" w:rsidR="007B0F87" w:rsidRPr="000346CA" w:rsidRDefault="00000000" w:rsidP="00794D21">
            <w:pPr>
              <w:pStyle w:val="syntaxBox"/>
              <w:contextualSpacing/>
              <w:jc w:val="center"/>
              <w:rPr>
                <w:rFonts w:ascii="Times New Roman" w:eastAsia="宋体" w:hAnsi="Times New Roman"/>
                <w:sz w:val="18"/>
                <w:szCs w:val="18"/>
                <w:lang w:eastAsia="zh-CN"/>
              </w:rPr>
            </w:pPr>
            <w:r w:rsidRPr="000346CA">
              <w:rPr>
                <w:rFonts w:ascii="Times New Roman" w:eastAsia="宋体" w:hAnsi="Times New Roman"/>
                <w:sz w:val="18"/>
                <w:szCs w:val="18"/>
                <w:lang w:eastAsia="zh-CN"/>
              </w:rPr>
              <w:t>PReLU</w:t>
            </w:r>
          </w:p>
        </w:tc>
      </w:tr>
    </w:tbl>
    <w:p w14:paraId="08EC94DF" w14:textId="77777777" w:rsidR="00B24E66" w:rsidRPr="000346CA" w:rsidRDefault="00B24E66" w:rsidP="000346CA">
      <w:pPr>
        <w:pStyle w:val="afffd"/>
        <w:ind w:firstLineChars="0" w:firstLine="0"/>
        <w:rPr>
          <w:szCs w:val="21"/>
        </w:rPr>
      </w:pPr>
    </w:p>
    <w:p w14:paraId="2528E84F" w14:textId="0C1E7EA1" w:rsidR="007B0F87" w:rsidRDefault="00000000">
      <w:pPr>
        <w:pStyle w:val="afb"/>
        <w:tabs>
          <w:tab w:val="clear" w:pos="360"/>
        </w:tabs>
        <w:spacing w:before="156" w:after="156"/>
        <w:rPr>
          <w:lang w:val="fr-FR"/>
        </w:rPr>
      </w:pPr>
      <w:r>
        <w:rPr>
          <w:rFonts w:hint="eastAsia"/>
          <w:lang w:val="fr-FR"/>
        </w:rPr>
        <w:t>编码块神经网络</w:t>
      </w:r>
      <w:r>
        <w:rPr>
          <w:lang w:val="fr-FR"/>
        </w:rPr>
        <w:t>4</w:t>
      </w:r>
    </w:p>
    <w:p w14:paraId="2D64E3A2" w14:textId="77777777" w:rsidR="007B0F87" w:rsidRDefault="00000000">
      <w:pPr>
        <w:pStyle w:val="afffd"/>
        <w:rPr>
          <w:szCs w:val="21"/>
        </w:rPr>
      </w:pPr>
      <w:r>
        <w:rPr>
          <w:rFonts w:hint="eastAsia"/>
          <w:szCs w:val="21"/>
        </w:rPr>
        <w:lastRenderedPageBreak/>
        <w:t>将第三编码块向量</w:t>
      </w:r>
      <w:r>
        <w:rPr>
          <w:szCs w:val="21"/>
        </w:rPr>
        <w:t>EncBlockVector3</w:t>
      </w:r>
      <w:r>
        <w:rPr>
          <w:rFonts w:hint="eastAsia"/>
          <w:szCs w:val="21"/>
        </w:rPr>
        <w:t>，经过编码块神经网络</w:t>
      </w:r>
      <w:r>
        <w:rPr>
          <w:szCs w:val="21"/>
        </w:rPr>
        <w:t>4</w:t>
      </w:r>
      <w:r>
        <w:rPr>
          <w:rFonts w:hint="eastAsia"/>
          <w:szCs w:val="21"/>
        </w:rPr>
        <w:t>运算后，生成第三编码向量</w:t>
      </w:r>
      <w:r>
        <w:rPr>
          <w:szCs w:val="21"/>
        </w:rPr>
        <w:t>EncVector3</w:t>
      </w:r>
      <w:r>
        <w:rPr>
          <w:rFonts w:hint="eastAsia"/>
          <w:szCs w:val="21"/>
        </w:rPr>
        <w:t>。第三编码块向量的第一维度是是神经网络通道数，设置为</w:t>
      </w:r>
      <w:r>
        <w:rPr>
          <w:szCs w:val="21"/>
        </w:rPr>
        <w:t>128</w:t>
      </w:r>
      <w:r>
        <w:rPr>
          <w:rFonts w:hint="eastAsia"/>
          <w:szCs w:val="21"/>
        </w:rPr>
        <w:t>；第三解码向量的第二维度是样本数，设置为</w:t>
      </w:r>
      <w:r>
        <w:rPr>
          <w:szCs w:val="21"/>
        </w:rPr>
        <w:t>5</w:t>
      </w:r>
      <w:r>
        <w:rPr>
          <w:rFonts w:hint="eastAsia"/>
          <w:szCs w:val="21"/>
        </w:rPr>
        <w:t>。第三编码向量的第一维度是是神经网络通道数，设置为</w:t>
      </w:r>
      <w:r>
        <w:rPr>
          <w:szCs w:val="21"/>
        </w:rPr>
        <w:t>256</w:t>
      </w:r>
      <w:r>
        <w:rPr>
          <w:rFonts w:hint="eastAsia"/>
          <w:szCs w:val="21"/>
        </w:rPr>
        <w:t>；第三编码向量的第二维度是样本数，设置为</w:t>
      </w:r>
      <w:r>
        <w:rPr>
          <w:szCs w:val="21"/>
        </w:rPr>
        <w:t>1</w:t>
      </w:r>
      <w:r>
        <w:rPr>
          <w:rFonts w:hint="eastAsia"/>
          <w:szCs w:val="21"/>
        </w:rPr>
        <w:t>。</w:t>
      </w:r>
    </w:p>
    <w:p w14:paraId="127D9BE4" w14:textId="77777777" w:rsidR="007B0F87" w:rsidRDefault="00000000">
      <w:pPr>
        <w:pStyle w:val="afffd"/>
        <w:rPr>
          <w:szCs w:val="21"/>
        </w:rPr>
      </w:pPr>
      <w:r>
        <w:rPr>
          <w:rFonts w:hint="eastAsia"/>
          <w:szCs w:val="21"/>
        </w:rPr>
        <w:t>编码块神经网络</w:t>
      </w:r>
      <w:r>
        <w:rPr>
          <w:szCs w:val="21"/>
        </w:rPr>
        <w:t>4</w:t>
      </w:r>
      <w:r>
        <w:rPr>
          <w:rFonts w:hint="eastAsia"/>
          <w:szCs w:val="21"/>
        </w:rPr>
        <w:t>的结构，见图</w:t>
      </w:r>
      <w:r>
        <w:rPr>
          <w:szCs w:val="21"/>
        </w:rPr>
        <w:t>C.7</w:t>
      </w:r>
      <w:r>
        <w:rPr>
          <w:rFonts w:hint="eastAsia"/>
          <w:szCs w:val="21"/>
        </w:rPr>
        <w:t>。每个箭头右侧的</w:t>
      </w:r>
      <w:r>
        <w:rPr>
          <w:szCs w:val="21"/>
        </w:rPr>
        <w:t>[x, y]</w:t>
      </w:r>
      <w:r>
        <w:rPr>
          <w:rFonts w:hint="eastAsia"/>
          <w:szCs w:val="21"/>
        </w:rPr>
        <w:t>符号表示当前向量的维度，其中，第一维度是神经网络通道数，第二维度是样本数。</w:t>
      </w:r>
    </w:p>
    <w:p w14:paraId="77D22BBA" w14:textId="77777777" w:rsidR="007B0F87" w:rsidRDefault="00000000">
      <w:pPr>
        <w:pStyle w:val="afffd"/>
        <w:rPr>
          <w:szCs w:val="21"/>
        </w:rPr>
      </w:pPr>
      <w:r>
        <w:rPr>
          <w:rFonts w:hint="eastAsia"/>
          <w:szCs w:val="21"/>
        </w:rPr>
        <w:t>编码块神经网络</w:t>
      </w:r>
      <w:r>
        <w:rPr>
          <w:szCs w:val="21"/>
        </w:rPr>
        <w:t>3</w:t>
      </w:r>
      <w:r>
        <w:rPr>
          <w:rFonts w:hint="eastAsia"/>
          <w:szCs w:val="21"/>
        </w:rPr>
        <w:t>级连5个不同空洞率（</w:t>
      </w:r>
      <w:proofErr w:type="spellStart"/>
      <w:r>
        <w:rPr>
          <w:szCs w:val="21"/>
        </w:rPr>
        <w:t>DilationRate</w:t>
      </w:r>
      <w:proofErr w:type="spellEnd"/>
      <w:r>
        <w:rPr>
          <w:rFonts w:hint="eastAsia"/>
          <w:szCs w:val="21"/>
        </w:rPr>
        <w:t>）的残差单元。其中，任意一个残差单元，包含一个指定空洞率的空洞卷积和一个一维因果卷积再加一个跳连接。残差单元示意图，见图</w:t>
      </w:r>
      <w:r>
        <w:rPr>
          <w:szCs w:val="21"/>
        </w:rPr>
        <w:t>11</w:t>
      </w:r>
      <w:r>
        <w:rPr>
          <w:rFonts w:hint="eastAsia"/>
          <w:szCs w:val="21"/>
        </w:rPr>
        <w:t>。残差单元的输入（</w:t>
      </w:r>
      <w:r>
        <w:rPr>
          <w:szCs w:val="21"/>
        </w:rPr>
        <w:t>Input [x, y]</w:t>
      </w:r>
      <w:r>
        <w:rPr>
          <w:rFonts w:hint="eastAsia"/>
          <w:szCs w:val="21"/>
        </w:rPr>
        <w:t>）和输出（</w:t>
      </w:r>
      <w:r>
        <w:rPr>
          <w:szCs w:val="21"/>
        </w:rPr>
        <w:t>Output [x, y]</w:t>
      </w:r>
      <w:r>
        <w:rPr>
          <w:rFonts w:hint="eastAsia"/>
          <w:szCs w:val="21"/>
        </w:rPr>
        <w:t>）维度信息一致。</w:t>
      </w:r>
    </w:p>
    <w:p w14:paraId="54E47DB9" w14:textId="77777777" w:rsidR="007B0F87" w:rsidRDefault="00000000">
      <w:pPr>
        <w:pStyle w:val="afffd"/>
        <w:rPr>
          <w:rFonts w:hAnsi="宋体"/>
          <w:kern w:val="2"/>
        </w:rPr>
      </w:pPr>
      <w:r>
        <w:rPr>
          <w:rFonts w:hint="eastAsia"/>
          <w:szCs w:val="21"/>
        </w:rPr>
        <w:t>编码码块神经网络</w:t>
      </w:r>
      <w:r>
        <w:rPr>
          <w:szCs w:val="21"/>
        </w:rPr>
        <w:t>3</w:t>
      </w:r>
      <w:r>
        <w:rPr>
          <w:rFonts w:hint="eastAsia"/>
          <w:szCs w:val="21"/>
        </w:rPr>
        <w:t>包含的</w:t>
      </w:r>
      <w:r>
        <w:rPr>
          <w:szCs w:val="21"/>
        </w:rPr>
        <w:t>5</w:t>
      </w:r>
      <w:r>
        <w:rPr>
          <w:rFonts w:hint="eastAsia"/>
          <w:szCs w:val="21"/>
        </w:rPr>
        <w:t>个残差单元，见图</w:t>
      </w:r>
      <w:r>
        <w:rPr>
          <w:szCs w:val="21"/>
        </w:rPr>
        <w:t>C.5</w:t>
      </w:r>
      <w:r>
        <w:rPr>
          <w:rFonts w:hint="eastAsia"/>
          <w:szCs w:val="21"/>
        </w:rPr>
        <w:t>，空洞率分别是</w:t>
      </w:r>
      <w:r>
        <w:rPr>
          <w:szCs w:val="21"/>
        </w:rPr>
        <w:t>1</w:t>
      </w:r>
      <w:r>
        <w:rPr>
          <w:rFonts w:hint="eastAsia"/>
          <w:szCs w:val="21"/>
        </w:rPr>
        <w:t>、</w:t>
      </w:r>
      <w:r>
        <w:rPr>
          <w:szCs w:val="21"/>
        </w:rPr>
        <w:t>3</w:t>
      </w:r>
      <w:r>
        <w:rPr>
          <w:rFonts w:hint="eastAsia"/>
          <w:szCs w:val="21"/>
        </w:rPr>
        <w:t>、</w:t>
      </w:r>
      <w:r>
        <w:rPr>
          <w:szCs w:val="21"/>
        </w:rPr>
        <w:t>5</w:t>
      </w:r>
      <w:r>
        <w:rPr>
          <w:rFonts w:hint="eastAsia"/>
          <w:szCs w:val="21"/>
        </w:rPr>
        <w:t>、</w:t>
      </w:r>
      <w:r>
        <w:rPr>
          <w:szCs w:val="21"/>
        </w:rPr>
        <w:t>7</w:t>
      </w:r>
      <w:r>
        <w:rPr>
          <w:rFonts w:hint="eastAsia"/>
          <w:szCs w:val="21"/>
        </w:rPr>
        <w:t>、</w:t>
      </w:r>
      <w:r>
        <w:rPr>
          <w:szCs w:val="21"/>
        </w:rPr>
        <w:t>9</w:t>
      </w:r>
      <w:r>
        <w:rPr>
          <w:rFonts w:hint="eastAsia"/>
          <w:szCs w:val="21"/>
        </w:rPr>
        <w:t>。每个残差单元中包含的空洞卷积设置为分组卷积，根据设置的分组数，将输入通道分成若干组，只在每个组内，输入和输出通道产生关联。该空洞卷积的配置见表</w:t>
      </w:r>
      <w:r>
        <w:rPr>
          <w:szCs w:val="21"/>
        </w:rPr>
        <w:t>C.12</w:t>
      </w:r>
      <w:r>
        <w:rPr>
          <w:rFonts w:hAnsi="宋体" w:hint="eastAsia"/>
          <w:kern w:val="2"/>
        </w:rPr>
        <w:t>。</w:t>
      </w:r>
    </w:p>
    <w:p w14:paraId="5CB8057C" w14:textId="77777777" w:rsidR="007B0F87" w:rsidRDefault="00000000" w:rsidP="000346CA">
      <w:pPr>
        <w:pStyle w:val="af7"/>
        <w:numPr>
          <w:ilvl w:val="0"/>
          <w:numId w:val="183"/>
        </w:numPr>
        <w:tabs>
          <w:tab w:val="clear" w:pos="180"/>
        </w:tabs>
        <w:spacing w:before="156" w:after="156"/>
        <w:ind w:left="0" w:firstLine="0"/>
      </w:pPr>
      <w:r>
        <w:rPr>
          <w:rFonts w:hint="eastAsia"/>
        </w:rPr>
        <w:t>编码块神经网络</w:t>
      </w:r>
      <w:r>
        <w:t>4</w:t>
      </w:r>
      <w:r>
        <w:rPr>
          <w:rFonts w:hint="eastAsia"/>
        </w:rPr>
        <w:t>的残差单元中空洞卷积配置参数</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4607"/>
        <w:gridCol w:w="4608"/>
      </w:tblGrid>
      <w:tr w:rsidR="00CA6453" w14:paraId="46E4768E" w14:textId="77777777" w:rsidTr="00794D21">
        <w:trPr>
          <w:cantSplit/>
          <w:jc w:val="center"/>
        </w:trPr>
        <w:tc>
          <w:tcPr>
            <w:tcW w:w="4607" w:type="dxa"/>
            <w:tcBorders>
              <w:top w:val="single" w:sz="4" w:space="0" w:color="auto"/>
              <w:left w:val="single" w:sz="4" w:space="0" w:color="auto"/>
              <w:bottom w:val="single" w:sz="4" w:space="0" w:color="auto"/>
              <w:right w:val="single" w:sz="4" w:space="0" w:color="auto"/>
            </w:tcBorders>
          </w:tcPr>
          <w:p w14:paraId="2D9D3701" w14:textId="77777777" w:rsidR="00CA6453" w:rsidRPr="00CA6453" w:rsidRDefault="00CA6453" w:rsidP="00FE5C4B">
            <w:pPr>
              <w:pStyle w:val="syntaxBox"/>
              <w:contextualSpacing/>
              <w:jc w:val="center"/>
              <w:rPr>
                <w:rFonts w:ascii="Times New Roman" w:eastAsia="宋体" w:hAnsi="Times New Roman"/>
                <w:sz w:val="18"/>
                <w:szCs w:val="18"/>
                <w:lang w:eastAsia="zh-CN"/>
              </w:rPr>
            </w:pPr>
            <w:r w:rsidRPr="00CA6453">
              <w:rPr>
                <w:rFonts w:ascii="Times New Roman" w:eastAsia="宋体" w:hAnsi="Times New Roman" w:hint="eastAsia"/>
                <w:sz w:val="18"/>
                <w:szCs w:val="18"/>
                <w:lang w:eastAsia="zh-CN"/>
              </w:rPr>
              <w:t>网络参数</w:t>
            </w:r>
          </w:p>
        </w:tc>
        <w:tc>
          <w:tcPr>
            <w:tcW w:w="4608" w:type="dxa"/>
            <w:tcBorders>
              <w:top w:val="single" w:sz="4" w:space="0" w:color="auto"/>
              <w:left w:val="single" w:sz="4" w:space="0" w:color="auto"/>
              <w:bottom w:val="single" w:sz="4" w:space="0" w:color="auto"/>
              <w:right w:val="single" w:sz="4" w:space="0" w:color="auto"/>
            </w:tcBorders>
          </w:tcPr>
          <w:p w14:paraId="0353F4D6" w14:textId="77777777" w:rsidR="00CA6453" w:rsidRPr="00CA6453" w:rsidRDefault="00CA6453" w:rsidP="00FE5C4B">
            <w:pPr>
              <w:pStyle w:val="syntaxBox"/>
              <w:contextualSpacing/>
              <w:jc w:val="center"/>
              <w:rPr>
                <w:rFonts w:ascii="Times New Roman" w:eastAsia="宋体" w:hAnsi="Times New Roman"/>
                <w:sz w:val="18"/>
                <w:szCs w:val="18"/>
                <w:lang w:eastAsia="zh-CN"/>
              </w:rPr>
            </w:pPr>
            <w:r w:rsidRPr="00CA6453">
              <w:rPr>
                <w:rFonts w:ascii="Times New Roman" w:eastAsia="宋体" w:hAnsi="Times New Roman" w:hint="eastAsia"/>
                <w:sz w:val="18"/>
                <w:szCs w:val="18"/>
                <w:lang w:eastAsia="zh-CN"/>
              </w:rPr>
              <w:t>参数配置</w:t>
            </w:r>
          </w:p>
        </w:tc>
      </w:tr>
      <w:tr w:rsidR="00CA6453" w14:paraId="52814615" w14:textId="77777777" w:rsidTr="00794D21">
        <w:trPr>
          <w:cantSplit/>
          <w:jc w:val="center"/>
        </w:trPr>
        <w:tc>
          <w:tcPr>
            <w:tcW w:w="4607" w:type="dxa"/>
            <w:tcBorders>
              <w:top w:val="single" w:sz="4" w:space="0" w:color="auto"/>
              <w:left w:val="single" w:sz="4" w:space="0" w:color="auto"/>
              <w:bottom w:val="single" w:sz="4" w:space="0" w:color="auto"/>
              <w:right w:val="single" w:sz="4" w:space="0" w:color="auto"/>
            </w:tcBorders>
          </w:tcPr>
          <w:p w14:paraId="45A503FF" w14:textId="77777777" w:rsidR="00CA6453" w:rsidRPr="00FE5C4B" w:rsidRDefault="00CA6453" w:rsidP="00CA6453">
            <w:pPr>
              <w:pStyle w:val="syntaxBox"/>
              <w:contextualSpacing/>
              <w:jc w:val="center"/>
              <w:rPr>
                <w:rFonts w:ascii="Times New Roman" w:eastAsia="宋体" w:hAnsi="Times New Roman"/>
                <w:sz w:val="18"/>
                <w:szCs w:val="18"/>
                <w:lang w:eastAsia="zh-CN"/>
              </w:rPr>
            </w:pPr>
            <w:r w:rsidRPr="00FE5C4B">
              <w:rPr>
                <w:rFonts w:ascii="Times New Roman" w:eastAsia="宋体" w:hAnsi="Times New Roman" w:hint="eastAsia"/>
                <w:sz w:val="18"/>
                <w:szCs w:val="18"/>
                <w:lang w:eastAsia="zh-CN"/>
              </w:rPr>
              <w:t>输入神经网络通道数</w:t>
            </w:r>
          </w:p>
        </w:tc>
        <w:tc>
          <w:tcPr>
            <w:tcW w:w="4608" w:type="dxa"/>
            <w:tcBorders>
              <w:top w:val="single" w:sz="4" w:space="0" w:color="auto"/>
              <w:left w:val="single" w:sz="4" w:space="0" w:color="auto"/>
              <w:bottom w:val="single" w:sz="4" w:space="0" w:color="auto"/>
              <w:right w:val="single" w:sz="4" w:space="0" w:color="auto"/>
            </w:tcBorders>
          </w:tcPr>
          <w:p w14:paraId="66973962" w14:textId="77777777" w:rsidR="00CA6453" w:rsidRPr="00FE5C4B" w:rsidRDefault="00CA6453" w:rsidP="00CA6453">
            <w:pPr>
              <w:pStyle w:val="syntaxBox"/>
              <w:contextualSpacing/>
              <w:jc w:val="center"/>
              <w:rPr>
                <w:rFonts w:ascii="Times New Roman" w:eastAsia="宋体" w:hAnsi="Times New Roman"/>
                <w:sz w:val="18"/>
                <w:szCs w:val="18"/>
                <w:lang w:eastAsia="zh-CN"/>
              </w:rPr>
            </w:pPr>
            <w:r w:rsidRPr="00FE5C4B">
              <w:rPr>
                <w:rFonts w:ascii="Times New Roman" w:eastAsia="宋体" w:hAnsi="Times New Roman"/>
                <w:sz w:val="18"/>
                <w:szCs w:val="18"/>
                <w:lang w:eastAsia="zh-CN"/>
              </w:rPr>
              <w:t>128</w:t>
            </w:r>
          </w:p>
        </w:tc>
      </w:tr>
      <w:tr w:rsidR="00CA6453" w14:paraId="7F06B07C" w14:textId="77777777" w:rsidTr="00794D21">
        <w:trPr>
          <w:cantSplit/>
          <w:jc w:val="center"/>
        </w:trPr>
        <w:tc>
          <w:tcPr>
            <w:tcW w:w="4607" w:type="dxa"/>
            <w:tcBorders>
              <w:top w:val="single" w:sz="4" w:space="0" w:color="auto"/>
              <w:left w:val="single" w:sz="4" w:space="0" w:color="auto"/>
              <w:bottom w:val="single" w:sz="4" w:space="0" w:color="auto"/>
              <w:right w:val="single" w:sz="4" w:space="0" w:color="auto"/>
            </w:tcBorders>
          </w:tcPr>
          <w:p w14:paraId="446A7988" w14:textId="77777777" w:rsidR="00CA6453" w:rsidRPr="00FE5C4B" w:rsidRDefault="00CA6453" w:rsidP="00CA6453">
            <w:pPr>
              <w:pStyle w:val="syntaxBox"/>
              <w:contextualSpacing/>
              <w:jc w:val="center"/>
              <w:rPr>
                <w:rFonts w:ascii="Times New Roman" w:eastAsia="宋体" w:hAnsi="Times New Roman"/>
                <w:sz w:val="18"/>
                <w:szCs w:val="18"/>
                <w:lang w:eastAsia="zh-CN"/>
              </w:rPr>
            </w:pPr>
            <w:r w:rsidRPr="00FE5C4B">
              <w:rPr>
                <w:rFonts w:ascii="Times New Roman" w:eastAsia="宋体" w:hAnsi="Times New Roman" w:hint="eastAsia"/>
                <w:sz w:val="18"/>
                <w:szCs w:val="18"/>
                <w:lang w:eastAsia="zh-CN"/>
              </w:rPr>
              <w:t>输出神经网络通道数</w:t>
            </w:r>
          </w:p>
        </w:tc>
        <w:tc>
          <w:tcPr>
            <w:tcW w:w="4608" w:type="dxa"/>
            <w:tcBorders>
              <w:top w:val="single" w:sz="4" w:space="0" w:color="auto"/>
              <w:left w:val="single" w:sz="4" w:space="0" w:color="auto"/>
              <w:bottom w:val="single" w:sz="4" w:space="0" w:color="auto"/>
              <w:right w:val="single" w:sz="4" w:space="0" w:color="auto"/>
            </w:tcBorders>
          </w:tcPr>
          <w:p w14:paraId="43C53172" w14:textId="77777777" w:rsidR="00CA6453" w:rsidRPr="00FE5C4B" w:rsidRDefault="00CA6453" w:rsidP="00CA6453">
            <w:pPr>
              <w:pStyle w:val="syntaxBox"/>
              <w:contextualSpacing/>
              <w:jc w:val="center"/>
              <w:rPr>
                <w:rFonts w:ascii="Times New Roman" w:eastAsia="宋体" w:hAnsi="Times New Roman"/>
                <w:sz w:val="18"/>
                <w:szCs w:val="18"/>
                <w:lang w:eastAsia="zh-CN"/>
              </w:rPr>
            </w:pPr>
            <w:r w:rsidRPr="00FE5C4B">
              <w:rPr>
                <w:rFonts w:ascii="Times New Roman" w:eastAsia="宋体" w:hAnsi="Times New Roman"/>
                <w:sz w:val="18"/>
                <w:szCs w:val="18"/>
                <w:lang w:eastAsia="zh-CN"/>
              </w:rPr>
              <w:t>128</w:t>
            </w:r>
          </w:p>
        </w:tc>
      </w:tr>
      <w:tr w:rsidR="00CA6453" w14:paraId="442A60E8" w14:textId="77777777" w:rsidTr="00794D21">
        <w:trPr>
          <w:cantSplit/>
          <w:jc w:val="center"/>
        </w:trPr>
        <w:tc>
          <w:tcPr>
            <w:tcW w:w="4607" w:type="dxa"/>
            <w:tcBorders>
              <w:top w:val="single" w:sz="4" w:space="0" w:color="auto"/>
              <w:left w:val="single" w:sz="4" w:space="0" w:color="auto"/>
              <w:bottom w:val="single" w:sz="4" w:space="0" w:color="auto"/>
              <w:right w:val="single" w:sz="4" w:space="0" w:color="auto"/>
            </w:tcBorders>
          </w:tcPr>
          <w:p w14:paraId="3EAD8F97" w14:textId="77777777" w:rsidR="00CA6453" w:rsidRPr="00FE5C4B" w:rsidRDefault="00CA6453" w:rsidP="00CA6453">
            <w:pPr>
              <w:pStyle w:val="syntaxBox"/>
              <w:contextualSpacing/>
              <w:jc w:val="center"/>
              <w:rPr>
                <w:rFonts w:ascii="Times New Roman" w:eastAsia="宋体" w:hAnsi="Times New Roman"/>
                <w:sz w:val="18"/>
                <w:szCs w:val="18"/>
                <w:lang w:eastAsia="zh-CN"/>
              </w:rPr>
            </w:pPr>
            <w:r w:rsidRPr="00FE5C4B">
              <w:rPr>
                <w:rFonts w:ascii="Times New Roman" w:eastAsia="宋体" w:hAnsi="Times New Roman" w:hint="eastAsia"/>
                <w:sz w:val="18"/>
                <w:szCs w:val="18"/>
                <w:lang w:eastAsia="zh-CN"/>
              </w:rPr>
              <w:t>卷积核大小</w:t>
            </w:r>
          </w:p>
        </w:tc>
        <w:tc>
          <w:tcPr>
            <w:tcW w:w="4608" w:type="dxa"/>
            <w:tcBorders>
              <w:top w:val="single" w:sz="4" w:space="0" w:color="auto"/>
              <w:left w:val="single" w:sz="4" w:space="0" w:color="auto"/>
              <w:bottom w:val="single" w:sz="4" w:space="0" w:color="auto"/>
              <w:right w:val="single" w:sz="4" w:space="0" w:color="auto"/>
            </w:tcBorders>
          </w:tcPr>
          <w:p w14:paraId="236A6827" w14:textId="77777777" w:rsidR="00CA6453" w:rsidRPr="00FE5C4B" w:rsidRDefault="00CA6453" w:rsidP="00CA6453">
            <w:pPr>
              <w:pStyle w:val="syntaxBox"/>
              <w:contextualSpacing/>
              <w:jc w:val="center"/>
              <w:rPr>
                <w:rFonts w:ascii="Times New Roman" w:eastAsia="宋体" w:hAnsi="Times New Roman"/>
                <w:sz w:val="18"/>
                <w:szCs w:val="18"/>
                <w:lang w:eastAsia="zh-CN"/>
              </w:rPr>
            </w:pPr>
            <w:r w:rsidRPr="00FE5C4B">
              <w:rPr>
                <w:rFonts w:ascii="Times New Roman" w:eastAsia="宋体" w:hAnsi="Times New Roman"/>
                <w:sz w:val="18"/>
                <w:szCs w:val="18"/>
                <w:lang w:eastAsia="zh-CN"/>
              </w:rPr>
              <w:t>1x5</w:t>
            </w:r>
          </w:p>
        </w:tc>
      </w:tr>
      <w:tr w:rsidR="00CA6453" w14:paraId="311C39B7" w14:textId="77777777" w:rsidTr="00794D21">
        <w:trPr>
          <w:cantSplit/>
          <w:jc w:val="center"/>
        </w:trPr>
        <w:tc>
          <w:tcPr>
            <w:tcW w:w="4607" w:type="dxa"/>
            <w:tcBorders>
              <w:top w:val="single" w:sz="4" w:space="0" w:color="auto"/>
              <w:left w:val="single" w:sz="4" w:space="0" w:color="auto"/>
              <w:bottom w:val="single" w:sz="4" w:space="0" w:color="auto"/>
              <w:right w:val="single" w:sz="4" w:space="0" w:color="auto"/>
            </w:tcBorders>
          </w:tcPr>
          <w:p w14:paraId="28D47BB9" w14:textId="77777777" w:rsidR="00CA6453" w:rsidRPr="00FE5C4B" w:rsidRDefault="00CA6453" w:rsidP="00CA6453">
            <w:pPr>
              <w:pStyle w:val="syntaxBox"/>
              <w:contextualSpacing/>
              <w:jc w:val="center"/>
              <w:rPr>
                <w:rFonts w:ascii="Times New Roman" w:eastAsia="宋体" w:hAnsi="Times New Roman"/>
                <w:sz w:val="18"/>
                <w:szCs w:val="18"/>
                <w:lang w:eastAsia="zh-CN"/>
              </w:rPr>
            </w:pPr>
            <w:r w:rsidRPr="00FE5C4B">
              <w:rPr>
                <w:rFonts w:ascii="Times New Roman" w:eastAsia="宋体" w:hAnsi="Times New Roman" w:hint="eastAsia"/>
                <w:sz w:val="18"/>
                <w:szCs w:val="18"/>
                <w:lang w:eastAsia="zh-CN"/>
              </w:rPr>
              <w:t>步长</w:t>
            </w:r>
          </w:p>
        </w:tc>
        <w:tc>
          <w:tcPr>
            <w:tcW w:w="4608" w:type="dxa"/>
            <w:tcBorders>
              <w:top w:val="single" w:sz="4" w:space="0" w:color="auto"/>
              <w:left w:val="single" w:sz="4" w:space="0" w:color="auto"/>
              <w:bottom w:val="single" w:sz="4" w:space="0" w:color="auto"/>
              <w:right w:val="single" w:sz="4" w:space="0" w:color="auto"/>
            </w:tcBorders>
          </w:tcPr>
          <w:p w14:paraId="7A9B4112" w14:textId="77777777" w:rsidR="00CA6453" w:rsidRPr="00FE5C4B" w:rsidRDefault="00CA6453" w:rsidP="00CA6453">
            <w:pPr>
              <w:pStyle w:val="syntaxBox"/>
              <w:contextualSpacing/>
              <w:jc w:val="center"/>
              <w:rPr>
                <w:rFonts w:ascii="Times New Roman" w:eastAsia="宋体" w:hAnsi="Times New Roman"/>
                <w:sz w:val="18"/>
                <w:szCs w:val="18"/>
                <w:lang w:eastAsia="zh-CN"/>
              </w:rPr>
            </w:pPr>
            <w:r w:rsidRPr="00FE5C4B">
              <w:rPr>
                <w:rFonts w:ascii="Times New Roman" w:eastAsia="宋体" w:hAnsi="Times New Roman"/>
                <w:sz w:val="18"/>
                <w:szCs w:val="18"/>
                <w:lang w:eastAsia="zh-CN"/>
              </w:rPr>
              <w:t>1</w:t>
            </w:r>
          </w:p>
        </w:tc>
      </w:tr>
      <w:tr w:rsidR="00CA6453" w14:paraId="30438897" w14:textId="77777777" w:rsidTr="00794D21">
        <w:trPr>
          <w:cantSplit/>
          <w:jc w:val="center"/>
        </w:trPr>
        <w:tc>
          <w:tcPr>
            <w:tcW w:w="4607" w:type="dxa"/>
            <w:tcBorders>
              <w:top w:val="single" w:sz="4" w:space="0" w:color="auto"/>
              <w:left w:val="single" w:sz="4" w:space="0" w:color="auto"/>
              <w:bottom w:val="single" w:sz="4" w:space="0" w:color="auto"/>
              <w:right w:val="single" w:sz="4" w:space="0" w:color="auto"/>
            </w:tcBorders>
          </w:tcPr>
          <w:p w14:paraId="22DEE3CB" w14:textId="77777777" w:rsidR="00CA6453" w:rsidRPr="00FE5C4B" w:rsidRDefault="00CA6453" w:rsidP="00CA6453">
            <w:pPr>
              <w:pStyle w:val="syntaxBox"/>
              <w:contextualSpacing/>
              <w:jc w:val="center"/>
              <w:rPr>
                <w:rFonts w:ascii="Times New Roman" w:eastAsia="宋体" w:hAnsi="Times New Roman"/>
                <w:sz w:val="18"/>
                <w:szCs w:val="18"/>
                <w:lang w:eastAsia="zh-CN"/>
              </w:rPr>
            </w:pPr>
            <w:r w:rsidRPr="00FE5C4B">
              <w:rPr>
                <w:rFonts w:ascii="Times New Roman" w:eastAsia="宋体" w:hAnsi="Times New Roman" w:hint="eastAsia"/>
                <w:sz w:val="18"/>
                <w:szCs w:val="18"/>
                <w:lang w:eastAsia="zh-CN"/>
              </w:rPr>
              <w:t>填充数</w:t>
            </w:r>
          </w:p>
        </w:tc>
        <w:tc>
          <w:tcPr>
            <w:tcW w:w="4608" w:type="dxa"/>
            <w:tcBorders>
              <w:top w:val="single" w:sz="4" w:space="0" w:color="auto"/>
              <w:left w:val="single" w:sz="4" w:space="0" w:color="auto"/>
              <w:bottom w:val="single" w:sz="4" w:space="0" w:color="auto"/>
              <w:right w:val="single" w:sz="4" w:space="0" w:color="auto"/>
            </w:tcBorders>
          </w:tcPr>
          <w:p w14:paraId="5BD5B311" w14:textId="77777777" w:rsidR="00CA6453" w:rsidRPr="00FE5C4B" w:rsidRDefault="00CA6453" w:rsidP="00CA6453">
            <w:pPr>
              <w:pStyle w:val="syntaxBox"/>
              <w:contextualSpacing/>
              <w:jc w:val="center"/>
              <w:rPr>
                <w:rFonts w:ascii="Times New Roman" w:eastAsia="宋体" w:hAnsi="Times New Roman"/>
                <w:sz w:val="18"/>
                <w:szCs w:val="18"/>
                <w:lang w:eastAsia="zh-CN"/>
              </w:rPr>
            </w:pPr>
            <w:r w:rsidRPr="00FE5C4B">
              <w:rPr>
                <w:rFonts w:ascii="Times New Roman" w:eastAsia="宋体" w:hAnsi="Times New Roman"/>
                <w:sz w:val="18"/>
                <w:szCs w:val="18"/>
                <w:lang w:eastAsia="zh-CN"/>
              </w:rPr>
              <w:t>5</w:t>
            </w:r>
            <w:r w:rsidRPr="00FE5C4B">
              <w:rPr>
                <w:rFonts w:ascii="Times New Roman" w:eastAsia="宋体" w:hAnsi="Times New Roman" w:hint="eastAsia"/>
                <w:sz w:val="18"/>
                <w:szCs w:val="18"/>
                <w:lang w:eastAsia="zh-CN"/>
              </w:rPr>
              <w:t>个残差单元的填充数分别是</w:t>
            </w:r>
            <w:r w:rsidRPr="00FE5C4B">
              <w:rPr>
                <w:rFonts w:ascii="Times New Roman" w:eastAsia="宋体" w:hAnsi="Times New Roman"/>
                <w:sz w:val="18"/>
                <w:szCs w:val="18"/>
                <w:lang w:eastAsia="zh-CN"/>
              </w:rPr>
              <w:t>4</w:t>
            </w:r>
            <w:r w:rsidRPr="00FE5C4B">
              <w:rPr>
                <w:rFonts w:ascii="Times New Roman" w:eastAsia="宋体" w:hAnsi="Times New Roman" w:hint="eastAsia"/>
                <w:sz w:val="18"/>
                <w:szCs w:val="18"/>
                <w:lang w:eastAsia="zh-CN"/>
              </w:rPr>
              <w:t>、</w:t>
            </w:r>
            <w:r w:rsidRPr="00FE5C4B">
              <w:rPr>
                <w:rFonts w:ascii="Times New Roman" w:eastAsia="宋体" w:hAnsi="Times New Roman"/>
                <w:sz w:val="18"/>
                <w:szCs w:val="18"/>
                <w:lang w:eastAsia="zh-CN"/>
              </w:rPr>
              <w:t>12</w:t>
            </w:r>
            <w:r w:rsidRPr="00FE5C4B">
              <w:rPr>
                <w:rFonts w:ascii="Times New Roman" w:eastAsia="宋体" w:hAnsi="Times New Roman" w:hint="eastAsia"/>
                <w:sz w:val="18"/>
                <w:szCs w:val="18"/>
                <w:lang w:eastAsia="zh-CN"/>
              </w:rPr>
              <w:t>、</w:t>
            </w:r>
            <w:r w:rsidRPr="00FE5C4B">
              <w:rPr>
                <w:rFonts w:ascii="Times New Roman" w:eastAsia="宋体" w:hAnsi="Times New Roman"/>
                <w:sz w:val="18"/>
                <w:szCs w:val="18"/>
                <w:lang w:eastAsia="zh-CN"/>
              </w:rPr>
              <w:t>20</w:t>
            </w:r>
            <w:r w:rsidRPr="00FE5C4B">
              <w:rPr>
                <w:rFonts w:ascii="Times New Roman" w:eastAsia="宋体" w:hAnsi="Times New Roman" w:hint="eastAsia"/>
                <w:sz w:val="18"/>
                <w:szCs w:val="18"/>
                <w:lang w:eastAsia="zh-CN"/>
              </w:rPr>
              <w:t>、</w:t>
            </w:r>
            <w:r w:rsidRPr="00FE5C4B">
              <w:rPr>
                <w:rFonts w:ascii="Times New Roman" w:eastAsia="宋体" w:hAnsi="Times New Roman"/>
                <w:sz w:val="18"/>
                <w:szCs w:val="18"/>
                <w:lang w:eastAsia="zh-CN"/>
              </w:rPr>
              <w:t>28</w:t>
            </w:r>
            <w:r w:rsidRPr="00FE5C4B">
              <w:rPr>
                <w:rFonts w:ascii="Times New Roman" w:eastAsia="宋体" w:hAnsi="Times New Roman" w:hint="eastAsia"/>
                <w:sz w:val="18"/>
                <w:szCs w:val="18"/>
                <w:lang w:eastAsia="zh-CN"/>
              </w:rPr>
              <w:t>、</w:t>
            </w:r>
            <w:r w:rsidRPr="00FE5C4B">
              <w:rPr>
                <w:rFonts w:ascii="Times New Roman" w:eastAsia="宋体" w:hAnsi="Times New Roman"/>
                <w:sz w:val="18"/>
                <w:szCs w:val="18"/>
                <w:lang w:eastAsia="zh-CN"/>
              </w:rPr>
              <w:t>36</w:t>
            </w:r>
          </w:p>
        </w:tc>
      </w:tr>
      <w:tr w:rsidR="00CA6453" w14:paraId="3CA8C74C" w14:textId="77777777" w:rsidTr="00794D21">
        <w:trPr>
          <w:cantSplit/>
          <w:jc w:val="center"/>
        </w:trPr>
        <w:tc>
          <w:tcPr>
            <w:tcW w:w="4607" w:type="dxa"/>
            <w:tcBorders>
              <w:top w:val="single" w:sz="4" w:space="0" w:color="auto"/>
              <w:left w:val="single" w:sz="4" w:space="0" w:color="auto"/>
              <w:bottom w:val="single" w:sz="4" w:space="0" w:color="auto"/>
              <w:right w:val="single" w:sz="4" w:space="0" w:color="auto"/>
            </w:tcBorders>
          </w:tcPr>
          <w:p w14:paraId="29DBD489" w14:textId="77777777" w:rsidR="00CA6453" w:rsidRPr="00FE5C4B" w:rsidRDefault="00CA6453" w:rsidP="00CA6453">
            <w:pPr>
              <w:pStyle w:val="syntaxBox"/>
              <w:contextualSpacing/>
              <w:jc w:val="center"/>
              <w:rPr>
                <w:rFonts w:ascii="Times New Roman" w:eastAsia="宋体" w:hAnsi="Times New Roman"/>
                <w:sz w:val="18"/>
                <w:szCs w:val="18"/>
                <w:lang w:eastAsia="zh-CN"/>
              </w:rPr>
            </w:pPr>
            <w:r w:rsidRPr="00FE5C4B">
              <w:rPr>
                <w:rFonts w:ascii="Times New Roman" w:eastAsia="宋体" w:hAnsi="Times New Roman" w:hint="eastAsia"/>
                <w:sz w:val="18"/>
                <w:szCs w:val="18"/>
                <w:lang w:eastAsia="zh-CN"/>
              </w:rPr>
              <w:t>分组数</w:t>
            </w:r>
          </w:p>
        </w:tc>
        <w:tc>
          <w:tcPr>
            <w:tcW w:w="4608" w:type="dxa"/>
            <w:tcBorders>
              <w:top w:val="single" w:sz="4" w:space="0" w:color="auto"/>
              <w:left w:val="single" w:sz="4" w:space="0" w:color="auto"/>
              <w:bottom w:val="single" w:sz="4" w:space="0" w:color="auto"/>
              <w:right w:val="single" w:sz="4" w:space="0" w:color="auto"/>
            </w:tcBorders>
          </w:tcPr>
          <w:p w14:paraId="717550C7" w14:textId="77777777" w:rsidR="00CA6453" w:rsidRPr="00FE5C4B" w:rsidRDefault="00CA6453" w:rsidP="00CA6453">
            <w:pPr>
              <w:pStyle w:val="syntaxBox"/>
              <w:contextualSpacing/>
              <w:jc w:val="center"/>
              <w:rPr>
                <w:rFonts w:ascii="Times New Roman" w:eastAsia="宋体" w:hAnsi="Times New Roman"/>
                <w:sz w:val="18"/>
                <w:szCs w:val="18"/>
                <w:lang w:eastAsia="zh-CN"/>
              </w:rPr>
            </w:pPr>
            <w:r w:rsidRPr="00FE5C4B">
              <w:rPr>
                <w:rFonts w:ascii="Times New Roman" w:eastAsia="宋体" w:hAnsi="Times New Roman"/>
                <w:sz w:val="18"/>
                <w:szCs w:val="18"/>
                <w:lang w:eastAsia="zh-CN"/>
              </w:rPr>
              <w:t>4</w:t>
            </w:r>
          </w:p>
        </w:tc>
      </w:tr>
      <w:tr w:rsidR="00CA6453" w14:paraId="6BE42679" w14:textId="77777777" w:rsidTr="00794D21">
        <w:trPr>
          <w:cantSplit/>
          <w:jc w:val="center"/>
        </w:trPr>
        <w:tc>
          <w:tcPr>
            <w:tcW w:w="4607" w:type="dxa"/>
            <w:tcBorders>
              <w:top w:val="single" w:sz="4" w:space="0" w:color="auto"/>
              <w:left w:val="single" w:sz="4" w:space="0" w:color="auto"/>
              <w:bottom w:val="single" w:sz="4" w:space="0" w:color="auto"/>
              <w:right w:val="single" w:sz="4" w:space="0" w:color="auto"/>
            </w:tcBorders>
          </w:tcPr>
          <w:p w14:paraId="31F282C1" w14:textId="77777777" w:rsidR="00CA6453" w:rsidRPr="00FE5C4B" w:rsidRDefault="00CA6453" w:rsidP="00CA6453">
            <w:pPr>
              <w:pStyle w:val="syntaxBox"/>
              <w:contextualSpacing/>
              <w:jc w:val="center"/>
              <w:rPr>
                <w:rFonts w:ascii="Times New Roman" w:eastAsia="宋体" w:hAnsi="Times New Roman"/>
                <w:sz w:val="18"/>
                <w:szCs w:val="18"/>
                <w:lang w:eastAsia="zh-CN"/>
              </w:rPr>
            </w:pPr>
            <w:r w:rsidRPr="00FE5C4B">
              <w:rPr>
                <w:rFonts w:ascii="Times New Roman" w:eastAsia="宋体" w:hAnsi="Times New Roman" w:hint="eastAsia"/>
                <w:sz w:val="18"/>
                <w:szCs w:val="18"/>
                <w:lang w:eastAsia="zh-CN"/>
              </w:rPr>
              <w:t>激活函数</w:t>
            </w:r>
          </w:p>
        </w:tc>
        <w:tc>
          <w:tcPr>
            <w:tcW w:w="4608" w:type="dxa"/>
            <w:tcBorders>
              <w:top w:val="single" w:sz="4" w:space="0" w:color="auto"/>
              <w:left w:val="single" w:sz="4" w:space="0" w:color="auto"/>
              <w:bottom w:val="single" w:sz="4" w:space="0" w:color="auto"/>
              <w:right w:val="single" w:sz="4" w:space="0" w:color="auto"/>
            </w:tcBorders>
          </w:tcPr>
          <w:p w14:paraId="3F8EFF47" w14:textId="77777777" w:rsidR="00CA6453" w:rsidRPr="00FE5C4B" w:rsidRDefault="00CA6453" w:rsidP="00CA6453">
            <w:pPr>
              <w:pStyle w:val="syntaxBox"/>
              <w:contextualSpacing/>
              <w:jc w:val="center"/>
              <w:rPr>
                <w:rFonts w:ascii="Times New Roman" w:eastAsia="宋体" w:hAnsi="Times New Roman"/>
                <w:sz w:val="18"/>
                <w:szCs w:val="18"/>
                <w:lang w:eastAsia="zh-CN"/>
              </w:rPr>
            </w:pPr>
            <w:r w:rsidRPr="00FE5C4B">
              <w:rPr>
                <w:rFonts w:ascii="Times New Roman" w:eastAsia="宋体" w:hAnsi="Times New Roman"/>
                <w:sz w:val="18"/>
                <w:szCs w:val="18"/>
                <w:lang w:eastAsia="zh-CN"/>
              </w:rPr>
              <w:t>PReLU</w:t>
            </w:r>
          </w:p>
        </w:tc>
      </w:tr>
    </w:tbl>
    <w:p w14:paraId="1F86AAB4" w14:textId="55AB31E3" w:rsidR="007B0F87" w:rsidRPr="00CF4FF1" w:rsidRDefault="007B0F87" w:rsidP="000346CA">
      <w:pPr>
        <w:pStyle w:val="afffd"/>
        <w:ind w:firstLineChars="0" w:firstLine="0"/>
      </w:pPr>
    </w:p>
    <w:p w14:paraId="27996B08" w14:textId="77777777" w:rsidR="007B0F87" w:rsidRDefault="00000000">
      <w:pPr>
        <w:pStyle w:val="afffd"/>
        <w:ind w:firstLineChars="0" w:firstLine="0"/>
        <w:jc w:val="center"/>
        <w:rPr>
          <w:szCs w:val="21"/>
        </w:rPr>
      </w:pPr>
      <w:r>
        <w:rPr>
          <w:rFonts w:hint="eastAsia"/>
          <w:noProof/>
          <w:szCs w:val="21"/>
        </w:rPr>
        <w:drawing>
          <wp:inline distT="0" distB="0" distL="0" distR="0" wp14:anchorId="3812227A" wp14:editId="63F94EA8">
            <wp:extent cx="1212631" cy="3383280"/>
            <wp:effectExtent l="0" t="0" r="6985" b="7620"/>
            <wp:docPr id="1756597639"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597639" name="Picture 21" descr="Diagram&#10;&#10;Description automatically generated"/>
                    <pic:cNvPicPr>
                      <a:picLocks noChangeAspect="1"/>
                    </pic:cNvPicPr>
                  </pic:nvPicPr>
                  <pic:blipFill rotWithShape="1">
                    <a:blip r:embed="rId40" cstate="print">
                      <a:extLst>
                        <a:ext uri="{28A0092B-C50C-407E-A947-70E740481C1C}">
                          <a14:useLocalDpi xmlns:a14="http://schemas.microsoft.com/office/drawing/2010/main" val="0"/>
                        </a:ext>
                      </a:extLst>
                    </a:blip>
                    <a:srcRect t="3170" b="2994"/>
                    <a:stretch/>
                  </pic:blipFill>
                  <pic:spPr bwMode="auto">
                    <a:xfrm>
                      <a:off x="0" y="0"/>
                      <a:ext cx="1213200" cy="3384866"/>
                    </a:xfrm>
                    <a:prstGeom prst="rect">
                      <a:avLst/>
                    </a:prstGeom>
                    <a:ln>
                      <a:noFill/>
                    </a:ln>
                    <a:extLst>
                      <a:ext uri="{53640926-AAD7-44D8-BBD7-CCE9431645EC}">
                        <a14:shadowObscured xmlns:a14="http://schemas.microsoft.com/office/drawing/2010/main"/>
                      </a:ext>
                    </a:extLst>
                  </pic:spPr>
                </pic:pic>
              </a:graphicData>
            </a:graphic>
          </wp:inline>
        </w:drawing>
      </w:r>
    </w:p>
    <w:p w14:paraId="43ABEB85" w14:textId="77777777" w:rsidR="007B0F87" w:rsidRDefault="00000000">
      <w:pPr>
        <w:pStyle w:val="af4"/>
        <w:numPr>
          <w:ilvl w:val="0"/>
          <w:numId w:val="45"/>
        </w:numPr>
        <w:tabs>
          <w:tab w:val="left" w:pos="0"/>
        </w:tabs>
        <w:spacing w:before="156" w:after="156"/>
        <w:ind w:left="0" w:firstLine="0"/>
      </w:pPr>
      <w:r>
        <w:rPr>
          <w:rFonts w:hint="eastAsia"/>
        </w:rPr>
        <w:t>编码块神经网络</w:t>
      </w:r>
      <w:r>
        <w:t>4</w:t>
      </w:r>
      <w:r>
        <w:rPr>
          <w:rFonts w:hint="eastAsia"/>
        </w:rPr>
        <w:t>结构图</w:t>
      </w:r>
    </w:p>
    <w:p w14:paraId="35773073" w14:textId="77777777" w:rsidR="007B0F87" w:rsidRDefault="00000000">
      <w:pPr>
        <w:pStyle w:val="afffd"/>
        <w:rPr>
          <w:rFonts w:hAnsi="宋体"/>
          <w:kern w:val="2"/>
        </w:rPr>
      </w:pPr>
      <w:r>
        <w:rPr>
          <w:rFonts w:hint="eastAsia"/>
          <w:szCs w:val="21"/>
        </w:rPr>
        <w:lastRenderedPageBreak/>
        <w:t>所有残差单元中的因果卷积配置见表</w:t>
      </w:r>
      <w:r>
        <w:rPr>
          <w:szCs w:val="21"/>
        </w:rPr>
        <w:t>C.13</w:t>
      </w:r>
      <w:r>
        <w:rPr>
          <w:rFonts w:hAnsi="宋体" w:hint="eastAsia"/>
          <w:kern w:val="2"/>
        </w:rPr>
        <w:t>。</w:t>
      </w:r>
    </w:p>
    <w:p w14:paraId="388A6B2B" w14:textId="77777777" w:rsidR="007B0F87" w:rsidRDefault="00000000" w:rsidP="000346CA">
      <w:pPr>
        <w:pStyle w:val="af7"/>
        <w:numPr>
          <w:ilvl w:val="0"/>
          <w:numId w:val="144"/>
        </w:numPr>
        <w:tabs>
          <w:tab w:val="clear" w:pos="180"/>
        </w:tabs>
        <w:spacing w:before="156" w:after="156"/>
        <w:ind w:left="0" w:firstLine="0"/>
      </w:pPr>
      <w:r>
        <w:rPr>
          <w:rFonts w:hint="eastAsia"/>
        </w:rPr>
        <w:t>编码块神经网络</w:t>
      </w:r>
      <w:r>
        <w:t>4</w:t>
      </w:r>
      <w:r>
        <w:rPr>
          <w:rFonts w:hint="eastAsia"/>
        </w:rPr>
        <w:t>的残差单元中因果卷积配置参数</w:t>
      </w:r>
    </w:p>
    <w:tbl>
      <w:tblPr>
        <w:tblStyle w:val="211"/>
        <w:tblW w:w="9209" w:type="dxa"/>
        <w:jc w:val="center"/>
        <w:tblLayout w:type="fixed"/>
        <w:tblLook w:val="04A0" w:firstRow="1" w:lastRow="0" w:firstColumn="1" w:lastColumn="0" w:noHBand="0" w:noVBand="1"/>
      </w:tblPr>
      <w:tblGrid>
        <w:gridCol w:w="4604"/>
        <w:gridCol w:w="4605"/>
      </w:tblGrid>
      <w:tr w:rsidR="007B0F87" w:rsidRPr="00223C1A" w14:paraId="2644B01D" w14:textId="77777777" w:rsidTr="00794D2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04" w:type="dxa"/>
            <w:tcBorders>
              <w:top w:val="single" w:sz="4" w:space="0" w:color="7F7F7F" w:themeColor="text1" w:themeTint="80"/>
              <w:left w:val="single" w:sz="4" w:space="0" w:color="7F7F7F" w:themeColor="text1" w:themeTint="80"/>
              <w:right w:val="single" w:sz="4" w:space="0" w:color="7F7F7F" w:themeColor="text1" w:themeTint="80"/>
            </w:tcBorders>
          </w:tcPr>
          <w:p w14:paraId="313E1DB9" w14:textId="77777777" w:rsidR="007B0F87" w:rsidRPr="000346CA" w:rsidRDefault="00000000">
            <w:pPr>
              <w:pStyle w:val="syntaxBox"/>
              <w:contextualSpacing/>
              <w:jc w:val="center"/>
              <w:rPr>
                <w:rFonts w:ascii="Times New Roman" w:eastAsia="宋体" w:hAnsi="Times New Roman"/>
                <w:b w:val="0"/>
                <w:bCs w:val="0"/>
                <w:sz w:val="18"/>
                <w:szCs w:val="18"/>
                <w:lang w:val="en-US" w:eastAsia="zh-CN"/>
              </w:rPr>
            </w:pPr>
            <w:r w:rsidRPr="000346CA">
              <w:rPr>
                <w:rFonts w:ascii="Times New Roman" w:eastAsia="宋体" w:hAnsi="Times New Roman" w:hint="eastAsia"/>
                <w:b w:val="0"/>
                <w:bCs w:val="0"/>
                <w:sz w:val="18"/>
                <w:szCs w:val="18"/>
                <w:lang w:val="en-US" w:eastAsia="zh-CN"/>
              </w:rPr>
              <w:t>网络参数</w:t>
            </w:r>
          </w:p>
        </w:tc>
        <w:tc>
          <w:tcPr>
            <w:tcW w:w="4605" w:type="dxa"/>
            <w:tcBorders>
              <w:top w:val="single" w:sz="4" w:space="0" w:color="7F7F7F" w:themeColor="text1" w:themeTint="80"/>
              <w:left w:val="single" w:sz="4" w:space="0" w:color="7F7F7F" w:themeColor="text1" w:themeTint="80"/>
              <w:right w:val="single" w:sz="4" w:space="0" w:color="7F7F7F" w:themeColor="text1" w:themeTint="80"/>
            </w:tcBorders>
          </w:tcPr>
          <w:p w14:paraId="37071886" w14:textId="77777777" w:rsidR="007B0F87" w:rsidRPr="000346CA" w:rsidRDefault="00000000">
            <w:pPr>
              <w:pStyle w:val="syntaxBox"/>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b w:val="0"/>
                <w:bCs w:val="0"/>
                <w:sz w:val="18"/>
                <w:szCs w:val="18"/>
                <w:lang w:val="en-US" w:eastAsia="zh-CN"/>
              </w:rPr>
            </w:pPr>
            <w:r w:rsidRPr="000346CA">
              <w:rPr>
                <w:rFonts w:ascii="Times New Roman" w:eastAsia="宋体" w:hAnsi="Times New Roman" w:hint="eastAsia"/>
                <w:b w:val="0"/>
                <w:bCs w:val="0"/>
                <w:sz w:val="18"/>
                <w:szCs w:val="18"/>
                <w:lang w:val="en-US" w:eastAsia="zh-CN"/>
              </w:rPr>
              <w:t>参数配置</w:t>
            </w:r>
          </w:p>
        </w:tc>
      </w:tr>
      <w:tr w:rsidR="007B0F87" w:rsidRPr="00223C1A" w14:paraId="59637E27" w14:textId="77777777" w:rsidTr="00794D21">
        <w:trPr>
          <w:jc w:val="center"/>
        </w:trPr>
        <w:tc>
          <w:tcPr>
            <w:cnfStyle w:val="001000000000" w:firstRow="0" w:lastRow="0" w:firstColumn="1" w:lastColumn="0" w:oddVBand="0" w:evenVBand="0" w:oddHBand="0" w:evenHBand="0" w:firstRowFirstColumn="0" w:firstRowLastColumn="0" w:lastRowFirstColumn="0" w:lastRowLastColumn="0"/>
            <w:tcW w:w="4604" w:type="dxa"/>
            <w:tcBorders>
              <w:left w:val="single" w:sz="4" w:space="0" w:color="7F7F7F" w:themeColor="text1" w:themeTint="80"/>
              <w:right w:val="single" w:sz="4" w:space="0" w:color="7F7F7F" w:themeColor="text1" w:themeTint="80"/>
            </w:tcBorders>
          </w:tcPr>
          <w:p w14:paraId="3424FD70" w14:textId="77777777" w:rsidR="007B0F87" w:rsidRPr="000346CA" w:rsidRDefault="00000000">
            <w:pPr>
              <w:pStyle w:val="syntaxBox"/>
              <w:rPr>
                <w:rFonts w:ascii="Times New Roman" w:eastAsia="宋体" w:hAnsi="Times New Roman"/>
                <w:b w:val="0"/>
                <w:bCs w:val="0"/>
                <w:sz w:val="18"/>
                <w:szCs w:val="18"/>
                <w:lang w:eastAsia="zh-CN"/>
              </w:rPr>
            </w:pPr>
            <w:r w:rsidRPr="000346CA">
              <w:rPr>
                <w:rFonts w:ascii="Times New Roman" w:eastAsia="宋体" w:hAnsi="Times New Roman" w:hint="eastAsia"/>
                <w:b w:val="0"/>
                <w:bCs w:val="0"/>
                <w:sz w:val="18"/>
                <w:szCs w:val="18"/>
                <w:lang w:eastAsia="zh-CN"/>
              </w:rPr>
              <w:t>输入神经网络通道数</w:t>
            </w:r>
          </w:p>
        </w:tc>
        <w:tc>
          <w:tcPr>
            <w:tcW w:w="4605" w:type="dxa"/>
            <w:tcBorders>
              <w:left w:val="single" w:sz="4" w:space="0" w:color="7F7F7F" w:themeColor="text1" w:themeTint="80"/>
              <w:right w:val="single" w:sz="4" w:space="0" w:color="7F7F7F" w:themeColor="text1" w:themeTint="80"/>
            </w:tcBorders>
          </w:tcPr>
          <w:p w14:paraId="0A1B6E4F" w14:textId="77777777" w:rsidR="007B0F87" w:rsidRPr="000346CA" w:rsidRDefault="00000000" w:rsidP="00794D21">
            <w:pPr>
              <w:pStyle w:val="syntaxBox"/>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sz w:val="18"/>
                <w:szCs w:val="18"/>
                <w:lang w:eastAsia="zh-CN"/>
              </w:rPr>
            </w:pPr>
            <w:r w:rsidRPr="000346CA">
              <w:rPr>
                <w:rFonts w:ascii="Times New Roman" w:eastAsia="宋体" w:hAnsi="Times New Roman"/>
                <w:sz w:val="18"/>
                <w:szCs w:val="18"/>
                <w:lang w:eastAsia="zh-CN"/>
              </w:rPr>
              <w:t>128</w:t>
            </w:r>
          </w:p>
        </w:tc>
      </w:tr>
      <w:tr w:rsidR="007B0F87" w:rsidRPr="00223C1A" w14:paraId="394C6F01" w14:textId="77777777" w:rsidTr="00794D21">
        <w:trPr>
          <w:jc w:val="center"/>
        </w:trPr>
        <w:tc>
          <w:tcPr>
            <w:cnfStyle w:val="001000000000" w:firstRow="0" w:lastRow="0" w:firstColumn="1" w:lastColumn="0" w:oddVBand="0" w:evenVBand="0" w:oddHBand="0" w:evenHBand="0" w:firstRowFirstColumn="0" w:firstRowLastColumn="0" w:lastRowFirstColumn="0" w:lastRowLastColumn="0"/>
            <w:tcW w:w="46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8EB7383" w14:textId="77777777" w:rsidR="007B0F87" w:rsidRPr="000346CA" w:rsidRDefault="00000000">
            <w:pPr>
              <w:pStyle w:val="syntaxBox"/>
              <w:rPr>
                <w:rFonts w:ascii="Times New Roman" w:eastAsia="宋体" w:hAnsi="Times New Roman"/>
                <w:b w:val="0"/>
                <w:bCs w:val="0"/>
                <w:sz w:val="18"/>
                <w:szCs w:val="18"/>
                <w:lang w:eastAsia="zh-CN"/>
              </w:rPr>
            </w:pPr>
            <w:r w:rsidRPr="000346CA">
              <w:rPr>
                <w:rFonts w:ascii="Times New Roman" w:eastAsia="宋体" w:hAnsi="Times New Roman" w:hint="eastAsia"/>
                <w:b w:val="0"/>
                <w:bCs w:val="0"/>
                <w:sz w:val="18"/>
                <w:szCs w:val="18"/>
                <w:lang w:eastAsia="zh-CN"/>
              </w:rPr>
              <w:t>输出神经网络通道数</w:t>
            </w:r>
          </w:p>
        </w:tc>
        <w:tc>
          <w:tcPr>
            <w:tcW w:w="460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BBB3E28" w14:textId="77777777" w:rsidR="007B0F87" w:rsidRPr="000346CA" w:rsidRDefault="00000000" w:rsidP="00794D21">
            <w:pPr>
              <w:pStyle w:val="syntaxBox"/>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sz w:val="18"/>
                <w:szCs w:val="18"/>
                <w:lang w:eastAsia="zh-CN"/>
              </w:rPr>
            </w:pPr>
            <w:r w:rsidRPr="000346CA">
              <w:rPr>
                <w:rFonts w:ascii="Times New Roman" w:eastAsia="宋体" w:hAnsi="Times New Roman"/>
                <w:sz w:val="18"/>
                <w:szCs w:val="18"/>
                <w:lang w:eastAsia="zh-CN"/>
              </w:rPr>
              <w:t>128</w:t>
            </w:r>
          </w:p>
        </w:tc>
      </w:tr>
      <w:tr w:rsidR="007B0F87" w:rsidRPr="00223C1A" w14:paraId="36DFD878" w14:textId="77777777" w:rsidTr="00794D21">
        <w:trPr>
          <w:jc w:val="center"/>
        </w:trPr>
        <w:tc>
          <w:tcPr>
            <w:cnfStyle w:val="001000000000" w:firstRow="0" w:lastRow="0" w:firstColumn="1" w:lastColumn="0" w:oddVBand="0" w:evenVBand="0" w:oddHBand="0" w:evenHBand="0" w:firstRowFirstColumn="0" w:firstRowLastColumn="0" w:lastRowFirstColumn="0" w:lastRowLastColumn="0"/>
            <w:tcW w:w="4604" w:type="dxa"/>
            <w:tcBorders>
              <w:left w:val="single" w:sz="4" w:space="0" w:color="7F7F7F" w:themeColor="text1" w:themeTint="80"/>
              <w:right w:val="single" w:sz="4" w:space="0" w:color="7F7F7F" w:themeColor="text1" w:themeTint="80"/>
            </w:tcBorders>
          </w:tcPr>
          <w:p w14:paraId="444B5779" w14:textId="77777777" w:rsidR="007B0F87" w:rsidRPr="000346CA" w:rsidRDefault="00000000">
            <w:pPr>
              <w:pStyle w:val="syntaxBox"/>
              <w:rPr>
                <w:rFonts w:ascii="Times New Roman" w:eastAsia="宋体" w:hAnsi="Times New Roman"/>
                <w:b w:val="0"/>
                <w:bCs w:val="0"/>
                <w:sz w:val="18"/>
                <w:szCs w:val="18"/>
                <w:lang w:eastAsia="zh-CN"/>
              </w:rPr>
            </w:pPr>
            <w:r w:rsidRPr="000346CA">
              <w:rPr>
                <w:rFonts w:ascii="Times New Roman" w:eastAsia="宋体" w:hAnsi="Times New Roman" w:hint="eastAsia"/>
                <w:b w:val="0"/>
                <w:bCs w:val="0"/>
                <w:sz w:val="18"/>
                <w:szCs w:val="18"/>
                <w:lang w:eastAsia="zh-CN"/>
              </w:rPr>
              <w:t>卷积核大小</w:t>
            </w:r>
          </w:p>
        </w:tc>
        <w:tc>
          <w:tcPr>
            <w:tcW w:w="4605" w:type="dxa"/>
            <w:tcBorders>
              <w:left w:val="single" w:sz="4" w:space="0" w:color="7F7F7F" w:themeColor="text1" w:themeTint="80"/>
              <w:right w:val="single" w:sz="4" w:space="0" w:color="7F7F7F" w:themeColor="text1" w:themeTint="80"/>
            </w:tcBorders>
          </w:tcPr>
          <w:p w14:paraId="19679C32" w14:textId="77777777" w:rsidR="007B0F87" w:rsidRPr="000346CA" w:rsidRDefault="00000000" w:rsidP="00794D21">
            <w:pPr>
              <w:pStyle w:val="syntaxBox"/>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sz w:val="18"/>
                <w:szCs w:val="18"/>
                <w:lang w:eastAsia="zh-CN"/>
              </w:rPr>
            </w:pPr>
            <w:r w:rsidRPr="000346CA">
              <w:rPr>
                <w:rFonts w:ascii="Times New Roman" w:eastAsia="宋体" w:hAnsi="Times New Roman"/>
                <w:sz w:val="18"/>
                <w:szCs w:val="18"/>
                <w:lang w:eastAsia="zh-CN"/>
              </w:rPr>
              <w:t>1x1</w:t>
            </w:r>
          </w:p>
        </w:tc>
      </w:tr>
      <w:tr w:rsidR="007B0F87" w:rsidRPr="00223C1A" w14:paraId="484F11D0" w14:textId="77777777" w:rsidTr="00794D21">
        <w:trPr>
          <w:jc w:val="center"/>
        </w:trPr>
        <w:tc>
          <w:tcPr>
            <w:cnfStyle w:val="001000000000" w:firstRow="0" w:lastRow="0" w:firstColumn="1" w:lastColumn="0" w:oddVBand="0" w:evenVBand="0" w:oddHBand="0" w:evenHBand="0" w:firstRowFirstColumn="0" w:firstRowLastColumn="0" w:lastRowFirstColumn="0" w:lastRowLastColumn="0"/>
            <w:tcW w:w="46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480572C" w14:textId="77777777" w:rsidR="007B0F87" w:rsidRPr="000346CA" w:rsidRDefault="00000000">
            <w:pPr>
              <w:pStyle w:val="syntaxBox"/>
              <w:rPr>
                <w:rFonts w:ascii="Times New Roman" w:eastAsia="宋体" w:hAnsi="Times New Roman"/>
                <w:b w:val="0"/>
                <w:bCs w:val="0"/>
                <w:sz w:val="18"/>
                <w:szCs w:val="18"/>
                <w:lang w:eastAsia="zh-CN"/>
              </w:rPr>
            </w:pPr>
            <w:r w:rsidRPr="000346CA">
              <w:rPr>
                <w:rFonts w:ascii="Times New Roman" w:eastAsia="宋体" w:hAnsi="Times New Roman" w:hint="eastAsia"/>
                <w:b w:val="0"/>
                <w:bCs w:val="0"/>
                <w:sz w:val="18"/>
                <w:szCs w:val="18"/>
                <w:lang w:eastAsia="zh-CN"/>
              </w:rPr>
              <w:t>步长</w:t>
            </w:r>
          </w:p>
        </w:tc>
        <w:tc>
          <w:tcPr>
            <w:tcW w:w="460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A9D1C30" w14:textId="77777777" w:rsidR="007B0F87" w:rsidRPr="000346CA" w:rsidRDefault="00000000" w:rsidP="00794D21">
            <w:pPr>
              <w:pStyle w:val="syntaxBox"/>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sz w:val="18"/>
                <w:szCs w:val="18"/>
                <w:lang w:eastAsia="zh-CN"/>
              </w:rPr>
            </w:pPr>
            <w:r w:rsidRPr="000346CA">
              <w:rPr>
                <w:rFonts w:ascii="Times New Roman" w:eastAsia="宋体" w:hAnsi="Times New Roman"/>
                <w:sz w:val="18"/>
                <w:szCs w:val="18"/>
                <w:lang w:eastAsia="zh-CN"/>
              </w:rPr>
              <w:t>1</w:t>
            </w:r>
          </w:p>
        </w:tc>
      </w:tr>
      <w:tr w:rsidR="007B0F87" w:rsidRPr="00223C1A" w14:paraId="1561229B" w14:textId="77777777" w:rsidTr="00794D21">
        <w:trPr>
          <w:jc w:val="center"/>
        </w:trPr>
        <w:tc>
          <w:tcPr>
            <w:cnfStyle w:val="001000000000" w:firstRow="0" w:lastRow="0" w:firstColumn="1" w:lastColumn="0" w:oddVBand="0" w:evenVBand="0" w:oddHBand="0" w:evenHBand="0" w:firstRowFirstColumn="0" w:firstRowLastColumn="0" w:lastRowFirstColumn="0" w:lastRowLastColumn="0"/>
            <w:tcW w:w="4604" w:type="dxa"/>
            <w:tcBorders>
              <w:left w:val="single" w:sz="4" w:space="0" w:color="7F7F7F" w:themeColor="text1" w:themeTint="80"/>
              <w:right w:val="single" w:sz="4" w:space="0" w:color="7F7F7F" w:themeColor="text1" w:themeTint="80"/>
            </w:tcBorders>
          </w:tcPr>
          <w:p w14:paraId="1C6B3121" w14:textId="77777777" w:rsidR="007B0F87" w:rsidRPr="000346CA" w:rsidRDefault="00000000">
            <w:pPr>
              <w:pStyle w:val="syntaxBox"/>
              <w:rPr>
                <w:rFonts w:ascii="Times New Roman" w:eastAsia="宋体" w:hAnsi="Times New Roman"/>
                <w:b w:val="0"/>
                <w:bCs w:val="0"/>
                <w:sz w:val="18"/>
                <w:szCs w:val="18"/>
                <w:lang w:eastAsia="zh-CN"/>
              </w:rPr>
            </w:pPr>
            <w:r w:rsidRPr="000346CA">
              <w:rPr>
                <w:rFonts w:ascii="Times New Roman" w:eastAsia="宋体" w:hAnsi="Times New Roman" w:hint="eastAsia"/>
                <w:b w:val="0"/>
                <w:bCs w:val="0"/>
                <w:sz w:val="18"/>
                <w:szCs w:val="18"/>
                <w:lang w:eastAsia="zh-CN"/>
              </w:rPr>
              <w:t>填充数</w:t>
            </w:r>
          </w:p>
        </w:tc>
        <w:tc>
          <w:tcPr>
            <w:tcW w:w="4605" w:type="dxa"/>
            <w:tcBorders>
              <w:left w:val="single" w:sz="4" w:space="0" w:color="7F7F7F" w:themeColor="text1" w:themeTint="80"/>
              <w:right w:val="single" w:sz="4" w:space="0" w:color="7F7F7F" w:themeColor="text1" w:themeTint="80"/>
            </w:tcBorders>
          </w:tcPr>
          <w:p w14:paraId="57488D4A" w14:textId="77777777" w:rsidR="007B0F87" w:rsidRPr="000346CA" w:rsidRDefault="00000000" w:rsidP="00794D21">
            <w:pPr>
              <w:pStyle w:val="syntaxBox"/>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sz w:val="18"/>
                <w:szCs w:val="18"/>
                <w:lang w:eastAsia="zh-CN"/>
              </w:rPr>
            </w:pPr>
            <w:r w:rsidRPr="000346CA">
              <w:rPr>
                <w:rFonts w:ascii="Times New Roman" w:eastAsia="宋体" w:hAnsi="Times New Roman"/>
                <w:sz w:val="18"/>
                <w:szCs w:val="18"/>
                <w:lang w:eastAsia="zh-CN"/>
              </w:rPr>
              <w:t>0</w:t>
            </w:r>
          </w:p>
        </w:tc>
      </w:tr>
      <w:tr w:rsidR="007B0F87" w:rsidRPr="00223C1A" w14:paraId="7FD4D0F2" w14:textId="77777777" w:rsidTr="00794D21">
        <w:trPr>
          <w:jc w:val="center"/>
        </w:trPr>
        <w:tc>
          <w:tcPr>
            <w:cnfStyle w:val="001000000000" w:firstRow="0" w:lastRow="0" w:firstColumn="1" w:lastColumn="0" w:oddVBand="0" w:evenVBand="0" w:oddHBand="0" w:evenHBand="0" w:firstRowFirstColumn="0" w:firstRowLastColumn="0" w:lastRowFirstColumn="0" w:lastRowLastColumn="0"/>
            <w:tcW w:w="46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A795C2A" w14:textId="77777777" w:rsidR="007B0F87" w:rsidRPr="000346CA" w:rsidRDefault="00000000">
            <w:pPr>
              <w:pStyle w:val="syntaxBox"/>
              <w:rPr>
                <w:rFonts w:ascii="Times New Roman" w:eastAsia="宋体" w:hAnsi="Times New Roman"/>
                <w:b w:val="0"/>
                <w:bCs w:val="0"/>
                <w:sz w:val="18"/>
                <w:szCs w:val="18"/>
                <w:lang w:eastAsia="zh-CN"/>
              </w:rPr>
            </w:pPr>
            <w:r w:rsidRPr="000346CA">
              <w:rPr>
                <w:rFonts w:ascii="Times New Roman" w:eastAsia="宋体" w:hAnsi="Times New Roman" w:hint="eastAsia"/>
                <w:b w:val="0"/>
                <w:bCs w:val="0"/>
                <w:sz w:val="18"/>
                <w:szCs w:val="18"/>
                <w:lang w:eastAsia="zh-CN"/>
              </w:rPr>
              <w:t>激活函数</w:t>
            </w:r>
          </w:p>
        </w:tc>
        <w:tc>
          <w:tcPr>
            <w:tcW w:w="460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CD19884" w14:textId="77777777" w:rsidR="007B0F87" w:rsidRPr="000346CA" w:rsidRDefault="00000000" w:rsidP="00794D21">
            <w:pPr>
              <w:pStyle w:val="syntaxBox"/>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sz w:val="18"/>
                <w:szCs w:val="18"/>
                <w:lang w:eastAsia="zh-CN"/>
              </w:rPr>
            </w:pPr>
            <w:r w:rsidRPr="000346CA">
              <w:rPr>
                <w:rFonts w:ascii="Times New Roman" w:eastAsia="宋体" w:hAnsi="Times New Roman"/>
                <w:sz w:val="18"/>
                <w:szCs w:val="18"/>
                <w:lang w:eastAsia="zh-CN"/>
              </w:rPr>
              <w:t>PReLU</w:t>
            </w:r>
          </w:p>
        </w:tc>
      </w:tr>
    </w:tbl>
    <w:p w14:paraId="2260E1AE" w14:textId="77777777" w:rsidR="007B0F87" w:rsidRDefault="007B0F87">
      <w:pPr>
        <w:pStyle w:val="afffd"/>
        <w:rPr>
          <w:szCs w:val="21"/>
        </w:rPr>
      </w:pPr>
    </w:p>
    <w:p w14:paraId="79BE9D29" w14:textId="77777777" w:rsidR="007B0F87" w:rsidRDefault="00000000">
      <w:pPr>
        <w:pStyle w:val="afffd"/>
        <w:rPr>
          <w:rFonts w:hAnsi="宋体"/>
          <w:kern w:val="2"/>
        </w:rPr>
      </w:pPr>
      <w:r>
        <w:rPr>
          <w:rFonts w:hint="eastAsia"/>
          <w:szCs w:val="21"/>
        </w:rPr>
        <w:t>编码块神经网络</w:t>
      </w:r>
      <w:r>
        <w:rPr>
          <w:szCs w:val="21"/>
        </w:rPr>
        <w:t>4</w:t>
      </w:r>
      <w:r>
        <w:rPr>
          <w:rFonts w:hint="eastAsia"/>
          <w:szCs w:val="21"/>
        </w:rPr>
        <w:t>的5个残差单元处理后，是下采样卷积神经网络。下采样卷积神经网络包括一维因果卷积，和下采样因子（</w:t>
      </w:r>
      <w:proofErr w:type="spellStart"/>
      <w:r>
        <w:rPr>
          <w:szCs w:val="21"/>
        </w:rPr>
        <w:t>dnFactor</w:t>
      </w:r>
      <w:proofErr w:type="spellEnd"/>
      <w:r>
        <w:rPr>
          <w:rFonts w:hint="eastAsia"/>
          <w:szCs w:val="21"/>
        </w:rPr>
        <w:t>）为</w:t>
      </w:r>
      <w:r>
        <w:rPr>
          <w:szCs w:val="21"/>
        </w:rPr>
        <w:t>5</w:t>
      </w:r>
      <w:r>
        <w:rPr>
          <w:rFonts w:hint="eastAsia"/>
          <w:szCs w:val="21"/>
        </w:rPr>
        <w:t>的池化（</w:t>
      </w:r>
      <w:r>
        <w:rPr>
          <w:szCs w:val="21"/>
        </w:rPr>
        <w:t>Pooling</w:t>
      </w:r>
      <w:r>
        <w:rPr>
          <w:rFonts w:hint="eastAsia"/>
          <w:szCs w:val="21"/>
        </w:rPr>
        <w:t>）模块。其中，池化增加向量第二维度的数据量；倍数由下采样因子指定。预处理神经网络的卷积配置见表</w:t>
      </w:r>
      <w:r>
        <w:rPr>
          <w:szCs w:val="21"/>
        </w:rPr>
        <w:t>C.14</w:t>
      </w:r>
      <w:r>
        <w:rPr>
          <w:rFonts w:hAnsi="宋体" w:hint="eastAsia"/>
          <w:kern w:val="2"/>
        </w:rPr>
        <w:t>。</w:t>
      </w:r>
    </w:p>
    <w:p w14:paraId="3977850A" w14:textId="77777777" w:rsidR="007B0F87" w:rsidRDefault="00000000" w:rsidP="000346CA">
      <w:pPr>
        <w:pStyle w:val="af7"/>
        <w:numPr>
          <w:ilvl w:val="0"/>
          <w:numId w:val="144"/>
        </w:numPr>
        <w:tabs>
          <w:tab w:val="clear" w:pos="180"/>
        </w:tabs>
        <w:spacing w:before="156" w:after="156"/>
        <w:ind w:left="0" w:firstLine="0"/>
      </w:pPr>
      <w:r>
        <w:rPr>
          <w:rFonts w:hint="eastAsia"/>
        </w:rPr>
        <w:t>编码块神经网络</w:t>
      </w:r>
      <w:r>
        <w:t>4</w:t>
      </w:r>
      <w:r>
        <w:rPr>
          <w:rFonts w:hint="eastAsia"/>
        </w:rPr>
        <w:t>的下采样处理神经网络配置参数</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4607"/>
        <w:gridCol w:w="4608"/>
      </w:tblGrid>
      <w:tr w:rsidR="007B0F87" w:rsidRPr="00CA6453" w14:paraId="5B7A9B89" w14:textId="77777777" w:rsidTr="00794D21">
        <w:trPr>
          <w:cantSplit/>
          <w:jc w:val="center"/>
        </w:trPr>
        <w:tc>
          <w:tcPr>
            <w:tcW w:w="4607" w:type="dxa"/>
          </w:tcPr>
          <w:p w14:paraId="393792B8" w14:textId="77777777" w:rsidR="007B0F87" w:rsidRPr="000346CA" w:rsidRDefault="00000000">
            <w:pPr>
              <w:pStyle w:val="syntaxBox"/>
              <w:contextualSpacing/>
              <w:jc w:val="center"/>
              <w:rPr>
                <w:rFonts w:ascii="Times New Roman" w:eastAsia="宋体" w:hAnsi="Times New Roman"/>
                <w:sz w:val="18"/>
                <w:szCs w:val="18"/>
                <w:lang w:val="en-US" w:eastAsia="zh-CN"/>
              </w:rPr>
            </w:pPr>
            <w:r w:rsidRPr="000346CA">
              <w:rPr>
                <w:rFonts w:ascii="Times New Roman" w:eastAsia="宋体" w:hAnsi="Times New Roman" w:hint="eastAsia"/>
                <w:sz w:val="18"/>
                <w:szCs w:val="18"/>
                <w:lang w:val="en-US" w:eastAsia="zh-CN"/>
              </w:rPr>
              <w:t>网络参数</w:t>
            </w:r>
          </w:p>
        </w:tc>
        <w:tc>
          <w:tcPr>
            <w:tcW w:w="4608" w:type="dxa"/>
          </w:tcPr>
          <w:p w14:paraId="24047EA1" w14:textId="77777777" w:rsidR="007B0F87" w:rsidRPr="000346CA" w:rsidRDefault="00000000">
            <w:pPr>
              <w:pStyle w:val="syntaxBox"/>
              <w:contextualSpacing/>
              <w:jc w:val="center"/>
              <w:rPr>
                <w:rFonts w:ascii="Times New Roman" w:eastAsia="宋体" w:hAnsi="Times New Roman"/>
                <w:sz w:val="18"/>
                <w:szCs w:val="18"/>
                <w:lang w:val="en-US" w:eastAsia="zh-CN"/>
              </w:rPr>
            </w:pPr>
            <w:r w:rsidRPr="000346CA">
              <w:rPr>
                <w:rFonts w:ascii="Times New Roman" w:eastAsia="宋体" w:hAnsi="Times New Roman" w:hint="eastAsia"/>
                <w:sz w:val="18"/>
                <w:szCs w:val="18"/>
                <w:lang w:val="en-US" w:eastAsia="zh-CN"/>
              </w:rPr>
              <w:t>参数配置</w:t>
            </w:r>
          </w:p>
        </w:tc>
      </w:tr>
      <w:tr w:rsidR="007B0F87" w:rsidRPr="00CA6453" w14:paraId="27B2C9AF" w14:textId="77777777" w:rsidTr="00794D21">
        <w:trPr>
          <w:cantSplit/>
          <w:jc w:val="center"/>
        </w:trPr>
        <w:tc>
          <w:tcPr>
            <w:tcW w:w="4607" w:type="dxa"/>
          </w:tcPr>
          <w:p w14:paraId="09ADC7B1"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输入神经网络通道数</w:t>
            </w:r>
          </w:p>
        </w:tc>
        <w:tc>
          <w:tcPr>
            <w:tcW w:w="4608" w:type="dxa"/>
          </w:tcPr>
          <w:p w14:paraId="6AD27A82" w14:textId="77777777" w:rsidR="007B0F87" w:rsidRPr="000346CA" w:rsidRDefault="00000000" w:rsidP="00794D21">
            <w:pPr>
              <w:pStyle w:val="syntaxBox"/>
              <w:contextualSpacing/>
              <w:jc w:val="center"/>
              <w:rPr>
                <w:rFonts w:ascii="Times New Roman" w:eastAsia="宋体" w:hAnsi="Times New Roman"/>
                <w:sz w:val="18"/>
                <w:szCs w:val="18"/>
                <w:lang w:eastAsia="zh-CN"/>
              </w:rPr>
            </w:pPr>
            <w:r w:rsidRPr="000346CA">
              <w:rPr>
                <w:rFonts w:ascii="Times New Roman" w:eastAsia="宋体" w:hAnsi="Times New Roman"/>
                <w:sz w:val="18"/>
                <w:szCs w:val="18"/>
                <w:lang w:eastAsia="zh-CN"/>
              </w:rPr>
              <w:t>128</w:t>
            </w:r>
          </w:p>
        </w:tc>
      </w:tr>
      <w:tr w:rsidR="007B0F87" w:rsidRPr="00CA6453" w14:paraId="1031EE81" w14:textId="77777777" w:rsidTr="00794D21">
        <w:trPr>
          <w:cantSplit/>
          <w:jc w:val="center"/>
        </w:trPr>
        <w:tc>
          <w:tcPr>
            <w:tcW w:w="4607" w:type="dxa"/>
          </w:tcPr>
          <w:p w14:paraId="10F00D2D"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输出神经网络通道数</w:t>
            </w:r>
          </w:p>
        </w:tc>
        <w:tc>
          <w:tcPr>
            <w:tcW w:w="4608" w:type="dxa"/>
          </w:tcPr>
          <w:p w14:paraId="64363F94" w14:textId="77777777" w:rsidR="007B0F87" w:rsidRPr="000346CA" w:rsidRDefault="00000000" w:rsidP="00794D21">
            <w:pPr>
              <w:pStyle w:val="syntaxBox"/>
              <w:contextualSpacing/>
              <w:jc w:val="center"/>
              <w:rPr>
                <w:rFonts w:ascii="Times New Roman" w:eastAsia="宋体" w:hAnsi="Times New Roman"/>
                <w:sz w:val="18"/>
                <w:szCs w:val="18"/>
                <w:lang w:eastAsia="zh-CN"/>
              </w:rPr>
            </w:pPr>
            <w:r w:rsidRPr="000346CA">
              <w:rPr>
                <w:rFonts w:ascii="Times New Roman" w:eastAsia="宋体" w:hAnsi="Times New Roman"/>
                <w:sz w:val="18"/>
                <w:szCs w:val="18"/>
                <w:lang w:eastAsia="zh-CN"/>
              </w:rPr>
              <w:t>256</w:t>
            </w:r>
          </w:p>
        </w:tc>
      </w:tr>
      <w:tr w:rsidR="007B0F87" w:rsidRPr="00CA6453" w14:paraId="73B1332B" w14:textId="77777777" w:rsidTr="00794D21">
        <w:trPr>
          <w:cantSplit/>
          <w:jc w:val="center"/>
        </w:trPr>
        <w:tc>
          <w:tcPr>
            <w:tcW w:w="4607" w:type="dxa"/>
          </w:tcPr>
          <w:p w14:paraId="66978741"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卷积核大小</w:t>
            </w:r>
          </w:p>
        </w:tc>
        <w:tc>
          <w:tcPr>
            <w:tcW w:w="4608" w:type="dxa"/>
          </w:tcPr>
          <w:p w14:paraId="5E2CB1E3" w14:textId="77777777" w:rsidR="007B0F87" w:rsidRPr="000346CA" w:rsidRDefault="00000000" w:rsidP="00794D21">
            <w:pPr>
              <w:pStyle w:val="syntaxBox"/>
              <w:contextualSpacing/>
              <w:jc w:val="center"/>
              <w:rPr>
                <w:rFonts w:ascii="Times New Roman" w:eastAsia="宋体" w:hAnsi="Times New Roman"/>
                <w:sz w:val="18"/>
                <w:szCs w:val="18"/>
                <w:lang w:eastAsia="zh-CN"/>
              </w:rPr>
            </w:pPr>
            <w:r w:rsidRPr="000346CA">
              <w:rPr>
                <w:rFonts w:ascii="Times New Roman" w:eastAsia="宋体" w:hAnsi="Times New Roman"/>
                <w:sz w:val="18"/>
                <w:szCs w:val="18"/>
                <w:lang w:eastAsia="zh-CN"/>
              </w:rPr>
              <w:t>1x3</w:t>
            </w:r>
          </w:p>
        </w:tc>
      </w:tr>
      <w:tr w:rsidR="007B0F87" w:rsidRPr="00CA6453" w14:paraId="3611C95C" w14:textId="77777777" w:rsidTr="00794D21">
        <w:trPr>
          <w:cantSplit/>
          <w:jc w:val="center"/>
        </w:trPr>
        <w:tc>
          <w:tcPr>
            <w:tcW w:w="4607" w:type="dxa"/>
          </w:tcPr>
          <w:p w14:paraId="7004F36D"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步长</w:t>
            </w:r>
          </w:p>
        </w:tc>
        <w:tc>
          <w:tcPr>
            <w:tcW w:w="4608" w:type="dxa"/>
          </w:tcPr>
          <w:p w14:paraId="08FB91B7" w14:textId="77777777" w:rsidR="007B0F87" w:rsidRPr="000346CA" w:rsidRDefault="00000000" w:rsidP="00794D21">
            <w:pPr>
              <w:pStyle w:val="syntaxBox"/>
              <w:contextualSpacing/>
              <w:jc w:val="center"/>
              <w:rPr>
                <w:rFonts w:ascii="Times New Roman" w:eastAsia="宋体" w:hAnsi="Times New Roman"/>
                <w:sz w:val="18"/>
                <w:szCs w:val="18"/>
                <w:lang w:eastAsia="zh-CN"/>
              </w:rPr>
            </w:pPr>
            <w:r w:rsidRPr="000346CA">
              <w:rPr>
                <w:rFonts w:ascii="Times New Roman" w:eastAsia="宋体" w:hAnsi="Times New Roman"/>
                <w:sz w:val="18"/>
                <w:szCs w:val="18"/>
                <w:lang w:eastAsia="zh-CN"/>
              </w:rPr>
              <w:t>1</w:t>
            </w:r>
          </w:p>
        </w:tc>
      </w:tr>
      <w:tr w:rsidR="007B0F87" w:rsidRPr="00CA6453" w14:paraId="18459AA8" w14:textId="77777777" w:rsidTr="00794D21">
        <w:trPr>
          <w:cantSplit/>
          <w:jc w:val="center"/>
        </w:trPr>
        <w:tc>
          <w:tcPr>
            <w:tcW w:w="4607" w:type="dxa"/>
          </w:tcPr>
          <w:p w14:paraId="6366AAE2"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填充数</w:t>
            </w:r>
          </w:p>
        </w:tc>
        <w:tc>
          <w:tcPr>
            <w:tcW w:w="4608" w:type="dxa"/>
          </w:tcPr>
          <w:p w14:paraId="74B67F7B" w14:textId="77777777" w:rsidR="007B0F87" w:rsidRPr="000346CA" w:rsidRDefault="00000000" w:rsidP="00794D21">
            <w:pPr>
              <w:pStyle w:val="syntaxBox"/>
              <w:contextualSpacing/>
              <w:jc w:val="center"/>
              <w:rPr>
                <w:rFonts w:ascii="Times New Roman" w:eastAsia="宋体" w:hAnsi="Times New Roman"/>
                <w:sz w:val="18"/>
                <w:szCs w:val="18"/>
                <w:lang w:eastAsia="zh-CN"/>
              </w:rPr>
            </w:pPr>
            <w:r w:rsidRPr="000346CA">
              <w:rPr>
                <w:rFonts w:ascii="Times New Roman" w:eastAsia="宋体" w:hAnsi="Times New Roman"/>
                <w:sz w:val="18"/>
                <w:szCs w:val="18"/>
                <w:lang w:eastAsia="zh-CN"/>
              </w:rPr>
              <w:t>2</w:t>
            </w:r>
          </w:p>
        </w:tc>
      </w:tr>
      <w:tr w:rsidR="007B0F87" w:rsidRPr="00CA6453" w14:paraId="0D7C14C3" w14:textId="77777777" w:rsidTr="00794D21">
        <w:trPr>
          <w:cantSplit/>
          <w:jc w:val="center"/>
        </w:trPr>
        <w:tc>
          <w:tcPr>
            <w:tcW w:w="4607" w:type="dxa"/>
          </w:tcPr>
          <w:p w14:paraId="414AD401"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池化因子</w:t>
            </w:r>
          </w:p>
        </w:tc>
        <w:tc>
          <w:tcPr>
            <w:tcW w:w="4608" w:type="dxa"/>
          </w:tcPr>
          <w:p w14:paraId="6EB4144F" w14:textId="77777777" w:rsidR="007B0F87" w:rsidRPr="000346CA" w:rsidRDefault="00000000" w:rsidP="00794D21">
            <w:pPr>
              <w:pStyle w:val="syntaxBox"/>
              <w:contextualSpacing/>
              <w:jc w:val="center"/>
              <w:rPr>
                <w:rFonts w:ascii="Times New Roman" w:eastAsia="宋体" w:hAnsi="Times New Roman"/>
                <w:sz w:val="18"/>
                <w:szCs w:val="18"/>
                <w:lang w:eastAsia="zh-CN"/>
              </w:rPr>
            </w:pPr>
            <w:r w:rsidRPr="000346CA">
              <w:rPr>
                <w:rFonts w:ascii="Times New Roman" w:eastAsia="宋体" w:hAnsi="Times New Roman"/>
                <w:sz w:val="18"/>
                <w:szCs w:val="18"/>
                <w:lang w:eastAsia="zh-CN"/>
              </w:rPr>
              <w:t>5</w:t>
            </w:r>
          </w:p>
        </w:tc>
      </w:tr>
      <w:tr w:rsidR="007B0F87" w:rsidRPr="00CA6453" w14:paraId="6ED7F360" w14:textId="77777777" w:rsidTr="00794D21">
        <w:trPr>
          <w:cantSplit/>
          <w:jc w:val="center"/>
        </w:trPr>
        <w:tc>
          <w:tcPr>
            <w:tcW w:w="4607" w:type="dxa"/>
          </w:tcPr>
          <w:p w14:paraId="6C352C44"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激活函数</w:t>
            </w:r>
          </w:p>
        </w:tc>
        <w:tc>
          <w:tcPr>
            <w:tcW w:w="4608" w:type="dxa"/>
          </w:tcPr>
          <w:p w14:paraId="4EF02C15" w14:textId="77777777" w:rsidR="007B0F87" w:rsidRPr="000346CA" w:rsidRDefault="00000000" w:rsidP="00794D21">
            <w:pPr>
              <w:pStyle w:val="syntaxBox"/>
              <w:contextualSpacing/>
              <w:jc w:val="center"/>
              <w:rPr>
                <w:rFonts w:ascii="Times New Roman" w:eastAsia="宋体" w:hAnsi="Times New Roman"/>
                <w:sz w:val="18"/>
                <w:szCs w:val="18"/>
                <w:lang w:eastAsia="zh-CN"/>
              </w:rPr>
            </w:pPr>
            <w:r w:rsidRPr="000346CA">
              <w:rPr>
                <w:rFonts w:ascii="Times New Roman" w:eastAsia="宋体" w:hAnsi="Times New Roman"/>
                <w:sz w:val="18"/>
                <w:szCs w:val="18"/>
                <w:lang w:eastAsia="zh-CN"/>
              </w:rPr>
              <w:t>PReLU</w:t>
            </w:r>
          </w:p>
        </w:tc>
      </w:tr>
    </w:tbl>
    <w:p w14:paraId="2B0C0C3C" w14:textId="77777777" w:rsidR="00A83EC6" w:rsidRPr="000346CA" w:rsidRDefault="00A83EC6" w:rsidP="000346CA">
      <w:pPr>
        <w:pStyle w:val="afffd"/>
        <w:ind w:firstLineChars="0" w:firstLine="0"/>
        <w:rPr>
          <w:szCs w:val="21"/>
        </w:rPr>
      </w:pPr>
    </w:p>
    <w:p w14:paraId="6DA08A3B" w14:textId="7DA7D7BB" w:rsidR="007B0F87" w:rsidRDefault="00000000">
      <w:pPr>
        <w:pStyle w:val="afb"/>
        <w:tabs>
          <w:tab w:val="clear" w:pos="360"/>
        </w:tabs>
        <w:spacing w:before="156" w:after="156"/>
        <w:rPr>
          <w:lang w:val="fr-FR"/>
        </w:rPr>
      </w:pPr>
      <w:r>
        <w:rPr>
          <w:rFonts w:hint="eastAsia"/>
          <w:lang w:val="fr-FR"/>
        </w:rPr>
        <w:t>第二编码卷积神经网络</w:t>
      </w:r>
    </w:p>
    <w:p w14:paraId="42E3EA0D" w14:textId="77777777" w:rsidR="007B0F87" w:rsidRDefault="00000000">
      <w:pPr>
        <w:pStyle w:val="afffd"/>
        <w:rPr>
          <w:szCs w:val="21"/>
        </w:rPr>
      </w:pPr>
      <w:r>
        <w:rPr>
          <w:rFonts w:hint="eastAsia"/>
          <w:szCs w:val="21"/>
        </w:rPr>
        <w:t>将第三编码向量</w:t>
      </w:r>
      <w:r>
        <w:rPr>
          <w:szCs w:val="21"/>
        </w:rPr>
        <w:t>EncVector3</w:t>
      </w:r>
      <w:r>
        <w:rPr>
          <w:rFonts w:hint="eastAsia"/>
          <w:szCs w:val="21"/>
        </w:rPr>
        <w:t>，经过第二编码卷积神经网络，生成宽带特征向量。第三编码向量的第一维度是是神经网络通道数，设置为</w:t>
      </w:r>
      <w:r>
        <w:rPr>
          <w:szCs w:val="21"/>
        </w:rPr>
        <w:t>256</w:t>
      </w:r>
      <w:r>
        <w:rPr>
          <w:rFonts w:hint="eastAsia"/>
          <w:szCs w:val="21"/>
        </w:rPr>
        <w:t>；第三编码向量的第二维度是样本数，设置为</w:t>
      </w:r>
      <w:r>
        <w:rPr>
          <w:szCs w:val="21"/>
        </w:rPr>
        <w:t>1</w:t>
      </w:r>
      <w:r>
        <w:rPr>
          <w:rFonts w:hint="eastAsia"/>
          <w:szCs w:val="21"/>
        </w:rPr>
        <w:t>。宽带特征向量的第一维度是是神经网络通道数，设置</w:t>
      </w:r>
      <w:r>
        <w:rPr>
          <w:szCs w:val="21"/>
        </w:rPr>
        <w:t>256</w:t>
      </w:r>
      <w:r>
        <w:rPr>
          <w:rFonts w:hint="eastAsia"/>
          <w:szCs w:val="21"/>
        </w:rPr>
        <w:t>；宽带特征向量的第二维度是样本数，设置为</w:t>
      </w:r>
      <w:r>
        <w:rPr>
          <w:szCs w:val="21"/>
        </w:rPr>
        <w:t>1</w:t>
      </w:r>
      <w:r>
        <w:rPr>
          <w:rFonts w:hint="eastAsia"/>
          <w:szCs w:val="21"/>
        </w:rPr>
        <w:t>。</w:t>
      </w:r>
    </w:p>
    <w:p w14:paraId="3C96CEDD" w14:textId="77777777" w:rsidR="007B0F87" w:rsidRDefault="00000000">
      <w:pPr>
        <w:pStyle w:val="afffd"/>
        <w:rPr>
          <w:szCs w:val="21"/>
        </w:rPr>
      </w:pPr>
      <w:r>
        <w:rPr>
          <w:rFonts w:hint="eastAsia"/>
          <w:szCs w:val="21"/>
        </w:rPr>
        <w:t>第二编码卷积神经网络的卷积配置见表</w:t>
      </w:r>
      <w:r>
        <w:rPr>
          <w:szCs w:val="21"/>
        </w:rPr>
        <w:t>C.15</w:t>
      </w:r>
      <w:r>
        <w:rPr>
          <w:rFonts w:hAnsi="宋体" w:hint="eastAsia"/>
          <w:kern w:val="2"/>
        </w:rPr>
        <w:t>。</w:t>
      </w:r>
    </w:p>
    <w:p w14:paraId="008ABB79" w14:textId="77777777" w:rsidR="007B0F87" w:rsidRDefault="00000000" w:rsidP="000346CA">
      <w:pPr>
        <w:pStyle w:val="af7"/>
        <w:numPr>
          <w:ilvl w:val="0"/>
          <w:numId w:val="144"/>
        </w:numPr>
        <w:tabs>
          <w:tab w:val="clear" w:pos="180"/>
        </w:tabs>
        <w:spacing w:before="156" w:after="156"/>
        <w:ind w:left="0" w:firstLine="0"/>
      </w:pPr>
      <w:r>
        <w:rPr>
          <w:rFonts w:hint="eastAsia"/>
        </w:rPr>
        <w:t>第二编码卷积神经网络配置参数</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4607"/>
        <w:gridCol w:w="4608"/>
      </w:tblGrid>
      <w:tr w:rsidR="007B0F87" w14:paraId="79124B32" w14:textId="77777777" w:rsidTr="00794D21">
        <w:trPr>
          <w:cantSplit/>
          <w:jc w:val="center"/>
        </w:trPr>
        <w:tc>
          <w:tcPr>
            <w:tcW w:w="4607" w:type="dxa"/>
          </w:tcPr>
          <w:p w14:paraId="6546B37F" w14:textId="77777777" w:rsidR="007B0F87" w:rsidRPr="000346CA" w:rsidRDefault="00000000">
            <w:pPr>
              <w:pStyle w:val="syntaxBox"/>
              <w:contextualSpacing/>
              <w:jc w:val="center"/>
              <w:rPr>
                <w:rFonts w:ascii="Times New Roman" w:eastAsia="宋体" w:hAnsi="Times New Roman"/>
                <w:sz w:val="18"/>
                <w:szCs w:val="18"/>
                <w:lang w:val="en-US" w:eastAsia="zh-CN"/>
              </w:rPr>
            </w:pPr>
            <w:r w:rsidRPr="000346CA">
              <w:rPr>
                <w:rFonts w:ascii="Times New Roman" w:eastAsia="宋体" w:hAnsi="Times New Roman" w:hint="eastAsia"/>
                <w:sz w:val="18"/>
                <w:szCs w:val="18"/>
                <w:lang w:val="en-US" w:eastAsia="zh-CN"/>
              </w:rPr>
              <w:t>网络参数</w:t>
            </w:r>
          </w:p>
        </w:tc>
        <w:tc>
          <w:tcPr>
            <w:tcW w:w="4608" w:type="dxa"/>
          </w:tcPr>
          <w:p w14:paraId="64610539" w14:textId="77777777" w:rsidR="007B0F87" w:rsidRPr="000346CA" w:rsidRDefault="00000000">
            <w:pPr>
              <w:pStyle w:val="syntaxBox"/>
              <w:contextualSpacing/>
              <w:jc w:val="center"/>
              <w:rPr>
                <w:rFonts w:ascii="Times New Roman" w:eastAsia="宋体" w:hAnsi="Times New Roman"/>
                <w:sz w:val="18"/>
                <w:szCs w:val="18"/>
                <w:lang w:val="en-US" w:eastAsia="zh-CN"/>
              </w:rPr>
            </w:pPr>
            <w:r w:rsidRPr="000346CA">
              <w:rPr>
                <w:rFonts w:ascii="Times New Roman" w:eastAsia="宋体" w:hAnsi="Times New Roman" w:hint="eastAsia"/>
                <w:sz w:val="18"/>
                <w:szCs w:val="18"/>
                <w:lang w:val="en-US" w:eastAsia="zh-CN"/>
              </w:rPr>
              <w:t>参数配置</w:t>
            </w:r>
          </w:p>
        </w:tc>
      </w:tr>
      <w:tr w:rsidR="007B0F87" w14:paraId="58EB11CE" w14:textId="77777777" w:rsidTr="00794D21">
        <w:trPr>
          <w:cantSplit/>
          <w:jc w:val="center"/>
        </w:trPr>
        <w:tc>
          <w:tcPr>
            <w:tcW w:w="4607" w:type="dxa"/>
          </w:tcPr>
          <w:p w14:paraId="4DDBC828"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输入神经网络通道数</w:t>
            </w:r>
          </w:p>
        </w:tc>
        <w:tc>
          <w:tcPr>
            <w:tcW w:w="4608" w:type="dxa"/>
          </w:tcPr>
          <w:p w14:paraId="039A7E47" w14:textId="77777777" w:rsidR="007B0F87" w:rsidRPr="000346CA" w:rsidRDefault="00000000" w:rsidP="00794D21">
            <w:pPr>
              <w:pStyle w:val="syntaxBox"/>
              <w:contextualSpacing/>
              <w:jc w:val="center"/>
              <w:rPr>
                <w:rFonts w:ascii="Times New Roman" w:eastAsia="宋体" w:hAnsi="Times New Roman"/>
                <w:sz w:val="18"/>
                <w:szCs w:val="18"/>
                <w:lang w:eastAsia="zh-CN"/>
              </w:rPr>
            </w:pPr>
            <w:r w:rsidRPr="000346CA">
              <w:rPr>
                <w:rFonts w:ascii="Times New Roman" w:eastAsia="宋体" w:hAnsi="Times New Roman"/>
                <w:sz w:val="18"/>
                <w:szCs w:val="18"/>
                <w:lang w:eastAsia="zh-CN"/>
              </w:rPr>
              <w:t>256</w:t>
            </w:r>
          </w:p>
        </w:tc>
      </w:tr>
      <w:tr w:rsidR="007B0F87" w14:paraId="24E5C6ED" w14:textId="77777777" w:rsidTr="00794D21">
        <w:trPr>
          <w:cantSplit/>
          <w:jc w:val="center"/>
        </w:trPr>
        <w:tc>
          <w:tcPr>
            <w:tcW w:w="4607" w:type="dxa"/>
          </w:tcPr>
          <w:p w14:paraId="4D16E586"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输出神经网络通道数</w:t>
            </w:r>
          </w:p>
        </w:tc>
        <w:tc>
          <w:tcPr>
            <w:tcW w:w="4608" w:type="dxa"/>
          </w:tcPr>
          <w:p w14:paraId="02702FC8" w14:textId="77777777" w:rsidR="007B0F87" w:rsidRPr="000346CA" w:rsidRDefault="00000000" w:rsidP="00794D21">
            <w:pPr>
              <w:pStyle w:val="syntaxBox"/>
              <w:contextualSpacing/>
              <w:jc w:val="center"/>
              <w:rPr>
                <w:rFonts w:ascii="Times New Roman" w:eastAsia="宋体" w:hAnsi="Times New Roman"/>
                <w:sz w:val="18"/>
                <w:szCs w:val="18"/>
                <w:lang w:eastAsia="zh-CN"/>
              </w:rPr>
            </w:pPr>
            <w:r w:rsidRPr="000346CA">
              <w:rPr>
                <w:rFonts w:ascii="Times New Roman" w:eastAsia="宋体" w:hAnsi="Times New Roman"/>
                <w:sz w:val="18"/>
                <w:szCs w:val="18"/>
                <w:lang w:eastAsia="zh-CN"/>
              </w:rPr>
              <w:t>56</w:t>
            </w:r>
          </w:p>
        </w:tc>
      </w:tr>
      <w:tr w:rsidR="007B0F87" w14:paraId="077594A7" w14:textId="77777777" w:rsidTr="00794D21">
        <w:trPr>
          <w:cantSplit/>
          <w:jc w:val="center"/>
        </w:trPr>
        <w:tc>
          <w:tcPr>
            <w:tcW w:w="4607" w:type="dxa"/>
          </w:tcPr>
          <w:p w14:paraId="1E0D3F94"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卷积核大小</w:t>
            </w:r>
          </w:p>
        </w:tc>
        <w:tc>
          <w:tcPr>
            <w:tcW w:w="4608" w:type="dxa"/>
          </w:tcPr>
          <w:p w14:paraId="7D4CD433" w14:textId="77777777" w:rsidR="007B0F87" w:rsidRPr="000346CA" w:rsidRDefault="00000000" w:rsidP="00794D21">
            <w:pPr>
              <w:pStyle w:val="syntaxBox"/>
              <w:contextualSpacing/>
              <w:jc w:val="center"/>
              <w:rPr>
                <w:rFonts w:ascii="Times New Roman" w:eastAsia="宋体" w:hAnsi="Times New Roman"/>
                <w:sz w:val="18"/>
                <w:szCs w:val="18"/>
                <w:lang w:eastAsia="zh-CN"/>
              </w:rPr>
            </w:pPr>
            <w:r w:rsidRPr="000346CA">
              <w:rPr>
                <w:rFonts w:ascii="Times New Roman" w:eastAsia="宋体" w:hAnsi="Times New Roman"/>
                <w:sz w:val="18"/>
                <w:szCs w:val="18"/>
                <w:lang w:eastAsia="zh-CN"/>
              </w:rPr>
              <w:t>1x5</w:t>
            </w:r>
          </w:p>
        </w:tc>
      </w:tr>
      <w:tr w:rsidR="007B0F87" w14:paraId="37CF12CD" w14:textId="77777777" w:rsidTr="00794D21">
        <w:trPr>
          <w:cantSplit/>
          <w:jc w:val="center"/>
        </w:trPr>
        <w:tc>
          <w:tcPr>
            <w:tcW w:w="4607" w:type="dxa"/>
          </w:tcPr>
          <w:p w14:paraId="44D48257"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步长</w:t>
            </w:r>
          </w:p>
        </w:tc>
        <w:tc>
          <w:tcPr>
            <w:tcW w:w="4608" w:type="dxa"/>
          </w:tcPr>
          <w:p w14:paraId="27991BDF" w14:textId="77777777" w:rsidR="007B0F87" w:rsidRPr="000346CA" w:rsidRDefault="00000000" w:rsidP="00794D21">
            <w:pPr>
              <w:pStyle w:val="syntaxBox"/>
              <w:contextualSpacing/>
              <w:jc w:val="center"/>
              <w:rPr>
                <w:rFonts w:ascii="Times New Roman" w:eastAsia="宋体" w:hAnsi="Times New Roman"/>
                <w:sz w:val="18"/>
                <w:szCs w:val="18"/>
                <w:lang w:eastAsia="zh-CN"/>
              </w:rPr>
            </w:pPr>
            <w:r w:rsidRPr="000346CA">
              <w:rPr>
                <w:rFonts w:ascii="Times New Roman" w:eastAsia="宋体" w:hAnsi="Times New Roman"/>
                <w:sz w:val="18"/>
                <w:szCs w:val="18"/>
                <w:lang w:eastAsia="zh-CN"/>
              </w:rPr>
              <w:t>1</w:t>
            </w:r>
          </w:p>
        </w:tc>
      </w:tr>
      <w:tr w:rsidR="007B0F87" w14:paraId="1B3C8C06" w14:textId="77777777" w:rsidTr="00794D21">
        <w:trPr>
          <w:cantSplit/>
          <w:jc w:val="center"/>
        </w:trPr>
        <w:tc>
          <w:tcPr>
            <w:tcW w:w="4607" w:type="dxa"/>
          </w:tcPr>
          <w:p w14:paraId="1E1125AE"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填充数</w:t>
            </w:r>
          </w:p>
        </w:tc>
        <w:tc>
          <w:tcPr>
            <w:tcW w:w="4608" w:type="dxa"/>
          </w:tcPr>
          <w:p w14:paraId="12DF4A92" w14:textId="77777777" w:rsidR="007B0F87" w:rsidRPr="000346CA" w:rsidRDefault="00000000" w:rsidP="00794D21">
            <w:pPr>
              <w:pStyle w:val="syntaxBox"/>
              <w:contextualSpacing/>
              <w:jc w:val="center"/>
              <w:rPr>
                <w:rFonts w:ascii="Times New Roman" w:eastAsia="宋体" w:hAnsi="Times New Roman"/>
                <w:sz w:val="18"/>
                <w:szCs w:val="18"/>
                <w:lang w:eastAsia="zh-CN"/>
              </w:rPr>
            </w:pPr>
            <w:r w:rsidRPr="000346CA">
              <w:rPr>
                <w:rFonts w:ascii="Times New Roman" w:eastAsia="宋体" w:hAnsi="Times New Roman"/>
                <w:sz w:val="18"/>
                <w:szCs w:val="18"/>
                <w:lang w:eastAsia="zh-CN"/>
              </w:rPr>
              <w:t>4</w:t>
            </w:r>
          </w:p>
        </w:tc>
      </w:tr>
      <w:tr w:rsidR="007B0F87" w14:paraId="2C4C9660" w14:textId="77777777" w:rsidTr="00794D21">
        <w:trPr>
          <w:cantSplit/>
          <w:jc w:val="center"/>
        </w:trPr>
        <w:tc>
          <w:tcPr>
            <w:tcW w:w="4607" w:type="dxa"/>
          </w:tcPr>
          <w:p w14:paraId="7CD47281" w14:textId="77777777" w:rsidR="007B0F87" w:rsidRPr="000346CA" w:rsidRDefault="00000000">
            <w:pPr>
              <w:pStyle w:val="syntaxBox"/>
              <w:rPr>
                <w:rFonts w:ascii="Times New Roman" w:eastAsia="宋体" w:hAnsi="Times New Roman"/>
                <w:sz w:val="18"/>
                <w:szCs w:val="18"/>
                <w:lang w:eastAsia="zh-CN"/>
              </w:rPr>
            </w:pPr>
            <w:r w:rsidRPr="000346CA">
              <w:rPr>
                <w:rFonts w:ascii="Times New Roman" w:eastAsia="宋体" w:hAnsi="Times New Roman" w:hint="eastAsia"/>
                <w:sz w:val="18"/>
                <w:szCs w:val="18"/>
                <w:lang w:eastAsia="zh-CN"/>
              </w:rPr>
              <w:t>激活函数</w:t>
            </w:r>
          </w:p>
        </w:tc>
        <w:tc>
          <w:tcPr>
            <w:tcW w:w="4608" w:type="dxa"/>
          </w:tcPr>
          <w:p w14:paraId="7D39C522" w14:textId="77777777" w:rsidR="007B0F87" w:rsidRPr="000346CA" w:rsidRDefault="00000000" w:rsidP="00794D21">
            <w:pPr>
              <w:pStyle w:val="syntaxBox"/>
              <w:contextualSpacing/>
              <w:jc w:val="center"/>
              <w:rPr>
                <w:rFonts w:ascii="Times New Roman" w:eastAsia="宋体" w:hAnsi="Times New Roman"/>
                <w:sz w:val="18"/>
                <w:szCs w:val="18"/>
                <w:lang w:eastAsia="zh-CN"/>
              </w:rPr>
            </w:pPr>
            <w:r w:rsidRPr="000346CA">
              <w:rPr>
                <w:rFonts w:ascii="Times New Roman" w:eastAsia="宋体" w:hAnsi="Times New Roman"/>
                <w:sz w:val="18"/>
                <w:szCs w:val="18"/>
                <w:lang w:eastAsia="zh-CN"/>
              </w:rPr>
              <w:t>Tanh</w:t>
            </w:r>
          </w:p>
        </w:tc>
      </w:tr>
    </w:tbl>
    <w:p w14:paraId="2C9D2BCA" w14:textId="77777777" w:rsidR="00A83EC6" w:rsidRPr="000346CA" w:rsidRDefault="00A83EC6" w:rsidP="000346CA">
      <w:pPr>
        <w:pStyle w:val="afffd"/>
        <w:ind w:firstLineChars="0" w:firstLine="0"/>
        <w:rPr>
          <w:szCs w:val="21"/>
        </w:rPr>
      </w:pPr>
      <w:bookmarkStart w:id="926" w:name="_Toc170119414"/>
    </w:p>
    <w:p w14:paraId="11319F71" w14:textId="2077BD12" w:rsidR="007B0F87" w:rsidRDefault="00000000">
      <w:pPr>
        <w:pStyle w:val="afa"/>
        <w:spacing w:before="312" w:after="312"/>
        <w:rPr>
          <w:lang w:val="fr-FR"/>
        </w:rPr>
      </w:pPr>
      <w:r>
        <w:rPr>
          <w:rFonts w:hint="eastAsia"/>
          <w:lang w:val="fr-FR"/>
        </w:rPr>
        <w:lastRenderedPageBreak/>
        <w:t>宽带量化编码和位流复用</w:t>
      </w:r>
      <w:bookmarkEnd w:id="925"/>
      <w:bookmarkEnd w:id="926"/>
    </w:p>
    <w:p w14:paraId="37BE7F3A" w14:textId="77777777" w:rsidR="007B0F87" w:rsidRDefault="00000000">
      <w:pPr>
        <w:pStyle w:val="afffd"/>
        <w:rPr>
          <w:szCs w:val="21"/>
        </w:rPr>
      </w:pPr>
      <w:r>
        <w:rPr>
          <w:rFonts w:hint="eastAsia"/>
          <w:szCs w:val="21"/>
        </w:rPr>
        <w:t>根据系统指定的宽带编码位率模式，确认宽带运行模式，见表</w:t>
      </w:r>
      <w:r>
        <w:rPr>
          <w:szCs w:val="21"/>
        </w:rPr>
        <w:t>8</w:t>
      </w:r>
      <w:r>
        <w:rPr>
          <w:rFonts w:hint="eastAsia"/>
          <w:szCs w:val="21"/>
        </w:rPr>
        <w:t>至</w:t>
      </w:r>
      <w:r>
        <w:rPr>
          <w:szCs w:val="21"/>
        </w:rPr>
        <w:t>11</w:t>
      </w:r>
      <w:r>
        <w:rPr>
          <w:rFonts w:hint="eastAsia"/>
          <w:szCs w:val="21"/>
        </w:rPr>
        <w:t>，对5</w:t>
      </w:r>
      <w:r>
        <w:rPr>
          <w:szCs w:val="21"/>
        </w:rPr>
        <w:t>6</w:t>
      </w:r>
      <w:r>
        <w:rPr>
          <w:rFonts w:hint="eastAsia"/>
          <w:szCs w:val="21"/>
        </w:rPr>
        <w:t>维宽带特征向量进行标量量化和熵编码。不同宽带运行模式的量化标识信息见表14；熵编码需使用的对应不同宽带运行模式的统计表见表15至18。然后，进行位流复用。</w:t>
      </w:r>
    </w:p>
    <w:p w14:paraId="2223B15C" w14:textId="77777777" w:rsidR="007B0F87" w:rsidRDefault="00000000">
      <w:pPr>
        <w:pStyle w:val="afa"/>
        <w:spacing w:before="312" w:after="312"/>
        <w:rPr>
          <w:lang w:val="fr-FR"/>
        </w:rPr>
      </w:pPr>
      <w:bookmarkStart w:id="927" w:name="_Toc169470654"/>
      <w:bookmarkStart w:id="928" w:name="_Toc170119415"/>
      <w:r>
        <w:rPr>
          <w:lang w:val="fr-FR"/>
        </w:rPr>
        <w:t>MCR</w:t>
      </w:r>
      <w:r>
        <w:rPr>
          <w:rFonts w:hint="eastAsia"/>
          <w:lang w:val="fr-FR"/>
        </w:rPr>
        <w:t>立体声编码</w:t>
      </w:r>
      <w:bookmarkEnd w:id="927"/>
      <w:bookmarkEnd w:id="928"/>
    </w:p>
    <w:p w14:paraId="4E57CF5E" w14:textId="42063052" w:rsidR="007B0F87" w:rsidRDefault="00000000">
      <w:pPr>
        <w:pStyle w:val="afffd"/>
      </w:pPr>
      <w:r>
        <w:rPr>
          <w:rFonts w:hint="eastAsia"/>
          <w:lang w:val="fr-FR"/>
        </w:rPr>
        <w:t>立体声宽带编码，</w:t>
      </w:r>
      <w:r>
        <w:rPr>
          <w:rFonts w:hint="eastAsia"/>
          <w:szCs w:val="21"/>
        </w:rPr>
        <w:t>输入的立体声宽带信号采样频率为16</w:t>
      </w:r>
      <w:r>
        <w:rPr>
          <w:szCs w:val="21"/>
        </w:rPr>
        <w:t>000Hz</w:t>
      </w:r>
      <w:r>
        <w:rPr>
          <w:rFonts w:hint="eastAsia"/>
          <w:szCs w:val="21"/>
        </w:rPr>
        <w:t>，每帧包含32</w:t>
      </w:r>
      <w:r>
        <w:rPr>
          <w:szCs w:val="21"/>
        </w:rPr>
        <w:t>0</w:t>
      </w:r>
      <w:r>
        <w:rPr>
          <w:rFonts w:hint="eastAsia"/>
          <w:szCs w:val="21"/>
        </w:rPr>
        <w:t>样本点。</w:t>
      </w:r>
      <w:r>
        <w:rPr>
          <w:rFonts w:hint="eastAsia"/>
          <w:lang w:val="fr-FR"/>
        </w:rPr>
        <w:t>立体声超宽带编码，</w:t>
      </w:r>
      <w:r>
        <w:rPr>
          <w:rFonts w:hint="eastAsia"/>
          <w:szCs w:val="21"/>
        </w:rPr>
        <w:t>输入的立体声超宽带信号采样频率为</w:t>
      </w:r>
      <w:r>
        <w:rPr>
          <w:szCs w:val="21"/>
        </w:rPr>
        <w:t>32000Hz</w:t>
      </w:r>
      <w:r>
        <w:rPr>
          <w:rFonts w:hint="eastAsia"/>
          <w:szCs w:val="21"/>
        </w:rPr>
        <w:t>，每帧包含64</w:t>
      </w:r>
      <w:r>
        <w:rPr>
          <w:szCs w:val="21"/>
        </w:rPr>
        <w:t>0</w:t>
      </w:r>
      <w:r>
        <w:rPr>
          <w:rFonts w:hint="eastAsia"/>
          <w:szCs w:val="21"/>
        </w:rPr>
        <w:t>样本点；</w:t>
      </w:r>
      <w:r>
        <w:rPr>
          <w:rFonts w:hint="eastAsia"/>
          <w:lang w:val="fr-FR"/>
        </w:rPr>
        <w:t>对输入立体声超宽带信号左声道进行</w:t>
      </w:r>
      <w:r>
        <w:rPr>
          <w:lang w:val="fr-FR"/>
        </w:rPr>
        <w:t>QMF</w:t>
      </w:r>
      <w:r>
        <w:rPr>
          <w:rFonts w:hint="eastAsia"/>
          <w:lang w:val="fr-FR"/>
        </w:rPr>
        <w:t>分析滤波并降2采样，分别获得立体声低频子带信号和高频子带信号；</w:t>
      </w:r>
      <w:r>
        <w:rPr>
          <w:rFonts w:hint="eastAsia"/>
          <w:szCs w:val="21"/>
        </w:rPr>
        <w:t>Q</w:t>
      </w:r>
      <w:r>
        <w:rPr>
          <w:szCs w:val="21"/>
        </w:rPr>
        <w:t>MF</w:t>
      </w:r>
      <w:r>
        <w:rPr>
          <w:rFonts w:hint="eastAsia"/>
          <w:szCs w:val="21"/>
        </w:rPr>
        <w:t>分析滤波的细节见</w:t>
      </w:r>
      <w:r w:rsidR="009346C6">
        <w:rPr>
          <w:szCs w:val="21"/>
        </w:rPr>
        <w:t>8</w:t>
      </w:r>
      <w:r>
        <w:rPr>
          <w:rFonts w:hint="eastAsia"/>
          <w:szCs w:val="21"/>
        </w:rPr>
        <w:t>.</w:t>
      </w:r>
      <w:r>
        <w:rPr>
          <w:szCs w:val="21"/>
        </w:rPr>
        <w:t>6.3</w:t>
      </w:r>
      <w:r>
        <w:rPr>
          <w:rFonts w:hint="eastAsia"/>
          <w:szCs w:val="21"/>
        </w:rPr>
        <w:t>和表57。</w:t>
      </w:r>
      <w:r>
        <w:rPr>
          <w:rFonts w:hint="eastAsia"/>
          <w:lang w:val="fr-FR"/>
        </w:rPr>
        <w:t>低频子带信号，每帧包含</w:t>
      </w:r>
      <w:r>
        <w:rPr>
          <w:lang w:val="fr-FR"/>
        </w:rPr>
        <w:t>320</w:t>
      </w:r>
      <w:r>
        <w:rPr>
          <w:rFonts w:hint="eastAsia"/>
          <w:lang w:val="fr-FR"/>
        </w:rPr>
        <w:t>样本点。</w:t>
      </w:r>
      <w:r>
        <w:t>MCR</w:t>
      </w:r>
      <w:r>
        <w:rPr>
          <w:rFonts w:hint="eastAsia"/>
        </w:rPr>
        <w:t>立体声编码，对立体声宽带信号或者立体声低频子带输入信号进行分析，提取</w:t>
      </w:r>
      <w:r>
        <w:t>MCR</w:t>
      </w:r>
      <w:r>
        <w:rPr>
          <w:rFonts w:hint="eastAsia"/>
        </w:rPr>
        <w:t>参数。</w:t>
      </w:r>
      <w:r>
        <w:rPr>
          <w:rFonts w:hint="eastAsia"/>
          <w:szCs w:val="21"/>
        </w:rPr>
        <w:t>每一帧分成2个子帧，分子帧完成</w:t>
      </w:r>
      <w:r>
        <w:rPr>
          <w:szCs w:val="21"/>
        </w:rPr>
        <w:t>MCR</w:t>
      </w:r>
      <w:r>
        <w:rPr>
          <w:rFonts w:hint="eastAsia"/>
          <w:szCs w:val="21"/>
        </w:rPr>
        <w:t>立体声编码。</w:t>
      </w:r>
    </w:p>
    <w:p w14:paraId="19BB24CA" w14:textId="0278A0F8" w:rsidR="007B0F87" w:rsidRDefault="00000000">
      <w:pPr>
        <w:pStyle w:val="afffd"/>
        <w:rPr>
          <w:szCs w:val="21"/>
        </w:rPr>
      </w:pPr>
      <w:r>
        <w:rPr>
          <w:rFonts w:hint="eastAsia"/>
        </w:rPr>
        <w:t>首先，</w:t>
      </w:r>
      <w:r>
        <w:t>MCR</w:t>
      </w:r>
      <w:r>
        <w:rPr>
          <w:rFonts w:hint="eastAsia"/>
        </w:rPr>
        <w:t>立体声编码，对输入左右声道信号，</w:t>
      </w:r>
      <m:oMath>
        <m:sSub>
          <m:sSubPr>
            <m:ctrlPr>
              <w:rPr>
                <w:rFonts w:ascii="Cambria Math" w:hAnsi="Cambria Math"/>
                <w:i/>
              </w:rPr>
            </m:ctrlPr>
          </m:sSubPr>
          <m:e>
            <m:r>
              <w:rPr>
                <w:rFonts w:ascii="Cambria Math" w:hAnsi="Cambria Math"/>
              </w:rPr>
              <m:t>x</m:t>
            </m:r>
          </m:e>
          <m:sub>
            <m:r>
              <w:rPr>
                <w:rFonts w:ascii="Cambria Math" w:hAnsi="Cambria Math"/>
              </w:rPr>
              <m:t>Left</m:t>
            </m:r>
          </m:sub>
        </m:sSub>
      </m:oMath>
      <w:r>
        <w:rPr>
          <w:rFonts w:hint="eastAsia"/>
        </w:rPr>
        <w:t>和</w:t>
      </w:r>
      <m:oMath>
        <m:sSub>
          <m:sSubPr>
            <m:ctrlPr>
              <w:rPr>
                <w:rFonts w:ascii="Cambria Math" w:hAnsi="Cambria Math"/>
                <w:i/>
              </w:rPr>
            </m:ctrlPr>
          </m:sSubPr>
          <m:e>
            <m:r>
              <w:rPr>
                <w:rFonts w:ascii="Cambria Math" w:hAnsi="Cambria Math"/>
              </w:rPr>
              <m:t>x</m:t>
            </m:r>
          </m:e>
          <m:sub>
            <m:r>
              <w:rPr>
                <w:rFonts w:ascii="Cambria Math" w:hAnsi="Cambria Math"/>
              </w:rPr>
              <m:t>Right</m:t>
            </m:r>
          </m:sub>
        </m:sSub>
      </m:oMath>
      <w:r>
        <w:rPr>
          <w:rFonts w:hint="eastAsia"/>
        </w:rPr>
        <w:t>，</w:t>
      </w:r>
      <w:r>
        <w:rPr>
          <w:rFonts w:hint="eastAsia"/>
          <w:szCs w:val="21"/>
        </w:rPr>
        <w:t>进行</w:t>
      </w:r>
      <w:r>
        <w:rPr>
          <w:szCs w:val="21"/>
        </w:rPr>
        <w:t>320</w:t>
      </w:r>
      <w:r>
        <w:rPr>
          <w:rFonts w:hint="eastAsia"/>
          <w:szCs w:val="21"/>
        </w:rPr>
        <w:t>点</w:t>
      </w:r>
      <w:r>
        <w:rPr>
          <w:szCs w:val="21"/>
        </w:rPr>
        <w:t>MDCT</w:t>
      </w:r>
      <w:r>
        <w:rPr>
          <w:rFonts w:hint="eastAsia"/>
          <w:szCs w:val="21"/>
        </w:rPr>
        <w:t>变换，获得MDCT系数，</w:t>
      </w:r>
      <m:oMath>
        <m:sSub>
          <m:sSubPr>
            <m:ctrlPr>
              <w:rPr>
                <w:rFonts w:ascii="Cambria Math" w:hAnsi="Cambria Math"/>
                <w:i/>
                <w:iCs/>
                <w:sz w:val="20"/>
              </w:rPr>
            </m:ctrlPr>
          </m:sSubPr>
          <m:e>
            <m:r>
              <w:rPr>
                <w:rFonts w:ascii="Cambria Math" w:hAnsi="Cambria Math"/>
                <w:sz w:val="20"/>
              </w:rPr>
              <m:t>X</m:t>
            </m:r>
          </m:e>
          <m:sub>
            <m:r>
              <w:rPr>
                <w:rFonts w:ascii="Cambria Math" w:hAnsi="Cambria Math"/>
                <w:sz w:val="20"/>
              </w:rPr>
              <m:t>Left</m:t>
            </m:r>
          </m:sub>
        </m:sSub>
      </m:oMath>
      <w:r>
        <w:rPr>
          <w:rFonts w:hint="eastAsia"/>
          <w:szCs w:val="21"/>
        </w:rPr>
        <w:t>和</w:t>
      </w:r>
      <m:oMath>
        <m:sSub>
          <m:sSubPr>
            <m:ctrlPr>
              <w:rPr>
                <w:rFonts w:ascii="Cambria Math" w:hAnsi="Cambria Math"/>
                <w:i/>
                <w:iCs/>
                <w:sz w:val="20"/>
              </w:rPr>
            </m:ctrlPr>
          </m:sSubPr>
          <m:e>
            <m:r>
              <w:rPr>
                <w:rFonts w:ascii="Cambria Math" w:hAnsi="Cambria Math"/>
                <w:sz w:val="20"/>
              </w:rPr>
              <m:t>X</m:t>
            </m:r>
          </m:e>
          <m:sub>
            <m:r>
              <w:rPr>
                <w:rFonts w:ascii="Cambria Math" w:hAnsi="Cambria Math"/>
                <w:sz w:val="20"/>
              </w:rPr>
              <m:t>Right</m:t>
            </m:r>
          </m:sub>
        </m:sSub>
      </m:oMath>
      <w:r>
        <w:rPr>
          <w:rFonts w:hint="eastAsia"/>
          <w:szCs w:val="21"/>
        </w:rPr>
        <w:t>。</w:t>
      </w:r>
      <w:r>
        <w:rPr>
          <w:szCs w:val="21"/>
        </w:rPr>
        <w:t>MDCT</w:t>
      </w:r>
      <w:r>
        <w:rPr>
          <w:rFonts w:hint="eastAsia"/>
          <w:szCs w:val="21"/>
        </w:rPr>
        <w:t>变换计算过程见</w:t>
      </w:r>
      <w:r w:rsidR="000B266F">
        <w:rPr>
          <w:rFonts w:hint="eastAsia"/>
          <w:szCs w:val="21"/>
        </w:rPr>
        <w:t>8</w:t>
      </w:r>
      <w:r>
        <w:rPr>
          <w:rFonts w:hint="eastAsia"/>
          <w:szCs w:val="21"/>
        </w:rPr>
        <w:t>.</w:t>
      </w:r>
      <w:r>
        <w:rPr>
          <w:szCs w:val="21"/>
        </w:rPr>
        <w:t>6</w:t>
      </w:r>
      <w:r>
        <w:rPr>
          <w:rFonts w:hint="eastAsia"/>
          <w:szCs w:val="21"/>
        </w:rPr>
        <w:t>.</w:t>
      </w:r>
      <w:r>
        <w:rPr>
          <w:szCs w:val="21"/>
        </w:rPr>
        <w:t>3</w:t>
      </w:r>
      <w:r>
        <w:rPr>
          <w:rFonts w:hint="eastAsia"/>
          <w:szCs w:val="21"/>
        </w:rPr>
        <w:t>。</w:t>
      </w:r>
    </w:p>
    <w:p w14:paraId="1C1B8BF8" w14:textId="77777777" w:rsidR="007B0F87" w:rsidRDefault="00000000">
      <w:pPr>
        <w:pStyle w:val="afffd"/>
        <w:rPr>
          <w:szCs w:val="21"/>
        </w:rPr>
      </w:pPr>
      <w:r>
        <w:rPr>
          <w:szCs w:val="21"/>
        </w:rPr>
        <w:t>将左</w:t>
      </w:r>
      <w:r>
        <w:rPr>
          <w:rFonts w:hint="eastAsia"/>
          <w:szCs w:val="21"/>
        </w:rPr>
        <w:t>右声道</w:t>
      </w:r>
      <w:r>
        <w:rPr>
          <w:szCs w:val="21"/>
        </w:rPr>
        <w:t>MDCT</w:t>
      </w:r>
      <w:r>
        <w:rPr>
          <w:rFonts w:hint="eastAsia"/>
          <w:szCs w:val="21"/>
        </w:rPr>
        <w:t>系数，分成奇偶频点两个部分，</w:t>
      </w:r>
      <m:oMath>
        <m:d>
          <m:dPr>
            <m:begChr m:val="{"/>
            <m:endChr m:val="}"/>
            <m:ctrlPr>
              <w:rPr>
                <w:rFonts w:ascii="Cambria Math" w:hAnsi="Cambria Math"/>
                <w:i/>
                <w:szCs w:val="21"/>
              </w:rPr>
            </m:ctrlPr>
          </m:dPr>
          <m:e>
            <m:sSubSup>
              <m:sSubSupPr>
                <m:ctrlPr>
                  <w:rPr>
                    <w:rFonts w:ascii="Cambria Math" w:hAnsi="Cambria Math"/>
                    <w:i/>
                    <w:szCs w:val="21"/>
                  </w:rPr>
                </m:ctrlPr>
              </m:sSubSupPr>
              <m:e>
                <m:r>
                  <w:rPr>
                    <w:rFonts w:ascii="Cambria Math" w:hAnsi="Cambria Math" w:hint="eastAsia"/>
                    <w:szCs w:val="21"/>
                  </w:rPr>
                  <m:t>X</m:t>
                </m:r>
              </m:e>
              <m:sub>
                <m:r>
                  <w:rPr>
                    <w:rFonts w:ascii="Cambria Math" w:hAnsi="Cambria Math"/>
                    <w:szCs w:val="21"/>
                  </w:rPr>
                  <m:t>Left</m:t>
                </m:r>
              </m:sub>
              <m:sup>
                <m:r>
                  <w:rPr>
                    <w:rFonts w:ascii="Cambria Math" w:hAnsi="Cambria Math"/>
                    <w:szCs w:val="21"/>
                  </w:rPr>
                  <m:t>(e)</m:t>
                </m:r>
              </m:sup>
            </m:sSubSup>
            <m:r>
              <w:rPr>
                <w:rFonts w:ascii="Cambria Math" w:hAnsi="Cambria Math"/>
                <w:szCs w:val="21"/>
              </w:rPr>
              <m:t>,</m:t>
            </m:r>
            <m:sSubSup>
              <m:sSubSupPr>
                <m:ctrlPr>
                  <w:rPr>
                    <w:rFonts w:ascii="Cambria Math" w:hAnsi="Cambria Math"/>
                    <w:i/>
                    <w:szCs w:val="21"/>
                  </w:rPr>
                </m:ctrlPr>
              </m:sSubSupPr>
              <m:e>
                <m:r>
                  <w:rPr>
                    <w:rFonts w:ascii="Cambria Math" w:hAnsi="Cambria Math" w:hint="eastAsia"/>
                    <w:szCs w:val="21"/>
                  </w:rPr>
                  <m:t>X</m:t>
                </m:r>
              </m:e>
              <m:sub>
                <m:r>
                  <w:rPr>
                    <w:rFonts w:ascii="Cambria Math" w:hAnsi="Cambria Math"/>
                    <w:szCs w:val="21"/>
                  </w:rPr>
                  <m:t>Left</m:t>
                </m:r>
              </m:sub>
              <m:sup>
                <m:r>
                  <w:rPr>
                    <w:rFonts w:ascii="Cambria Math" w:hAnsi="Cambria Math"/>
                    <w:szCs w:val="21"/>
                  </w:rPr>
                  <m:t>(o)</m:t>
                </m:r>
              </m:sup>
            </m:sSubSup>
          </m:e>
        </m:d>
      </m:oMath>
      <w:r>
        <w:rPr>
          <w:rFonts w:hint="eastAsia"/>
          <w:szCs w:val="21"/>
        </w:rPr>
        <w:t>和</w:t>
      </w:r>
      <m:oMath>
        <m:d>
          <m:dPr>
            <m:begChr m:val="{"/>
            <m:endChr m:val="}"/>
            <m:ctrlPr>
              <w:rPr>
                <w:rFonts w:ascii="Cambria Math" w:hAnsi="Cambria Math"/>
                <w:i/>
                <w:szCs w:val="21"/>
              </w:rPr>
            </m:ctrlPr>
          </m:dPr>
          <m:e>
            <m:sSubSup>
              <m:sSubSupPr>
                <m:ctrlPr>
                  <w:rPr>
                    <w:rFonts w:ascii="Cambria Math" w:hAnsi="Cambria Math"/>
                    <w:i/>
                    <w:szCs w:val="21"/>
                  </w:rPr>
                </m:ctrlPr>
              </m:sSubSupPr>
              <m:e>
                <m:r>
                  <w:rPr>
                    <w:rFonts w:ascii="Cambria Math" w:hAnsi="Cambria Math" w:hint="eastAsia"/>
                    <w:szCs w:val="21"/>
                  </w:rPr>
                  <m:t>X</m:t>
                </m:r>
              </m:e>
              <m:sub>
                <m:r>
                  <w:rPr>
                    <w:rFonts w:ascii="Cambria Math" w:hAnsi="Cambria Math"/>
                    <w:szCs w:val="21"/>
                  </w:rPr>
                  <m:t>Right</m:t>
                </m:r>
              </m:sub>
              <m:sup>
                <m:r>
                  <w:rPr>
                    <w:rFonts w:ascii="Cambria Math" w:hAnsi="Cambria Math"/>
                    <w:szCs w:val="21"/>
                  </w:rPr>
                  <m:t>(e)</m:t>
                </m:r>
              </m:sup>
            </m:sSubSup>
            <m:r>
              <w:rPr>
                <w:rFonts w:ascii="Cambria Math" w:hAnsi="Cambria Math"/>
                <w:szCs w:val="21"/>
              </w:rPr>
              <m:t>,</m:t>
            </m:r>
            <m:sSubSup>
              <m:sSubSupPr>
                <m:ctrlPr>
                  <w:rPr>
                    <w:rFonts w:ascii="Cambria Math" w:hAnsi="Cambria Math"/>
                    <w:i/>
                    <w:szCs w:val="21"/>
                  </w:rPr>
                </m:ctrlPr>
              </m:sSubSupPr>
              <m:e>
                <m:r>
                  <w:rPr>
                    <w:rFonts w:ascii="Cambria Math" w:hAnsi="Cambria Math" w:hint="eastAsia"/>
                    <w:szCs w:val="21"/>
                  </w:rPr>
                  <m:t>X</m:t>
                </m:r>
              </m:e>
              <m:sub>
                <m:r>
                  <w:rPr>
                    <w:rFonts w:ascii="Cambria Math" w:hAnsi="Cambria Math"/>
                    <w:szCs w:val="21"/>
                  </w:rPr>
                  <m:t>Right</m:t>
                </m:r>
              </m:sub>
              <m:sup>
                <m:r>
                  <w:rPr>
                    <w:rFonts w:ascii="Cambria Math" w:hAnsi="Cambria Math"/>
                    <w:szCs w:val="21"/>
                  </w:rPr>
                  <m:t>(o)</m:t>
                </m:r>
              </m:sup>
            </m:sSubSup>
          </m:e>
        </m:d>
      </m:oMath>
      <w:r>
        <w:rPr>
          <w:rFonts w:hint="eastAsia"/>
          <w:szCs w:val="21"/>
        </w:rPr>
        <w:t>。对左右声道的奇偶频点</w:t>
      </w:r>
      <w:r>
        <w:rPr>
          <w:szCs w:val="21"/>
        </w:rPr>
        <w:t>MDCT</w:t>
      </w:r>
      <w:r>
        <w:rPr>
          <w:rFonts w:hint="eastAsia"/>
          <w:szCs w:val="21"/>
        </w:rPr>
        <w:t>系数，分成6个</w:t>
      </w:r>
      <w:r>
        <w:rPr>
          <w:szCs w:val="21"/>
        </w:rPr>
        <w:t>MCR子带</w:t>
      </w:r>
      <w:r>
        <w:rPr>
          <w:rFonts w:hint="eastAsia"/>
          <w:szCs w:val="21"/>
        </w:rPr>
        <w:t>，见表37。</w:t>
      </w:r>
    </w:p>
    <w:p w14:paraId="0DD11AC6" w14:textId="77777777" w:rsidR="007B0F87" w:rsidRDefault="00000000">
      <w:pPr>
        <w:pStyle w:val="afffd"/>
      </w:pPr>
      <w:r>
        <w:rPr>
          <w:rFonts w:hint="eastAsia"/>
        </w:rPr>
        <w:t>对于每一个M</w:t>
      </w:r>
      <w:r>
        <w:t>CR</w:t>
      </w:r>
      <w:r>
        <w:rPr>
          <w:rFonts w:hint="eastAsia"/>
        </w:rPr>
        <w:t>子带，计算左右声道系数的能量和互相关</w:t>
      </w:r>
    </w:p>
    <w:p w14:paraId="29FCE018" w14:textId="77777777" w:rsidR="007B0F87" w:rsidRDefault="00000000">
      <w:pPr>
        <w:pStyle w:val="afffd"/>
      </w:pPr>
      <m:oMathPara>
        <m:oMath>
          <m:m>
            <m:mPr>
              <m:mcs>
                <m:mc>
                  <m:mcPr>
                    <m:count m:val="2"/>
                    <m:mcJc m:val="center"/>
                  </m:mcPr>
                </m:mc>
              </m:mcs>
              <m:ctrlPr>
                <w:rPr>
                  <w:rFonts w:ascii="Cambria Math" w:hAnsi="Cambria Math"/>
                  <w:i/>
                </w:rPr>
              </m:ctrlPr>
            </m:mPr>
            <m:m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e</m:t>
                          </m:r>
                        </m:e>
                        <m:sub>
                          <m:r>
                            <w:rPr>
                              <w:rFonts w:ascii="Cambria Math" w:hAnsi="Cambria Math"/>
                            </w:rPr>
                            <m:t>Left</m:t>
                          </m:r>
                        </m:sub>
                      </m:sSub>
                      <m:r>
                        <w:rPr>
                          <w:rFonts w:ascii="Cambria Math" w:hAnsi="Cambria Math"/>
                        </w:rPr>
                        <m:t>=</m:t>
                      </m:r>
                      <m:nary>
                        <m:naryPr>
                          <m:chr m:val="∑"/>
                          <m:limLoc m:val="subSup"/>
                          <m:supHide m:val="1"/>
                          <m:ctrlPr>
                            <w:rPr>
                              <w:rFonts w:ascii="Cambria Math" w:hAnsi="Cambria Math"/>
                              <w:i/>
                            </w:rPr>
                          </m:ctrlPr>
                        </m:naryPr>
                        <m:sub>
                          <m:r>
                            <w:rPr>
                              <w:rFonts w:ascii="Cambria Math" w:hAnsi="Cambria Math"/>
                            </w:rPr>
                            <m:t>k</m:t>
                          </m:r>
                        </m:sub>
                        <m:sup/>
                        <m:e>
                          <m:sSup>
                            <m:sSupPr>
                              <m:ctrlPr>
                                <w:rPr>
                                  <w:rFonts w:ascii="Cambria Math" w:hAnsi="Cambria Math"/>
                                  <w:i/>
                                </w:rPr>
                              </m:ctrlPr>
                            </m:sSupPr>
                            <m:e>
                              <m:sSub>
                                <m:sSubPr>
                                  <m:ctrlPr>
                                    <w:rPr>
                                      <w:rFonts w:ascii="Cambria Math" w:hAnsi="Cambria Math"/>
                                      <w:i/>
                                    </w:rPr>
                                  </m:ctrlPr>
                                </m:sSubPr>
                                <m:e>
                                  <m:r>
                                    <w:rPr>
                                      <w:rFonts w:ascii="Cambria Math" w:hAnsi="Cambria Math"/>
                                    </w:rPr>
                                    <m:t>X</m:t>
                                  </m:r>
                                </m:e>
                                <m:sub>
                                  <m:r>
                                    <w:rPr>
                                      <w:rFonts w:ascii="Cambria Math" w:hAnsi="Cambria Math"/>
                                    </w:rPr>
                                    <m:t>Left</m:t>
                                  </m:r>
                                </m:sub>
                              </m:sSub>
                            </m:e>
                            <m:sup>
                              <m:r>
                                <w:rPr>
                                  <w:rFonts w:ascii="Cambria Math" w:hAnsi="Cambria Math"/>
                                </w:rPr>
                                <m:t>2</m:t>
                              </m:r>
                            </m:sup>
                          </m:sSup>
                        </m:e>
                      </m:nary>
                    </m:e>
                  </m:mr>
                  <m:mr>
                    <m:e>
                      <m:sSub>
                        <m:sSubPr>
                          <m:ctrlPr>
                            <w:rPr>
                              <w:rFonts w:ascii="Cambria Math" w:hAnsi="Cambria Math"/>
                              <w:i/>
                            </w:rPr>
                          </m:ctrlPr>
                        </m:sSubPr>
                        <m:e>
                          <m:r>
                            <w:rPr>
                              <w:rFonts w:ascii="Cambria Math" w:hAnsi="Cambria Math"/>
                            </w:rPr>
                            <m:t>e</m:t>
                          </m:r>
                        </m:e>
                        <m:sub>
                          <m:r>
                            <w:rPr>
                              <w:rFonts w:ascii="Cambria Math" w:hAnsi="Cambria Math"/>
                            </w:rPr>
                            <m:t>Right</m:t>
                          </m:r>
                        </m:sub>
                      </m:sSub>
                      <m:r>
                        <w:rPr>
                          <w:rFonts w:ascii="Cambria Math" w:hAnsi="Cambria Math"/>
                        </w:rPr>
                        <m:t>=</m:t>
                      </m:r>
                      <m:nary>
                        <m:naryPr>
                          <m:chr m:val="∑"/>
                          <m:limLoc m:val="subSup"/>
                          <m:supHide m:val="1"/>
                          <m:ctrlPr>
                            <w:rPr>
                              <w:rFonts w:ascii="Cambria Math" w:hAnsi="Cambria Math"/>
                              <w:i/>
                            </w:rPr>
                          </m:ctrlPr>
                        </m:naryPr>
                        <m:sub>
                          <m:r>
                            <w:rPr>
                              <w:rFonts w:ascii="Cambria Math" w:hAnsi="Cambria Math"/>
                            </w:rPr>
                            <m:t>k</m:t>
                          </m:r>
                        </m:sub>
                        <m:sup/>
                        <m:e>
                          <m:sSup>
                            <m:sSupPr>
                              <m:ctrlPr>
                                <w:rPr>
                                  <w:rFonts w:ascii="Cambria Math" w:hAnsi="Cambria Math"/>
                                  <w:i/>
                                </w:rPr>
                              </m:ctrlPr>
                            </m:sSupPr>
                            <m:e>
                              <m:sSub>
                                <m:sSubPr>
                                  <m:ctrlPr>
                                    <w:rPr>
                                      <w:rFonts w:ascii="Cambria Math" w:hAnsi="Cambria Math"/>
                                      <w:i/>
                                    </w:rPr>
                                  </m:ctrlPr>
                                </m:sSubPr>
                                <m:e>
                                  <m:r>
                                    <w:rPr>
                                      <w:rFonts w:ascii="Cambria Math" w:hAnsi="Cambria Math"/>
                                    </w:rPr>
                                    <m:t>X</m:t>
                                  </m:r>
                                </m:e>
                                <m:sub>
                                  <m:r>
                                    <w:rPr>
                                      <w:rFonts w:ascii="Cambria Math" w:hAnsi="Cambria Math"/>
                                    </w:rPr>
                                    <m:t>Right</m:t>
                                  </m:r>
                                </m:sub>
                              </m:sSub>
                            </m:e>
                            <m:sup>
                              <m:r>
                                <w:rPr>
                                  <w:rFonts w:ascii="Cambria Math" w:hAnsi="Cambria Math"/>
                                </w:rPr>
                                <m:t>2</m:t>
                              </m:r>
                            </m:sup>
                          </m:sSup>
                        </m:e>
                      </m:nary>
                    </m:e>
                  </m:mr>
                  <m:mr>
                    <m:e>
                      <m:sSub>
                        <m:sSubPr>
                          <m:ctrlPr>
                            <w:rPr>
                              <w:rFonts w:ascii="Cambria Math" w:hAnsi="Cambria Math"/>
                              <w:i/>
                            </w:rPr>
                          </m:ctrlPr>
                        </m:sSubPr>
                        <m:e>
                          <m:r>
                            <w:rPr>
                              <w:rFonts w:ascii="Cambria Math" w:hAnsi="Cambria Math"/>
                            </w:rPr>
                            <m:t>X</m:t>
                          </m:r>
                        </m:e>
                        <m:sub>
                          <m:r>
                            <w:rPr>
                              <w:rFonts w:ascii="Cambria Math" w:hAnsi="Cambria Math"/>
                            </w:rPr>
                            <m:t>corr</m:t>
                          </m:r>
                        </m:sub>
                      </m:sSub>
                      <m:r>
                        <w:rPr>
                          <w:rFonts w:ascii="Cambria Math" w:hAnsi="Cambria Math"/>
                        </w:rPr>
                        <m:t>=</m:t>
                      </m:r>
                      <m:nary>
                        <m:naryPr>
                          <m:chr m:val="∑"/>
                          <m:limLoc m:val="subSup"/>
                          <m:supHide m:val="1"/>
                          <m:ctrlPr>
                            <w:rPr>
                              <w:rFonts w:ascii="Cambria Math" w:hAnsi="Cambria Math"/>
                              <w:i/>
                            </w:rPr>
                          </m:ctrlPr>
                        </m:naryPr>
                        <m:sub>
                          <m:r>
                            <w:rPr>
                              <w:rFonts w:ascii="Cambria Math" w:hAnsi="Cambria Math"/>
                            </w:rPr>
                            <m:t>k</m:t>
                          </m:r>
                        </m:sub>
                        <m:sup/>
                        <m:e>
                          <m:sSub>
                            <m:sSubPr>
                              <m:ctrlPr>
                                <w:rPr>
                                  <w:rFonts w:ascii="Cambria Math" w:hAnsi="Cambria Math"/>
                                  <w:i/>
                                </w:rPr>
                              </m:ctrlPr>
                            </m:sSubPr>
                            <m:e>
                              <m:r>
                                <w:rPr>
                                  <w:rFonts w:ascii="Cambria Math" w:hAnsi="Cambria Math"/>
                                </w:rPr>
                                <m:t>X</m:t>
                              </m:r>
                            </m:e>
                            <m:sub>
                              <m:r>
                                <w:rPr>
                                  <w:rFonts w:ascii="Cambria Math" w:hAnsi="Cambria Math"/>
                                </w:rPr>
                                <m:t>Left</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Right</m:t>
                              </m:r>
                            </m:sub>
                          </m:sSub>
                        </m:e>
                      </m:nary>
                    </m:e>
                  </m:mr>
                </m:m>
              </m:e>
              <m:e>
                <m:r>
                  <w:rPr>
                    <w:rFonts w:ascii="Cambria Math" w:hAnsi="Cambria Math"/>
                  </w:rPr>
                  <m:t>(8)</m:t>
                </m:r>
              </m:e>
            </m:mr>
          </m:m>
        </m:oMath>
      </m:oMathPara>
    </w:p>
    <w:p w14:paraId="250F3278" w14:textId="77777777" w:rsidR="007B0F87" w:rsidRDefault="00000000">
      <w:pPr>
        <w:pStyle w:val="afffd"/>
        <w:ind w:firstLineChars="0" w:firstLine="0"/>
      </w:pPr>
      <w:r>
        <w:rPr>
          <w:rFonts w:hint="eastAsia"/>
        </w:rPr>
        <w:t>然后，获得左右声道</w:t>
      </w:r>
      <w:r>
        <w:t>MCR</w:t>
      </w:r>
      <w:r>
        <w:rPr>
          <w:rFonts w:hint="eastAsia"/>
        </w:rPr>
        <w:t>旋转角度</w:t>
      </w:r>
    </w:p>
    <w:p w14:paraId="530FFE15" w14:textId="77777777" w:rsidR="007B0F87" w:rsidRDefault="00000000">
      <w:pPr>
        <w:pStyle w:val="afffd"/>
        <w:ind w:firstLineChars="0" w:firstLine="0"/>
      </w:pPr>
      <m:oMathPara>
        <m:oMath>
          <m:m>
            <m:mPr>
              <m:mcs>
                <m:mc>
                  <m:mcPr>
                    <m:count m:val="2"/>
                    <m:mcJc m:val="center"/>
                  </m:mcPr>
                </m:mc>
              </m:mcs>
              <m:ctrlPr>
                <w:rPr>
                  <w:rFonts w:ascii="Cambria Math" w:hAnsi="Cambria Math"/>
                  <w:i/>
                </w:rPr>
              </m:ctrlPr>
            </m:mPr>
            <m:mr>
              <m:e>
                <m:r>
                  <w:rPr>
                    <w:rFonts w:ascii="Cambria Math" w:hAnsi="Cambria Math"/>
                  </w:rPr>
                  <m:t>θ=0.5×</m:t>
                </m:r>
                <m:r>
                  <m:rPr>
                    <m:sty m:val="p"/>
                  </m:rPr>
                  <w:rPr>
                    <w:rFonts w:ascii="Cambria Math" w:hAnsi="Cambria Math"/>
                  </w:rPr>
                  <m:t>atan⁡</m:t>
                </m:r>
                <m:r>
                  <w:rPr>
                    <w:rFonts w:ascii="Cambria Math" w:hAnsi="Cambria Math"/>
                  </w:rPr>
                  <m:t>(</m:t>
                </m:r>
                <m:f>
                  <m:fPr>
                    <m:ctrlPr>
                      <w:rPr>
                        <w:rFonts w:ascii="Cambria Math" w:hAnsi="Cambria Math"/>
                        <w:i/>
                      </w:rPr>
                    </m:ctrlPr>
                  </m:fPr>
                  <m:num>
                    <m:r>
                      <w:rPr>
                        <w:rFonts w:ascii="Cambria Math" w:hAnsi="Cambria Math"/>
                      </w:rPr>
                      <m:t>0.5×(</m:t>
                    </m:r>
                    <m:sSub>
                      <m:sSubPr>
                        <m:ctrlPr>
                          <w:rPr>
                            <w:rFonts w:ascii="Cambria Math" w:hAnsi="Cambria Math"/>
                            <w:i/>
                          </w:rPr>
                        </m:ctrlPr>
                      </m:sSubPr>
                      <m:e>
                        <m:r>
                          <w:rPr>
                            <w:rFonts w:ascii="Cambria Math" w:hAnsi="Cambria Math"/>
                          </w:rPr>
                          <m:t>e</m:t>
                        </m:r>
                      </m:e>
                      <m:sub>
                        <m:r>
                          <w:rPr>
                            <w:rFonts w:ascii="Cambria Math" w:hAnsi="Cambria Math"/>
                          </w:rPr>
                          <m:t>Right</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Left</m:t>
                        </m:r>
                      </m:sub>
                    </m:sSub>
                    <m:r>
                      <w:rPr>
                        <w:rFonts w:ascii="Cambria Math" w:hAnsi="Cambria Math"/>
                      </w:rPr>
                      <m:t>)</m:t>
                    </m:r>
                  </m:num>
                  <m:den>
                    <m:sSub>
                      <m:sSubPr>
                        <m:ctrlPr>
                          <w:rPr>
                            <w:rFonts w:ascii="Cambria Math" w:hAnsi="Cambria Math"/>
                            <w:i/>
                          </w:rPr>
                        </m:ctrlPr>
                      </m:sSubPr>
                      <m:e>
                        <m:r>
                          <w:rPr>
                            <w:rFonts w:ascii="Cambria Math" w:hAnsi="Cambria Math"/>
                          </w:rPr>
                          <m:t>X</m:t>
                        </m:r>
                      </m:e>
                      <m:sub>
                        <m:r>
                          <w:rPr>
                            <w:rFonts w:ascii="Cambria Math" w:hAnsi="Cambria Math"/>
                          </w:rPr>
                          <m:t>corr</m:t>
                        </m:r>
                      </m:sub>
                    </m:sSub>
                  </m:den>
                </m:f>
                <m:r>
                  <w:rPr>
                    <w:rFonts w:ascii="Cambria Math" w:hAnsi="Cambria Math"/>
                  </w:rPr>
                  <m:t>)</m:t>
                </m:r>
              </m:e>
              <m:e>
                <m:r>
                  <w:rPr>
                    <w:rFonts w:ascii="Cambria Math" w:hAnsi="Cambria Math"/>
                  </w:rPr>
                  <m:t>(9)</m:t>
                </m:r>
              </m:e>
            </m:mr>
          </m:m>
        </m:oMath>
      </m:oMathPara>
    </w:p>
    <w:p w14:paraId="35806754" w14:textId="77777777" w:rsidR="007B0F87" w:rsidRDefault="00000000">
      <w:pPr>
        <w:pStyle w:val="afffd"/>
      </w:pPr>
      <w:r>
        <w:rPr>
          <w:rFonts w:hint="eastAsia"/>
        </w:rPr>
        <w:t>最后，将相邻3个</w:t>
      </w:r>
      <w:r>
        <w:t>MCR</w:t>
      </w:r>
      <w:r>
        <w:rPr>
          <w:rFonts w:hint="eastAsia"/>
        </w:rPr>
        <w:t>子带的</w:t>
      </w:r>
      <w:r>
        <w:t>MCR</w:t>
      </w:r>
      <w:r>
        <w:rPr>
          <w:rFonts w:hint="eastAsia"/>
        </w:rPr>
        <w:t>旋转角度，合并成一个3维矢量，生成</w:t>
      </w:r>
      <w:r>
        <w:t>MCR</w:t>
      </w:r>
      <w:r>
        <w:rPr>
          <w:rFonts w:hint="eastAsia"/>
        </w:rPr>
        <w:t>参数。对</w:t>
      </w:r>
      <w:r>
        <w:t>MCR</w:t>
      </w:r>
      <w:r>
        <w:rPr>
          <w:rFonts w:hint="eastAsia"/>
        </w:rPr>
        <w:t>参数进行矢量量化，获得</w:t>
      </w:r>
      <w:r>
        <w:t>MCR</w:t>
      </w:r>
      <w:r>
        <w:rPr>
          <w:rFonts w:hint="eastAsia"/>
        </w:rPr>
        <w:t>参数量化值，码书见表39。</w:t>
      </w:r>
    </w:p>
    <w:p w14:paraId="1A08D19E" w14:textId="77777777" w:rsidR="007B0F87" w:rsidRDefault="00000000">
      <w:pPr>
        <w:pStyle w:val="afa"/>
        <w:spacing w:before="312" w:after="312"/>
      </w:pPr>
      <w:bookmarkStart w:id="929" w:name="_Toc169470655"/>
      <w:bookmarkStart w:id="930" w:name="_Toc170119416"/>
      <w:r>
        <w:t>MCR</w:t>
      </w:r>
      <w:r>
        <w:rPr>
          <w:rFonts w:hint="eastAsia"/>
        </w:rPr>
        <w:t>参数量化编码和位流复用</w:t>
      </w:r>
      <w:bookmarkEnd w:id="929"/>
      <w:bookmarkEnd w:id="930"/>
    </w:p>
    <w:p w14:paraId="5F5E548B" w14:textId="77777777" w:rsidR="007B0F87" w:rsidRDefault="00000000">
      <w:pPr>
        <w:pStyle w:val="afffd"/>
        <w:rPr>
          <w:szCs w:val="21"/>
        </w:rPr>
      </w:pPr>
      <w:r>
        <w:rPr>
          <w:rFonts w:hint="eastAsia"/>
          <w:szCs w:val="21"/>
        </w:rPr>
        <w:t>对8个</w:t>
      </w:r>
      <w:r>
        <w:rPr>
          <w:szCs w:val="21"/>
        </w:rPr>
        <w:t>MCR</w:t>
      </w:r>
      <w:r>
        <w:rPr>
          <w:rFonts w:hint="eastAsia"/>
          <w:szCs w:val="21"/>
        </w:rPr>
        <w:t>参数量化索引值进行熵编码，标识统计表见表38。</w:t>
      </w:r>
    </w:p>
    <w:p w14:paraId="40DE308A" w14:textId="77777777" w:rsidR="007B0F87" w:rsidRDefault="00000000">
      <w:pPr>
        <w:pStyle w:val="afffd"/>
        <w:rPr>
          <w:szCs w:val="21"/>
        </w:rPr>
      </w:pPr>
      <w:r>
        <w:rPr>
          <w:rFonts w:hint="eastAsia"/>
          <w:szCs w:val="21"/>
        </w:rPr>
        <w:t>最后，进行位流复用。</w:t>
      </w:r>
    </w:p>
    <w:p w14:paraId="26F8E205" w14:textId="77777777" w:rsidR="007B0F87" w:rsidRDefault="00000000">
      <w:pPr>
        <w:pStyle w:val="afa"/>
        <w:spacing w:before="312" w:after="312"/>
        <w:rPr>
          <w:lang w:val="fr-FR"/>
        </w:rPr>
      </w:pPr>
      <w:bookmarkStart w:id="931" w:name="_Toc169470656"/>
      <w:bookmarkStart w:id="932" w:name="_Toc170119417"/>
      <w:r>
        <w:rPr>
          <w:rFonts w:hint="eastAsia"/>
          <w:lang w:val="fr-FR"/>
        </w:rPr>
        <w:t>带宽扩展编码</w:t>
      </w:r>
      <w:bookmarkEnd w:id="931"/>
      <w:bookmarkEnd w:id="932"/>
    </w:p>
    <w:p w14:paraId="3503A306" w14:textId="4292F3D3" w:rsidR="007B0F87" w:rsidRDefault="00000000">
      <w:pPr>
        <w:pStyle w:val="afffd"/>
        <w:rPr>
          <w:szCs w:val="21"/>
        </w:rPr>
      </w:pPr>
      <w:r>
        <w:rPr>
          <w:rFonts w:hint="eastAsia"/>
          <w:szCs w:val="21"/>
        </w:rPr>
        <w:t>单声道超宽带编码，输入的单声道超宽带信号采样频率为3</w:t>
      </w:r>
      <w:r>
        <w:rPr>
          <w:szCs w:val="21"/>
        </w:rPr>
        <w:t>2000Hz</w:t>
      </w:r>
      <w:r>
        <w:rPr>
          <w:rFonts w:hint="eastAsia"/>
          <w:szCs w:val="21"/>
        </w:rPr>
        <w:t>，每帧包含6</w:t>
      </w:r>
      <w:r>
        <w:rPr>
          <w:szCs w:val="21"/>
        </w:rPr>
        <w:t>40</w:t>
      </w:r>
      <w:r>
        <w:rPr>
          <w:rFonts w:hint="eastAsia"/>
          <w:szCs w:val="21"/>
        </w:rPr>
        <w:t>样本点。对输入信号进行</w:t>
      </w:r>
      <w:r>
        <w:rPr>
          <w:szCs w:val="21"/>
        </w:rPr>
        <w:t>QMF</w:t>
      </w:r>
      <w:r>
        <w:rPr>
          <w:rFonts w:hint="eastAsia"/>
          <w:szCs w:val="21"/>
        </w:rPr>
        <w:t>分析滤波分解成两路子带信号，分别进行降2采样后生成采样频率</w:t>
      </w:r>
      <w:r>
        <w:rPr>
          <w:szCs w:val="21"/>
        </w:rPr>
        <w:t>16000Hz</w:t>
      </w:r>
      <w:r>
        <w:rPr>
          <w:rFonts w:hint="eastAsia"/>
          <w:szCs w:val="21"/>
        </w:rPr>
        <w:t>低频子带信号和高频子带信号。低频子带信号和高频子带信号，每帧包含3</w:t>
      </w:r>
      <w:r>
        <w:rPr>
          <w:szCs w:val="21"/>
        </w:rPr>
        <w:t>20</w:t>
      </w:r>
      <w:r>
        <w:rPr>
          <w:rFonts w:hint="eastAsia"/>
          <w:szCs w:val="21"/>
        </w:rPr>
        <w:t>样本点。Q</w:t>
      </w:r>
      <w:r>
        <w:rPr>
          <w:szCs w:val="21"/>
        </w:rPr>
        <w:t>MF</w:t>
      </w:r>
      <w:r>
        <w:rPr>
          <w:rFonts w:hint="eastAsia"/>
          <w:szCs w:val="21"/>
        </w:rPr>
        <w:t>分析滤波的细节见</w:t>
      </w:r>
      <w:r w:rsidR="009346C6">
        <w:rPr>
          <w:szCs w:val="21"/>
        </w:rPr>
        <w:t>8</w:t>
      </w:r>
      <w:r>
        <w:rPr>
          <w:rFonts w:hint="eastAsia"/>
          <w:szCs w:val="21"/>
        </w:rPr>
        <w:t>.</w:t>
      </w:r>
      <w:r>
        <w:rPr>
          <w:szCs w:val="21"/>
        </w:rPr>
        <w:t>6.3</w:t>
      </w:r>
      <w:r>
        <w:rPr>
          <w:rFonts w:hint="eastAsia"/>
          <w:szCs w:val="21"/>
        </w:rPr>
        <w:t>和表57。其中，高频子带信号需要进行频谱翻折，见公式</w:t>
      </w:r>
      <w:r w:rsidR="00B757B2">
        <w:rPr>
          <w:rFonts w:hint="eastAsia"/>
          <w:szCs w:val="21"/>
        </w:rPr>
        <w:t>（4）</w:t>
      </w:r>
      <w:r>
        <w:rPr>
          <w:rFonts w:hint="eastAsia"/>
          <w:szCs w:val="21"/>
        </w:rPr>
        <w:t>。</w:t>
      </w:r>
    </w:p>
    <w:p w14:paraId="5AE570DE" w14:textId="77777777" w:rsidR="007B0F87" w:rsidRDefault="00000000">
      <w:pPr>
        <w:pStyle w:val="afffd"/>
        <w:rPr>
          <w:szCs w:val="21"/>
        </w:rPr>
      </w:pPr>
      <w:r>
        <w:rPr>
          <w:rFonts w:hint="eastAsia"/>
          <w:szCs w:val="21"/>
        </w:rPr>
        <w:t>带宽扩展编码流程图，每一帧分成2个子帧，分子帧完成带宽扩展编码，见图</w:t>
      </w:r>
      <w:r>
        <w:rPr>
          <w:szCs w:val="21"/>
        </w:rPr>
        <w:t>C.8</w:t>
      </w:r>
      <w:r>
        <w:rPr>
          <w:rFonts w:hint="eastAsia"/>
          <w:szCs w:val="21"/>
        </w:rPr>
        <w:t>。</w:t>
      </w:r>
    </w:p>
    <w:p w14:paraId="2F27CEF0" w14:textId="4DA2846F" w:rsidR="007B0F87" w:rsidRDefault="00000000">
      <w:pPr>
        <w:pStyle w:val="afffd"/>
        <w:rPr>
          <w:szCs w:val="21"/>
        </w:rPr>
      </w:pPr>
      <w:r>
        <w:rPr>
          <w:rFonts w:hint="eastAsia"/>
          <w:szCs w:val="21"/>
        </w:rPr>
        <w:lastRenderedPageBreak/>
        <w:t>首先，对低频子带信号和高频子带信号，</w:t>
      </w:r>
      <m:oMath>
        <m:sSub>
          <m:sSubPr>
            <m:ctrlPr>
              <w:rPr>
                <w:rFonts w:ascii="Cambria Math" w:hAnsi="Cambria Math"/>
                <w:i/>
                <w:iCs/>
                <w:sz w:val="20"/>
              </w:rPr>
            </m:ctrlPr>
          </m:sSubPr>
          <m:e>
            <m:r>
              <w:rPr>
                <w:rFonts w:ascii="Cambria Math" w:hAnsi="Cambria Math"/>
                <w:sz w:val="20"/>
              </w:rPr>
              <m:t>x</m:t>
            </m:r>
          </m:e>
          <m:sub>
            <m:r>
              <w:rPr>
                <w:rFonts w:ascii="Cambria Math" w:hAnsi="Cambria Math"/>
                <w:sz w:val="20"/>
              </w:rPr>
              <m:t>LB</m:t>
            </m:r>
          </m:sub>
        </m:sSub>
      </m:oMath>
      <w:r>
        <w:rPr>
          <w:rFonts w:hint="eastAsia"/>
          <w:szCs w:val="21"/>
        </w:rPr>
        <w:t>和</w:t>
      </w:r>
      <m:oMath>
        <m:sSub>
          <m:sSubPr>
            <m:ctrlPr>
              <w:rPr>
                <w:rFonts w:ascii="Cambria Math" w:hAnsi="Cambria Math"/>
                <w:i/>
                <w:iCs/>
                <w:sz w:val="20"/>
              </w:rPr>
            </m:ctrlPr>
          </m:sSubPr>
          <m:e>
            <m:r>
              <w:rPr>
                <w:rFonts w:ascii="Cambria Math" w:hAnsi="Cambria Math"/>
                <w:sz w:val="20"/>
              </w:rPr>
              <m:t>x</m:t>
            </m:r>
          </m:e>
          <m:sub>
            <m:r>
              <w:rPr>
                <w:rFonts w:ascii="Cambria Math" w:hAnsi="Cambria Math"/>
                <w:sz w:val="20"/>
              </w:rPr>
              <m:t>HB</m:t>
            </m:r>
          </m:sub>
        </m:sSub>
      </m:oMath>
      <w:r>
        <w:rPr>
          <w:rFonts w:hint="eastAsia"/>
          <w:szCs w:val="21"/>
        </w:rPr>
        <w:t>，进行</w:t>
      </w:r>
      <w:r>
        <w:rPr>
          <w:szCs w:val="21"/>
        </w:rPr>
        <w:t>320</w:t>
      </w:r>
      <w:r>
        <w:rPr>
          <w:rFonts w:hint="eastAsia"/>
          <w:szCs w:val="21"/>
        </w:rPr>
        <w:t>点</w:t>
      </w:r>
      <w:r>
        <w:rPr>
          <w:szCs w:val="21"/>
        </w:rPr>
        <w:t>MDCT</w:t>
      </w:r>
      <w:r>
        <w:rPr>
          <w:rFonts w:hint="eastAsia"/>
          <w:szCs w:val="21"/>
        </w:rPr>
        <w:t>变换，获得MDCT系数，</w:t>
      </w:r>
      <m:oMath>
        <m:sSub>
          <m:sSubPr>
            <m:ctrlPr>
              <w:rPr>
                <w:rFonts w:ascii="Cambria Math" w:hAnsi="Cambria Math"/>
                <w:i/>
                <w:iCs/>
                <w:sz w:val="20"/>
              </w:rPr>
            </m:ctrlPr>
          </m:sSubPr>
          <m:e>
            <m:r>
              <w:rPr>
                <w:rFonts w:ascii="Cambria Math" w:hAnsi="Cambria Math"/>
                <w:sz w:val="20"/>
              </w:rPr>
              <m:t>X</m:t>
            </m:r>
          </m:e>
          <m:sub>
            <m:r>
              <w:rPr>
                <w:rFonts w:ascii="Cambria Math" w:hAnsi="Cambria Math"/>
                <w:sz w:val="20"/>
              </w:rPr>
              <m:t>LB</m:t>
            </m:r>
          </m:sub>
        </m:sSub>
      </m:oMath>
      <w:r>
        <w:rPr>
          <w:rFonts w:hint="eastAsia"/>
          <w:szCs w:val="21"/>
        </w:rPr>
        <w:t>和</w:t>
      </w:r>
      <m:oMath>
        <m:sSub>
          <m:sSubPr>
            <m:ctrlPr>
              <w:rPr>
                <w:rFonts w:ascii="Cambria Math" w:hAnsi="Cambria Math"/>
                <w:i/>
                <w:iCs/>
                <w:sz w:val="20"/>
              </w:rPr>
            </m:ctrlPr>
          </m:sSubPr>
          <m:e>
            <m:r>
              <w:rPr>
                <w:rFonts w:ascii="Cambria Math" w:hAnsi="Cambria Math"/>
                <w:sz w:val="20"/>
              </w:rPr>
              <m:t>X</m:t>
            </m:r>
          </m:e>
          <m:sub>
            <m:r>
              <w:rPr>
                <w:rFonts w:ascii="Cambria Math" w:hAnsi="Cambria Math"/>
                <w:sz w:val="20"/>
              </w:rPr>
              <m:t>HB</m:t>
            </m:r>
          </m:sub>
        </m:sSub>
      </m:oMath>
      <w:r>
        <w:rPr>
          <w:rFonts w:hint="eastAsia"/>
          <w:szCs w:val="21"/>
        </w:rPr>
        <w:t>。</w:t>
      </w:r>
      <w:r>
        <w:rPr>
          <w:szCs w:val="21"/>
        </w:rPr>
        <w:t>MDCT</w:t>
      </w:r>
      <w:r>
        <w:rPr>
          <w:rFonts w:hint="eastAsia"/>
          <w:szCs w:val="21"/>
        </w:rPr>
        <w:t>变换计算过程见</w:t>
      </w:r>
      <w:r w:rsidR="009346C6">
        <w:rPr>
          <w:szCs w:val="21"/>
        </w:rPr>
        <w:t>8</w:t>
      </w:r>
      <w:r>
        <w:rPr>
          <w:rFonts w:hint="eastAsia"/>
          <w:szCs w:val="21"/>
        </w:rPr>
        <w:t>.</w:t>
      </w:r>
      <w:r>
        <w:rPr>
          <w:szCs w:val="21"/>
        </w:rPr>
        <w:t>6</w:t>
      </w:r>
      <w:r>
        <w:rPr>
          <w:rFonts w:hint="eastAsia"/>
          <w:szCs w:val="21"/>
        </w:rPr>
        <w:t>.</w:t>
      </w:r>
      <w:r>
        <w:rPr>
          <w:szCs w:val="21"/>
        </w:rPr>
        <w:t>3</w:t>
      </w:r>
      <w:r>
        <w:rPr>
          <w:rFonts w:hint="eastAsia"/>
          <w:szCs w:val="21"/>
        </w:rPr>
        <w:t>。</w:t>
      </w:r>
    </w:p>
    <w:p w14:paraId="1C68AD12" w14:textId="77777777" w:rsidR="007B0F87" w:rsidRDefault="00000000">
      <w:pPr>
        <w:pStyle w:val="afffd"/>
        <w:rPr>
          <w:szCs w:val="21"/>
        </w:rPr>
      </w:pPr>
      <w:r>
        <w:rPr>
          <w:rFonts w:hint="eastAsia"/>
          <w:szCs w:val="21"/>
        </w:rPr>
        <w:t>平坦度分析部分，分别计算低频MDCT系数和高频</w:t>
      </w:r>
      <w:r>
        <w:rPr>
          <w:szCs w:val="21"/>
        </w:rPr>
        <w:t>MDCT</w:t>
      </w:r>
      <w:r>
        <w:rPr>
          <w:rFonts w:hint="eastAsia"/>
          <w:szCs w:val="21"/>
        </w:rPr>
        <w:t>系数的平坦度。平坦度由</w:t>
      </w:r>
      <w:r>
        <w:rPr>
          <w:szCs w:val="21"/>
        </w:rPr>
        <w:t>MDCT</w:t>
      </w:r>
      <w:r>
        <w:rPr>
          <w:rFonts w:hint="eastAsia"/>
          <w:szCs w:val="21"/>
        </w:rPr>
        <w:t>功率谱的几何平均值和算术平均值的比值表征，见公式</w:t>
      </w:r>
      <w:r>
        <w:rPr>
          <w:szCs w:val="21"/>
        </w:rPr>
        <w:t>(10)</w:t>
      </w:r>
      <w:r>
        <w:rPr>
          <w:rFonts w:hint="eastAsia"/>
          <w:szCs w:val="21"/>
        </w:rPr>
        <w:t xml:space="preserve"> 。</w:t>
      </w:r>
    </w:p>
    <w:p w14:paraId="76C453FE" w14:textId="77777777" w:rsidR="007B0F87" w:rsidRDefault="00000000">
      <w:pPr>
        <w:pStyle w:val="afffd"/>
        <w:rPr>
          <w:szCs w:val="21"/>
        </w:rPr>
      </w:pPr>
      <m:oMathPara>
        <m:oMath>
          <m:m>
            <m:mPr>
              <m:mcs>
                <m:mc>
                  <m:mcPr>
                    <m:count m:val="2"/>
                    <m:mcJc m:val="center"/>
                  </m:mcPr>
                </m:mc>
              </m:mcs>
              <m:ctrlPr>
                <w:rPr>
                  <w:rFonts w:ascii="Cambria Math" w:hAnsi="Cambria Math"/>
                  <w:i/>
                  <w:szCs w:val="21"/>
                </w:rPr>
              </m:ctrlPr>
            </m:mPr>
            <m:mr>
              <m:e>
                <m:m>
                  <m:mPr>
                    <m:mcs>
                      <m:mc>
                        <m:mcPr>
                          <m:count m:val="1"/>
                          <m:mcJc m:val="center"/>
                        </m:mcPr>
                      </m:mc>
                    </m:mcs>
                    <m:ctrlPr>
                      <w:rPr>
                        <w:rFonts w:ascii="Cambria Math" w:hAnsi="Cambria Math"/>
                        <w:i/>
                        <w:szCs w:val="21"/>
                      </w:rPr>
                    </m:ctrlPr>
                  </m:mPr>
                  <m:mr>
                    <m:e>
                      <m:sSub>
                        <m:sSubPr>
                          <m:ctrlPr>
                            <w:rPr>
                              <w:rFonts w:ascii="Cambria Math" w:hAnsi="Cambria Math"/>
                              <w:i/>
                              <w:szCs w:val="21"/>
                            </w:rPr>
                          </m:ctrlPr>
                        </m:sSubPr>
                        <m:e>
                          <m:r>
                            <w:rPr>
                              <w:rFonts w:ascii="Cambria Math" w:hAnsi="Cambria Math"/>
                              <w:szCs w:val="21"/>
                            </w:rPr>
                            <m:t>Flatness</m:t>
                          </m:r>
                        </m:e>
                        <m:sub>
                          <m:r>
                            <w:rPr>
                              <w:rFonts w:ascii="Cambria Math" w:hAnsi="Cambria Math"/>
                              <w:szCs w:val="21"/>
                            </w:rPr>
                            <m:t>LB</m:t>
                          </m:r>
                        </m:sub>
                      </m:sSub>
                      <m:r>
                        <w:rPr>
                          <w:rFonts w:ascii="Cambria Math" w:hAnsi="Cambria Math"/>
                          <w:szCs w:val="21"/>
                        </w:rPr>
                        <m:t>=</m:t>
                      </m:r>
                      <m:f>
                        <m:fPr>
                          <m:ctrlPr>
                            <w:rPr>
                              <w:rFonts w:ascii="Cambria Math" w:hAnsi="Cambria Math"/>
                              <w:i/>
                              <w:szCs w:val="21"/>
                            </w:rPr>
                          </m:ctrlPr>
                        </m:fPr>
                        <m:num>
                          <m:r>
                            <m:rPr>
                              <m:sty m:val="p"/>
                            </m:rPr>
                            <w:rPr>
                              <w:rFonts w:ascii="Cambria Math" w:hAnsi="Cambria Math"/>
                              <w:szCs w:val="21"/>
                            </w:rPr>
                            <m:t>exp⁡</m:t>
                          </m:r>
                          <m:d>
                            <m:dPr>
                              <m:ctrlPr>
                                <w:rPr>
                                  <w:rFonts w:ascii="Cambria Math" w:hAnsi="Cambria Math"/>
                                  <w:i/>
                                  <w:szCs w:val="21"/>
                                </w:rPr>
                              </m:ctrlPr>
                            </m:dPr>
                            <m:e>
                              <m:f>
                                <m:fPr>
                                  <m:ctrlPr>
                                    <w:rPr>
                                      <w:rFonts w:ascii="Cambria Math" w:hAnsi="Cambria Math"/>
                                      <w:i/>
                                      <w:szCs w:val="21"/>
                                    </w:rPr>
                                  </m:ctrlPr>
                                </m:fPr>
                                <m:num>
                                  <m:r>
                                    <w:rPr>
                                      <w:rFonts w:ascii="Cambria Math" w:hAnsi="Cambria Math"/>
                                      <w:szCs w:val="21"/>
                                    </w:rPr>
                                    <m:t>1</m:t>
                                  </m:r>
                                </m:num>
                                <m:den>
                                  <m:r>
                                    <w:rPr>
                                      <w:rFonts w:ascii="Cambria Math" w:hAnsi="Cambria Math"/>
                                      <w:szCs w:val="21"/>
                                    </w:rPr>
                                    <m:t>80</m:t>
                                  </m:r>
                                </m:den>
                              </m:f>
                              <m:nary>
                                <m:naryPr>
                                  <m:chr m:val="∑"/>
                                  <m:limLoc m:val="subSup"/>
                                  <m:ctrlPr>
                                    <w:rPr>
                                      <w:rFonts w:ascii="Cambria Math" w:hAnsi="Cambria Math"/>
                                      <w:i/>
                                      <w:szCs w:val="21"/>
                                    </w:rPr>
                                  </m:ctrlPr>
                                </m:naryPr>
                                <m:sub>
                                  <m:r>
                                    <w:rPr>
                                      <w:rFonts w:ascii="Cambria Math" w:hAnsi="Cambria Math"/>
                                      <w:szCs w:val="21"/>
                                    </w:rPr>
                                    <m:t>k=0</m:t>
                                  </m:r>
                                </m:sub>
                                <m:sup>
                                  <m:r>
                                    <w:rPr>
                                      <w:rFonts w:ascii="Cambria Math" w:hAnsi="Cambria Math"/>
                                      <w:szCs w:val="21"/>
                                    </w:rPr>
                                    <m:t>79</m:t>
                                  </m:r>
                                </m:sup>
                                <m:e>
                                  <m:r>
                                    <w:rPr>
                                      <w:rFonts w:ascii="Cambria Math" w:hAnsi="Cambria Math"/>
                                      <w:szCs w:val="21"/>
                                    </w:rPr>
                                    <m:t>log2(</m:t>
                                  </m:r>
                                  <m:sSub>
                                    <m:sSubPr>
                                      <m:ctrlPr>
                                        <w:rPr>
                                          <w:rFonts w:ascii="Cambria Math" w:hAnsi="Cambria Math"/>
                                          <w:i/>
                                          <w:szCs w:val="21"/>
                                        </w:rPr>
                                      </m:ctrlPr>
                                    </m:sSubPr>
                                    <m:e>
                                      <m:r>
                                        <w:rPr>
                                          <w:rFonts w:ascii="Cambria Math" w:hAnsi="Cambria Math"/>
                                          <w:szCs w:val="21"/>
                                        </w:rPr>
                                        <m:t>X</m:t>
                                      </m:r>
                                    </m:e>
                                    <m:sub>
                                      <m:r>
                                        <w:rPr>
                                          <w:rFonts w:ascii="Cambria Math" w:hAnsi="Cambria Math"/>
                                          <w:szCs w:val="21"/>
                                        </w:rPr>
                                        <m:t>LB</m:t>
                                      </m:r>
                                    </m:sub>
                                  </m:sSub>
                                  <m:r>
                                    <w:rPr>
                                      <w:rFonts w:ascii="Cambria Math" w:hAnsi="Cambria Math"/>
                                      <w:szCs w:val="21"/>
                                    </w:rPr>
                                    <m:t>(k)×</m:t>
                                  </m:r>
                                  <m:sSub>
                                    <m:sSubPr>
                                      <m:ctrlPr>
                                        <w:rPr>
                                          <w:rFonts w:ascii="Cambria Math" w:hAnsi="Cambria Math"/>
                                          <w:i/>
                                          <w:szCs w:val="21"/>
                                        </w:rPr>
                                      </m:ctrlPr>
                                    </m:sSubPr>
                                    <m:e>
                                      <m:r>
                                        <w:rPr>
                                          <w:rFonts w:ascii="Cambria Math" w:hAnsi="Cambria Math"/>
                                          <w:szCs w:val="21"/>
                                        </w:rPr>
                                        <m:t>X</m:t>
                                      </m:r>
                                    </m:e>
                                    <m:sub>
                                      <m:r>
                                        <w:rPr>
                                          <w:rFonts w:ascii="Cambria Math" w:hAnsi="Cambria Math"/>
                                          <w:szCs w:val="21"/>
                                        </w:rPr>
                                        <m:t>LB</m:t>
                                      </m:r>
                                    </m:sub>
                                  </m:sSub>
                                  <m:r>
                                    <w:rPr>
                                      <w:rFonts w:ascii="Cambria Math" w:hAnsi="Cambria Math"/>
                                      <w:szCs w:val="21"/>
                                    </w:rPr>
                                    <m:t>(k))</m:t>
                                  </m:r>
                                </m:e>
                              </m:nary>
                            </m:e>
                          </m:d>
                        </m:num>
                        <m:den>
                          <m:f>
                            <m:fPr>
                              <m:ctrlPr>
                                <w:rPr>
                                  <w:rFonts w:ascii="Cambria Math" w:hAnsi="Cambria Math"/>
                                  <w:i/>
                                  <w:szCs w:val="21"/>
                                </w:rPr>
                              </m:ctrlPr>
                            </m:fPr>
                            <m:num>
                              <m:r>
                                <w:rPr>
                                  <w:rFonts w:ascii="Cambria Math" w:hAnsi="Cambria Math"/>
                                  <w:szCs w:val="21"/>
                                </w:rPr>
                                <m:t>1</m:t>
                              </m:r>
                            </m:num>
                            <m:den>
                              <m:r>
                                <w:rPr>
                                  <w:rFonts w:ascii="Cambria Math" w:hAnsi="Cambria Math"/>
                                  <w:szCs w:val="21"/>
                                </w:rPr>
                                <m:t>80</m:t>
                              </m:r>
                            </m:den>
                          </m:f>
                          <m:r>
                            <w:rPr>
                              <w:rFonts w:ascii="Cambria Math" w:hAnsi="Cambria Math"/>
                              <w:szCs w:val="21"/>
                            </w:rPr>
                            <m:t>×</m:t>
                          </m:r>
                          <m:nary>
                            <m:naryPr>
                              <m:chr m:val="∑"/>
                              <m:limLoc m:val="subSup"/>
                              <m:ctrlPr>
                                <w:rPr>
                                  <w:rFonts w:ascii="Cambria Math" w:hAnsi="Cambria Math"/>
                                  <w:i/>
                                  <w:szCs w:val="21"/>
                                </w:rPr>
                              </m:ctrlPr>
                            </m:naryPr>
                            <m:sub>
                              <m:r>
                                <w:rPr>
                                  <w:rFonts w:ascii="Cambria Math" w:hAnsi="Cambria Math"/>
                                  <w:szCs w:val="21"/>
                                </w:rPr>
                                <m:t>k=0</m:t>
                              </m:r>
                            </m:sub>
                            <m:sup>
                              <m:r>
                                <w:rPr>
                                  <w:rFonts w:ascii="Cambria Math" w:hAnsi="Cambria Math"/>
                                  <w:szCs w:val="21"/>
                                </w:rPr>
                                <m:t>79</m:t>
                              </m:r>
                            </m:sup>
                            <m:e>
                              <m:sSub>
                                <m:sSubPr>
                                  <m:ctrlPr>
                                    <w:rPr>
                                      <w:rFonts w:ascii="Cambria Math" w:hAnsi="Cambria Math"/>
                                      <w:i/>
                                      <w:szCs w:val="21"/>
                                    </w:rPr>
                                  </m:ctrlPr>
                                </m:sSubPr>
                                <m:e>
                                  <m:r>
                                    <w:rPr>
                                      <w:rFonts w:ascii="Cambria Math" w:hAnsi="Cambria Math"/>
                                      <w:szCs w:val="21"/>
                                    </w:rPr>
                                    <m:t>X</m:t>
                                  </m:r>
                                </m:e>
                                <m:sub>
                                  <m:r>
                                    <w:rPr>
                                      <w:rFonts w:ascii="Cambria Math" w:hAnsi="Cambria Math"/>
                                      <w:szCs w:val="21"/>
                                    </w:rPr>
                                    <m:t>LB</m:t>
                                  </m:r>
                                </m:sub>
                              </m:sSub>
                              <m:r>
                                <w:rPr>
                                  <w:rFonts w:ascii="Cambria Math" w:hAnsi="Cambria Math"/>
                                  <w:szCs w:val="21"/>
                                </w:rPr>
                                <m:t>(k)×</m:t>
                              </m:r>
                              <m:sSub>
                                <m:sSubPr>
                                  <m:ctrlPr>
                                    <w:rPr>
                                      <w:rFonts w:ascii="Cambria Math" w:hAnsi="Cambria Math"/>
                                      <w:i/>
                                      <w:szCs w:val="21"/>
                                    </w:rPr>
                                  </m:ctrlPr>
                                </m:sSubPr>
                                <m:e>
                                  <m:r>
                                    <w:rPr>
                                      <w:rFonts w:ascii="Cambria Math" w:hAnsi="Cambria Math"/>
                                      <w:szCs w:val="21"/>
                                    </w:rPr>
                                    <m:t>X</m:t>
                                  </m:r>
                                </m:e>
                                <m:sub>
                                  <m:r>
                                    <w:rPr>
                                      <w:rFonts w:ascii="Cambria Math" w:hAnsi="Cambria Math"/>
                                      <w:szCs w:val="21"/>
                                    </w:rPr>
                                    <m:t>LB</m:t>
                                  </m:r>
                                </m:sub>
                              </m:sSub>
                              <m:r>
                                <w:rPr>
                                  <w:rFonts w:ascii="Cambria Math" w:hAnsi="Cambria Math"/>
                                  <w:szCs w:val="21"/>
                                </w:rPr>
                                <m:t>(k)</m:t>
                              </m:r>
                            </m:e>
                          </m:nary>
                        </m:den>
                      </m:f>
                    </m:e>
                  </m:mr>
                  <m:mr>
                    <m:e>
                      <m:sSub>
                        <m:sSubPr>
                          <m:ctrlPr>
                            <w:rPr>
                              <w:rFonts w:ascii="Cambria Math" w:hAnsi="Cambria Math"/>
                              <w:i/>
                              <w:szCs w:val="21"/>
                            </w:rPr>
                          </m:ctrlPr>
                        </m:sSubPr>
                        <m:e>
                          <m:r>
                            <w:rPr>
                              <w:rFonts w:ascii="Cambria Math" w:hAnsi="Cambria Math"/>
                              <w:szCs w:val="21"/>
                            </w:rPr>
                            <m:t>Flatness</m:t>
                          </m:r>
                        </m:e>
                        <m:sub>
                          <m:r>
                            <w:rPr>
                              <w:rFonts w:ascii="Cambria Math" w:hAnsi="Cambria Math"/>
                              <w:szCs w:val="21"/>
                            </w:rPr>
                            <m:t>HB</m:t>
                          </m:r>
                        </m:sub>
                      </m:sSub>
                      <m:r>
                        <w:rPr>
                          <w:rFonts w:ascii="Cambria Math" w:hAnsi="Cambria Math"/>
                          <w:szCs w:val="21"/>
                        </w:rPr>
                        <m:t>=</m:t>
                      </m:r>
                      <m:f>
                        <m:fPr>
                          <m:ctrlPr>
                            <w:rPr>
                              <w:rFonts w:ascii="Cambria Math" w:hAnsi="Cambria Math"/>
                              <w:i/>
                              <w:szCs w:val="21"/>
                            </w:rPr>
                          </m:ctrlPr>
                        </m:fPr>
                        <m:num>
                          <m:r>
                            <m:rPr>
                              <m:sty m:val="p"/>
                            </m:rPr>
                            <w:rPr>
                              <w:rFonts w:ascii="Cambria Math" w:hAnsi="Cambria Math"/>
                              <w:szCs w:val="21"/>
                            </w:rPr>
                            <m:t>exp⁡</m:t>
                          </m:r>
                          <m:d>
                            <m:dPr>
                              <m:ctrlPr>
                                <w:rPr>
                                  <w:rFonts w:ascii="Cambria Math" w:hAnsi="Cambria Math"/>
                                  <w:i/>
                                  <w:szCs w:val="21"/>
                                </w:rPr>
                              </m:ctrlPr>
                            </m:dPr>
                            <m:e>
                              <m:f>
                                <m:fPr>
                                  <m:ctrlPr>
                                    <w:rPr>
                                      <w:rFonts w:ascii="Cambria Math" w:hAnsi="Cambria Math"/>
                                      <w:i/>
                                      <w:szCs w:val="21"/>
                                    </w:rPr>
                                  </m:ctrlPr>
                                </m:fPr>
                                <m:num>
                                  <m:r>
                                    <w:rPr>
                                      <w:rFonts w:ascii="Cambria Math" w:hAnsi="Cambria Math"/>
                                      <w:szCs w:val="21"/>
                                    </w:rPr>
                                    <m:t>1</m:t>
                                  </m:r>
                                </m:num>
                                <m:den>
                                  <m:r>
                                    <w:rPr>
                                      <w:rFonts w:ascii="Cambria Math" w:hAnsi="Cambria Math"/>
                                      <w:szCs w:val="21"/>
                                    </w:rPr>
                                    <m:t>80</m:t>
                                  </m:r>
                                </m:den>
                              </m:f>
                              <m:nary>
                                <m:naryPr>
                                  <m:chr m:val="∑"/>
                                  <m:limLoc m:val="subSup"/>
                                  <m:ctrlPr>
                                    <w:rPr>
                                      <w:rFonts w:ascii="Cambria Math" w:hAnsi="Cambria Math"/>
                                      <w:i/>
                                      <w:szCs w:val="21"/>
                                    </w:rPr>
                                  </m:ctrlPr>
                                </m:naryPr>
                                <m:sub>
                                  <m:r>
                                    <w:rPr>
                                      <w:rFonts w:ascii="Cambria Math" w:hAnsi="Cambria Math"/>
                                      <w:szCs w:val="21"/>
                                    </w:rPr>
                                    <m:t>k=0</m:t>
                                  </m:r>
                                </m:sub>
                                <m:sup>
                                  <m:r>
                                    <w:rPr>
                                      <w:rFonts w:ascii="Cambria Math" w:hAnsi="Cambria Math"/>
                                      <w:szCs w:val="21"/>
                                    </w:rPr>
                                    <m:t>79</m:t>
                                  </m:r>
                                </m:sup>
                                <m:e>
                                  <m:r>
                                    <w:rPr>
                                      <w:rFonts w:ascii="Cambria Math" w:hAnsi="Cambria Math"/>
                                      <w:szCs w:val="21"/>
                                    </w:rPr>
                                    <m:t>log2(</m:t>
                                  </m:r>
                                  <m:sSub>
                                    <m:sSubPr>
                                      <m:ctrlPr>
                                        <w:rPr>
                                          <w:rFonts w:ascii="Cambria Math" w:hAnsi="Cambria Math"/>
                                          <w:i/>
                                          <w:szCs w:val="21"/>
                                        </w:rPr>
                                      </m:ctrlPr>
                                    </m:sSubPr>
                                    <m:e>
                                      <m:r>
                                        <w:rPr>
                                          <w:rFonts w:ascii="Cambria Math" w:hAnsi="Cambria Math"/>
                                          <w:szCs w:val="21"/>
                                        </w:rPr>
                                        <m:t>X</m:t>
                                      </m:r>
                                    </m:e>
                                    <m:sub>
                                      <m:r>
                                        <w:rPr>
                                          <w:rFonts w:ascii="Cambria Math" w:hAnsi="Cambria Math"/>
                                          <w:szCs w:val="21"/>
                                        </w:rPr>
                                        <m:t>HB</m:t>
                                      </m:r>
                                    </m:sub>
                                  </m:sSub>
                                  <m:r>
                                    <w:rPr>
                                      <w:rFonts w:ascii="Cambria Math" w:hAnsi="Cambria Math"/>
                                      <w:szCs w:val="21"/>
                                    </w:rPr>
                                    <m:t>(k)×</m:t>
                                  </m:r>
                                  <m:sSub>
                                    <m:sSubPr>
                                      <m:ctrlPr>
                                        <w:rPr>
                                          <w:rFonts w:ascii="Cambria Math" w:hAnsi="Cambria Math"/>
                                          <w:i/>
                                          <w:szCs w:val="21"/>
                                        </w:rPr>
                                      </m:ctrlPr>
                                    </m:sSubPr>
                                    <m:e>
                                      <m:r>
                                        <w:rPr>
                                          <w:rFonts w:ascii="Cambria Math" w:hAnsi="Cambria Math"/>
                                          <w:szCs w:val="21"/>
                                        </w:rPr>
                                        <m:t>X</m:t>
                                      </m:r>
                                    </m:e>
                                    <m:sub>
                                      <m:r>
                                        <w:rPr>
                                          <w:rFonts w:ascii="Cambria Math" w:hAnsi="Cambria Math"/>
                                          <w:szCs w:val="21"/>
                                        </w:rPr>
                                        <m:t>HB</m:t>
                                      </m:r>
                                    </m:sub>
                                  </m:sSub>
                                  <m:r>
                                    <w:rPr>
                                      <w:rFonts w:ascii="Cambria Math" w:hAnsi="Cambria Math"/>
                                      <w:szCs w:val="21"/>
                                    </w:rPr>
                                    <m:t>(k))</m:t>
                                  </m:r>
                                </m:e>
                              </m:nary>
                            </m:e>
                          </m:d>
                        </m:num>
                        <m:den>
                          <m:f>
                            <m:fPr>
                              <m:ctrlPr>
                                <w:rPr>
                                  <w:rFonts w:ascii="Cambria Math" w:hAnsi="Cambria Math"/>
                                  <w:i/>
                                  <w:szCs w:val="21"/>
                                </w:rPr>
                              </m:ctrlPr>
                            </m:fPr>
                            <m:num>
                              <m:r>
                                <w:rPr>
                                  <w:rFonts w:ascii="Cambria Math" w:hAnsi="Cambria Math"/>
                                  <w:szCs w:val="21"/>
                                </w:rPr>
                                <m:t>1</m:t>
                              </m:r>
                            </m:num>
                            <m:den>
                              <m:r>
                                <w:rPr>
                                  <w:rFonts w:ascii="Cambria Math" w:hAnsi="Cambria Math"/>
                                  <w:szCs w:val="21"/>
                                </w:rPr>
                                <m:t>80</m:t>
                              </m:r>
                            </m:den>
                          </m:f>
                          <m:r>
                            <w:rPr>
                              <w:rFonts w:ascii="Cambria Math" w:hAnsi="Cambria Math"/>
                              <w:szCs w:val="21"/>
                            </w:rPr>
                            <m:t>×</m:t>
                          </m:r>
                          <m:nary>
                            <m:naryPr>
                              <m:chr m:val="∑"/>
                              <m:limLoc m:val="subSup"/>
                              <m:ctrlPr>
                                <w:rPr>
                                  <w:rFonts w:ascii="Cambria Math" w:hAnsi="Cambria Math"/>
                                  <w:i/>
                                  <w:szCs w:val="21"/>
                                </w:rPr>
                              </m:ctrlPr>
                            </m:naryPr>
                            <m:sub>
                              <m:r>
                                <w:rPr>
                                  <w:rFonts w:ascii="Cambria Math" w:hAnsi="Cambria Math"/>
                                  <w:szCs w:val="21"/>
                                </w:rPr>
                                <m:t>k=0</m:t>
                              </m:r>
                            </m:sub>
                            <m:sup>
                              <m:r>
                                <w:rPr>
                                  <w:rFonts w:ascii="Cambria Math" w:hAnsi="Cambria Math"/>
                                  <w:szCs w:val="21"/>
                                </w:rPr>
                                <m:t>79</m:t>
                              </m:r>
                            </m:sup>
                            <m:e>
                              <m:sSub>
                                <m:sSubPr>
                                  <m:ctrlPr>
                                    <w:rPr>
                                      <w:rFonts w:ascii="Cambria Math" w:hAnsi="Cambria Math"/>
                                      <w:i/>
                                      <w:szCs w:val="21"/>
                                    </w:rPr>
                                  </m:ctrlPr>
                                </m:sSubPr>
                                <m:e>
                                  <m:r>
                                    <w:rPr>
                                      <w:rFonts w:ascii="Cambria Math" w:hAnsi="Cambria Math"/>
                                      <w:szCs w:val="21"/>
                                    </w:rPr>
                                    <m:t>X</m:t>
                                  </m:r>
                                </m:e>
                                <m:sub>
                                  <m:r>
                                    <w:rPr>
                                      <w:rFonts w:ascii="Cambria Math" w:hAnsi="Cambria Math"/>
                                      <w:szCs w:val="21"/>
                                    </w:rPr>
                                    <m:t>HB</m:t>
                                  </m:r>
                                </m:sub>
                              </m:sSub>
                              <m:r>
                                <w:rPr>
                                  <w:rFonts w:ascii="Cambria Math" w:hAnsi="Cambria Math"/>
                                  <w:szCs w:val="21"/>
                                </w:rPr>
                                <m:t>(k)×</m:t>
                              </m:r>
                              <m:sSub>
                                <m:sSubPr>
                                  <m:ctrlPr>
                                    <w:rPr>
                                      <w:rFonts w:ascii="Cambria Math" w:hAnsi="Cambria Math"/>
                                      <w:i/>
                                      <w:szCs w:val="21"/>
                                    </w:rPr>
                                  </m:ctrlPr>
                                </m:sSubPr>
                                <m:e>
                                  <m:r>
                                    <w:rPr>
                                      <w:rFonts w:ascii="Cambria Math" w:hAnsi="Cambria Math"/>
                                      <w:szCs w:val="21"/>
                                    </w:rPr>
                                    <m:t>X</m:t>
                                  </m:r>
                                </m:e>
                                <m:sub>
                                  <m:r>
                                    <w:rPr>
                                      <w:rFonts w:ascii="Cambria Math" w:hAnsi="Cambria Math"/>
                                      <w:szCs w:val="21"/>
                                    </w:rPr>
                                    <m:t>HB</m:t>
                                  </m:r>
                                </m:sub>
                              </m:sSub>
                              <m:r>
                                <w:rPr>
                                  <w:rFonts w:ascii="Cambria Math" w:hAnsi="Cambria Math"/>
                                  <w:szCs w:val="21"/>
                                </w:rPr>
                                <m:t>(k)</m:t>
                              </m:r>
                            </m:e>
                          </m:nary>
                        </m:den>
                      </m:f>
                    </m:e>
                  </m:mr>
                </m:m>
              </m:e>
              <m:e>
                <m:r>
                  <w:rPr>
                    <w:rFonts w:ascii="Cambria Math" w:hAnsi="Cambria Math"/>
                    <w:szCs w:val="21"/>
                  </w:rPr>
                  <m:t>(10)</m:t>
                </m:r>
              </m:e>
            </m:mr>
          </m:m>
        </m:oMath>
      </m:oMathPara>
    </w:p>
    <w:p w14:paraId="73D5BE3F" w14:textId="77777777" w:rsidR="007B0F87" w:rsidRDefault="007B0F87">
      <w:pPr>
        <w:pStyle w:val="afffd"/>
        <w:rPr>
          <w:szCs w:val="21"/>
        </w:rPr>
      </w:pPr>
    </w:p>
    <w:p w14:paraId="69F0693A" w14:textId="77777777" w:rsidR="007B0F87" w:rsidRDefault="00000000">
      <w:pPr>
        <w:pStyle w:val="afffd"/>
        <w:rPr>
          <w:szCs w:val="21"/>
        </w:rPr>
      </w:pPr>
      <w:r>
        <w:rPr>
          <w:rFonts w:hint="eastAsia"/>
          <w:szCs w:val="21"/>
        </w:rPr>
        <w:t>基于低频MDCT系数和高频</w:t>
      </w:r>
      <w:r>
        <w:rPr>
          <w:szCs w:val="21"/>
        </w:rPr>
        <w:t>MDCT</w:t>
      </w:r>
      <w:r>
        <w:rPr>
          <w:rFonts w:hint="eastAsia"/>
          <w:szCs w:val="21"/>
        </w:rPr>
        <w:t>系数的平坦度，获得平坦度分析结果，伪码见下</w:t>
      </w:r>
    </w:p>
    <w:p w14:paraId="4701B71A" w14:textId="77777777" w:rsidR="007B0F87" w:rsidRDefault="00000000">
      <w:pPr>
        <w:pStyle w:val="afffd"/>
        <w:ind w:firstLine="400"/>
        <w:rPr>
          <w:rFonts w:ascii="Times New Roman"/>
          <w:i/>
          <w:iCs/>
          <w:sz w:val="20"/>
        </w:rPr>
      </w:pPr>
      <w:r>
        <w:rPr>
          <w:rFonts w:ascii="Times New Roman" w:hint="eastAsia"/>
          <w:i/>
          <w:iCs/>
          <w:sz w:val="20"/>
        </w:rPr>
        <w:t>If</w:t>
      </w:r>
      <w:r>
        <w:rPr>
          <w:rFonts w:ascii="Times New Roman"/>
          <w:i/>
          <w:iCs/>
          <w:sz w:val="20"/>
        </w:rPr>
        <w:t xml:space="preserve"> (</w:t>
      </w:r>
      <m:oMath>
        <m:sSub>
          <m:sSubPr>
            <m:ctrlPr>
              <w:rPr>
                <w:rFonts w:ascii="Cambria Math" w:hAnsi="Cambria Math"/>
                <w:i/>
                <w:szCs w:val="21"/>
              </w:rPr>
            </m:ctrlPr>
          </m:sSubPr>
          <m:e>
            <m:r>
              <w:rPr>
                <w:rFonts w:ascii="Cambria Math" w:hAnsi="Cambria Math"/>
                <w:szCs w:val="21"/>
              </w:rPr>
              <m:t>Flatness</m:t>
            </m:r>
          </m:e>
          <m:sub>
            <m:r>
              <w:rPr>
                <w:rFonts w:ascii="Cambria Math" w:hAnsi="Cambria Math"/>
                <w:szCs w:val="21"/>
              </w:rPr>
              <m:t>HB</m:t>
            </m:r>
          </m:sub>
        </m:sSub>
        <m:r>
          <w:rPr>
            <w:rFonts w:ascii="Cambria Math" w:hAnsi="Cambria Math"/>
            <w:szCs w:val="21"/>
          </w:rPr>
          <m:t>&lt;</m:t>
        </m:r>
        <m:sSub>
          <m:sSubPr>
            <m:ctrlPr>
              <w:rPr>
                <w:rFonts w:ascii="Cambria Math" w:hAnsi="Cambria Math"/>
                <w:i/>
                <w:szCs w:val="21"/>
              </w:rPr>
            </m:ctrlPr>
          </m:sSubPr>
          <m:e>
            <m:r>
              <w:rPr>
                <w:rFonts w:ascii="Cambria Math" w:hAnsi="Cambria Math"/>
                <w:szCs w:val="21"/>
              </w:rPr>
              <m:t>Flatness</m:t>
            </m:r>
          </m:e>
          <m:sub>
            <m:r>
              <w:rPr>
                <w:rFonts w:ascii="Cambria Math" w:hAnsi="Cambria Math"/>
                <w:szCs w:val="21"/>
              </w:rPr>
              <m:t>LB</m:t>
            </m:r>
          </m:sub>
        </m:sSub>
      </m:oMath>
      <w:r>
        <w:rPr>
          <w:rFonts w:ascii="Times New Roman"/>
          <w:i/>
          <w:iCs/>
          <w:sz w:val="20"/>
        </w:rPr>
        <w:t>) || (</w:t>
      </w:r>
      <m:oMath>
        <m:sSub>
          <m:sSubPr>
            <m:ctrlPr>
              <w:rPr>
                <w:rFonts w:ascii="Cambria Math" w:hAnsi="Cambria Math"/>
                <w:i/>
                <w:szCs w:val="21"/>
              </w:rPr>
            </m:ctrlPr>
          </m:sSubPr>
          <m:e>
            <m:r>
              <w:rPr>
                <w:rFonts w:ascii="Cambria Math" w:hAnsi="Cambria Math"/>
                <w:szCs w:val="21"/>
              </w:rPr>
              <m:t>Flatness</m:t>
            </m:r>
          </m:e>
          <m:sub>
            <m:r>
              <w:rPr>
                <w:rFonts w:ascii="Cambria Math" w:hAnsi="Cambria Math"/>
                <w:szCs w:val="21"/>
              </w:rPr>
              <m:t>HB</m:t>
            </m:r>
          </m:sub>
        </m:sSub>
        <m:r>
          <w:rPr>
            <w:rFonts w:ascii="Cambria Math" w:hAnsi="Cambria Math"/>
            <w:szCs w:val="21"/>
          </w:rPr>
          <m:t>&lt;SF_THD</m:t>
        </m:r>
      </m:oMath>
      <w:r>
        <w:rPr>
          <w:rFonts w:ascii="Times New Roman"/>
          <w:i/>
          <w:iCs/>
          <w:sz w:val="20"/>
        </w:rPr>
        <w:t xml:space="preserve">)    </w:t>
      </w:r>
    </w:p>
    <w:p w14:paraId="4E114FB9" w14:textId="77777777" w:rsidR="007B0F87" w:rsidRDefault="00000000">
      <w:pPr>
        <w:pStyle w:val="afffd"/>
        <w:ind w:firstLineChars="0" w:firstLine="0"/>
        <w:rPr>
          <w:rFonts w:ascii="Times New Roman"/>
          <w:i/>
          <w:iCs/>
          <w:sz w:val="20"/>
        </w:rPr>
      </w:pPr>
      <w:r>
        <w:rPr>
          <w:rFonts w:ascii="Times New Roman"/>
          <w:i/>
          <w:iCs/>
          <w:sz w:val="20"/>
        </w:rPr>
        <w:t xml:space="preserve">        </w:t>
      </w:r>
      <w:proofErr w:type="spellStart"/>
      <w:r>
        <w:rPr>
          <w:rFonts w:ascii="Times New Roman"/>
          <w:i/>
          <w:iCs/>
          <w:sz w:val="20"/>
        </w:rPr>
        <w:t>Sfl</w:t>
      </w:r>
      <w:proofErr w:type="spellEnd"/>
      <w:r>
        <w:rPr>
          <w:rFonts w:ascii="Times New Roman"/>
          <w:i/>
          <w:iCs/>
          <w:sz w:val="20"/>
        </w:rPr>
        <w:t xml:space="preserve"> = FALSE</w:t>
      </w:r>
    </w:p>
    <w:p w14:paraId="092C4B4B" w14:textId="77777777" w:rsidR="007B0F87" w:rsidRDefault="00000000">
      <w:pPr>
        <w:pStyle w:val="afffd"/>
        <w:ind w:firstLineChars="0" w:firstLine="400"/>
        <w:rPr>
          <w:rFonts w:ascii="Times New Roman"/>
          <w:i/>
          <w:iCs/>
          <w:sz w:val="20"/>
        </w:rPr>
      </w:pPr>
      <w:r>
        <w:rPr>
          <w:rFonts w:ascii="Times New Roman"/>
          <w:i/>
          <w:iCs/>
          <w:sz w:val="20"/>
        </w:rPr>
        <w:t>Else</w:t>
      </w:r>
    </w:p>
    <w:p w14:paraId="035142FC" w14:textId="77777777" w:rsidR="007B0F87" w:rsidRDefault="00000000">
      <w:pPr>
        <w:pStyle w:val="afffd"/>
        <w:ind w:firstLineChars="0" w:firstLine="0"/>
        <w:rPr>
          <w:rFonts w:ascii="Times New Roman"/>
          <w:i/>
          <w:iCs/>
          <w:sz w:val="20"/>
        </w:rPr>
      </w:pPr>
      <w:r>
        <w:rPr>
          <w:rFonts w:ascii="Times New Roman"/>
          <w:i/>
          <w:iCs/>
          <w:sz w:val="20"/>
        </w:rPr>
        <w:t xml:space="preserve">        </w:t>
      </w:r>
      <w:proofErr w:type="spellStart"/>
      <w:r>
        <w:rPr>
          <w:rFonts w:ascii="Times New Roman"/>
          <w:i/>
          <w:iCs/>
          <w:sz w:val="20"/>
        </w:rPr>
        <w:t>Sfl</w:t>
      </w:r>
      <w:proofErr w:type="spellEnd"/>
      <w:r>
        <w:rPr>
          <w:rFonts w:ascii="Times New Roman"/>
          <w:i/>
          <w:iCs/>
          <w:sz w:val="20"/>
        </w:rPr>
        <w:t xml:space="preserve"> = TRUE</w:t>
      </w:r>
    </w:p>
    <w:p w14:paraId="5F835CA4" w14:textId="77777777" w:rsidR="007B0F87" w:rsidRDefault="00000000">
      <w:pPr>
        <w:pStyle w:val="afffd"/>
        <w:ind w:firstLine="400"/>
        <w:rPr>
          <w:rFonts w:ascii="Times New Roman"/>
          <w:i/>
          <w:iCs/>
          <w:sz w:val="20"/>
        </w:rPr>
      </w:pPr>
      <w:r>
        <w:rPr>
          <w:rFonts w:ascii="Times New Roman"/>
          <w:i/>
          <w:iCs/>
          <w:sz w:val="20"/>
        </w:rPr>
        <w:t>End</w:t>
      </w:r>
    </w:p>
    <w:p w14:paraId="4D85E808" w14:textId="77777777" w:rsidR="007B0F87" w:rsidRDefault="00000000">
      <w:pPr>
        <w:pStyle w:val="afffd"/>
        <w:ind w:firstLineChars="0" w:firstLine="0"/>
        <w:rPr>
          <w:szCs w:val="21"/>
        </w:rPr>
      </w:pPr>
      <w:r>
        <w:rPr>
          <w:rFonts w:hint="eastAsia"/>
          <w:szCs w:val="21"/>
        </w:rPr>
        <w:t>其中，</w:t>
      </w:r>
      <w:proofErr w:type="spellStart"/>
      <w:r>
        <w:rPr>
          <w:rFonts w:hint="eastAsia"/>
          <w:szCs w:val="21"/>
        </w:rPr>
        <w:t>s</w:t>
      </w:r>
      <w:r>
        <w:rPr>
          <w:szCs w:val="21"/>
        </w:rPr>
        <w:t>fl</w:t>
      </w:r>
      <w:proofErr w:type="spellEnd"/>
      <w:r>
        <w:rPr>
          <w:rFonts w:hint="eastAsia"/>
          <w:szCs w:val="21"/>
        </w:rPr>
        <w:t>为真，表示解码端需要进行相应的平坦化处理。S</w:t>
      </w:r>
      <w:r>
        <w:rPr>
          <w:szCs w:val="21"/>
        </w:rPr>
        <w:t>F_THD</w:t>
      </w:r>
      <w:r>
        <w:rPr>
          <w:rFonts w:hint="eastAsia"/>
          <w:szCs w:val="21"/>
        </w:rPr>
        <w:t>为预设阈值，0</w:t>
      </w:r>
      <w:r>
        <w:rPr>
          <w:szCs w:val="21"/>
        </w:rPr>
        <w:t>.50</w:t>
      </w:r>
      <w:r>
        <w:rPr>
          <w:rFonts w:hint="eastAsia"/>
          <w:szCs w:val="21"/>
        </w:rPr>
        <w:t>。每帧进行两次3</w:t>
      </w:r>
      <w:r>
        <w:rPr>
          <w:szCs w:val="21"/>
        </w:rPr>
        <w:t>20</w:t>
      </w:r>
      <w:r>
        <w:rPr>
          <w:rFonts w:hint="eastAsia"/>
          <w:szCs w:val="21"/>
        </w:rPr>
        <w:t>点</w:t>
      </w:r>
      <w:r>
        <w:rPr>
          <w:szCs w:val="21"/>
        </w:rPr>
        <w:t>MDCT</w:t>
      </w:r>
      <w:r>
        <w:rPr>
          <w:rFonts w:hint="eastAsia"/>
          <w:szCs w:val="21"/>
        </w:rPr>
        <w:t>变换，因此，获得4个平坦化分析结果。</w:t>
      </w:r>
    </w:p>
    <w:p w14:paraId="070F51B7" w14:textId="77777777" w:rsidR="00A83EC6" w:rsidRDefault="00A83EC6" w:rsidP="00A83EC6">
      <w:pPr>
        <w:pStyle w:val="afffd"/>
        <w:ind w:firstLineChars="0" w:firstLine="0"/>
        <w:jc w:val="center"/>
        <w:rPr>
          <w:szCs w:val="21"/>
        </w:rPr>
      </w:pPr>
      <w:r>
        <w:rPr>
          <w:noProof/>
          <w:szCs w:val="21"/>
        </w:rPr>
        <w:drawing>
          <wp:inline distT="0" distB="0" distL="0" distR="0" wp14:anchorId="387A016B" wp14:editId="3B952E7A">
            <wp:extent cx="4276725" cy="2422525"/>
            <wp:effectExtent l="0" t="0" r="3175" b="3175"/>
            <wp:docPr id="15" name="图片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318618" name="Picture 31" descr="Diagram&#10;&#10;Description automatically generated"/>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276800" cy="2422800"/>
                    </a:xfrm>
                    <a:prstGeom prst="rect">
                      <a:avLst/>
                    </a:prstGeom>
                  </pic:spPr>
                </pic:pic>
              </a:graphicData>
            </a:graphic>
          </wp:inline>
        </w:drawing>
      </w:r>
    </w:p>
    <w:p w14:paraId="71BE9C2B" w14:textId="77777777" w:rsidR="00A83EC6" w:rsidRDefault="00A83EC6" w:rsidP="00A83EC6">
      <w:pPr>
        <w:pStyle w:val="af4"/>
        <w:numPr>
          <w:ilvl w:val="0"/>
          <w:numId w:val="45"/>
        </w:numPr>
        <w:tabs>
          <w:tab w:val="left" w:pos="0"/>
        </w:tabs>
        <w:spacing w:before="156" w:after="156"/>
        <w:ind w:left="0" w:firstLine="0"/>
      </w:pPr>
      <w:r>
        <w:rPr>
          <w:rFonts w:hint="eastAsia"/>
        </w:rPr>
        <w:t>带宽扩展编码流程图</w:t>
      </w:r>
    </w:p>
    <w:p w14:paraId="25234D54" w14:textId="21ACC170" w:rsidR="007B0F87" w:rsidRDefault="00000000">
      <w:pPr>
        <w:pStyle w:val="afffd"/>
        <w:rPr>
          <w:szCs w:val="21"/>
        </w:rPr>
      </w:pPr>
      <w:r>
        <w:rPr>
          <w:rFonts w:hint="eastAsia"/>
          <w:szCs w:val="21"/>
        </w:rPr>
        <w:t>谱包络计算部分，见表53，将高频</w:t>
      </w:r>
      <w:r>
        <w:rPr>
          <w:szCs w:val="21"/>
        </w:rPr>
        <w:t>MDCT</w:t>
      </w:r>
      <w:r>
        <w:rPr>
          <w:rFonts w:hint="eastAsia"/>
          <w:szCs w:val="21"/>
        </w:rPr>
        <w:t>系数分成4个子带；每个子带计算</w:t>
      </w:r>
      <w:r>
        <w:rPr>
          <w:szCs w:val="21"/>
        </w:rPr>
        <w:t>MDCT</w:t>
      </w:r>
      <w:r>
        <w:rPr>
          <w:rFonts w:hint="eastAsia"/>
          <w:szCs w:val="21"/>
        </w:rPr>
        <w:t>谱包络，见公式</w:t>
      </w:r>
      <w:r w:rsidR="00B757B2">
        <w:rPr>
          <w:rFonts w:hint="eastAsia"/>
          <w:szCs w:val="21"/>
        </w:rPr>
        <w:t>（11）</w:t>
      </w:r>
      <w:r>
        <w:rPr>
          <w:rFonts w:hint="eastAsia"/>
          <w:szCs w:val="21"/>
        </w:rPr>
        <w:t>。</w:t>
      </w:r>
    </w:p>
    <w:p w14:paraId="565A61DC" w14:textId="77777777" w:rsidR="007B0F87" w:rsidRDefault="00000000">
      <w:pPr>
        <w:pStyle w:val="afffd"/>
        <w:rPr>
          <w:szCs w:val="21"/>
        </w:rPr>
      </w:pPr>
      <m:oMathPara>
        <m:oMath>
          <m:m>
            <m:mPr>
              <m:mcs>
                <m:mc>
                  <m:mcPr>
                    <m:count m:val="2"/>
                    <m:mcJc m:val="center"/>
                  </m:mcPr>
                </m:mc>
              </m:mcs>
              <m:ctrlPr>
                <w:rPr>
                  <w:rFonts w:ascii="Cambria Math" w:hAnsi="Cambria Math"/>
                  <w:i/>
                  <w:szCs w:val="21"/>
                </w:rPr>
              </m:ctrlPr>
            </m:mPr>
            <m:mr>
              <m:e>
                <m:r>
                  <w:rPr>
                    <w:rFonts w:ascii="Cambria Math" w:hAnsi="Cambria Math"/>
                    <w:szCs w:val="21"/>
                  </w:rPr>
                  <m:t>env=</m:t>
                </m:r>
                <m:f>
                  <m:fPr>
                    <m:ctrlPr>
                      <w:rPr>
                        <w:rFonts w:ascii="Cambria Math" w:hAnsi="Cambria Math"/>
                        <w:i/>
                        <w:szCs w:val="21"/>
                      </w:rPr>
                    </m:ctrlPr>
                  </m:fPr>
                  <m:num>
                    <m:r>
                      <w:rPr>
                        <w:rFonts w:ascii="Cambria Math" w:hAnsi="Cambria Math"/>
                        <w:szCs w:val="21"/>
                      </w:rPr>
                      <m:t>log2</m:t>
                    </m:r>
                    <m:d>
                      <m:dPr>
                        <m:ctrlPr>
                          <w:rPr>
                            <w:rFonts w:ascii="Cambria Math" w:hAnsi="Cambria Math"/>
                            <w:i/>
                            <w:szCs w:val="21"/>
                          </w:rPr>
                        </m:ctrlPr>
                      </m:dPr>
                      <m:e>
                        <m:f>
                          <m:fPr>
                            <m:ctrlPr>
                              <w:rPr>
                                <w:rFonts w:ascii="Cambria Math" w:hAnsi="Cambria Math"/>
                                <w:i/>
                                <w:szCs w:val="21"/>
                              </w:rPr>
                            </m:ctrlPr>
                          </m:fPr>
                          <m:num>
                            <m:nary>
                              <m:naryPr>
                                <m:chr m:val="∑"/>
                                <m:limLoc m:val="subSup"/>
                                <m:ctrlPr>
                                  <w:rPr>
                                    <w:rFonts w:ascii="Cambria Math" w:hAnsi="Cambria Math"/>
                                    <w:i/>
                                    <w:szCs w:val="21"/>
                                  </w:rPr>
                                </m:ctrlPr>
                              </m:naryPr>
                              <m:sub>
                                <m:r>
                                  <w:rPr>
                                    <w:rFonts w:ascii="Cambria Math" w:hAnsi="Cambria Math"/>
                                    <w:szCs w:val="21"/>
                                  </w:rPr>
                                  <m:t>k=idx_st</m:t>
                                </m:r>
                              </m:sub>
                              <m:sup>
                                <m:r>
                                  <w:rPr>
                                    <w:rFonts w:ascii="Cambria Math" w:hAnsi="Cambria Math"/>
                                    <w:szCs w:val="21"/>
                                  </w:rPr>
                                  <m:t>idx_ed</m:t>
                                </m:r>
                              </m:sup>
                              <m:e>
                                <m:sSub>
                                  <m:sSubPr>
                                    <m:ctrlPr>
                                      <w:rPr>
                                        <w:rFonts w:ascii="Cambria Math" w:hAnsi="Cambria Math"/>
                                        <w:i/>
                                        <w:szCs w:val="21"/>
                                      </w:rPr>
                                    </m:ctrlPr>
                                  </m:sSubPr>
                                  <m:e>
                                    <m:r>
                                      <w:rPr>
                                        <w:rFonts w:ascii="Cambria Math" w:hAnsi="Cambria Math"/>
                                        <w:szCs w:val="21"/>
                                      </w:rPr>
                                      <m:t>X</m:t>
                                    </m:r>
                                  </m:e>
                                  <m:sub>
                                    <m:r>
                                      <w:rPr>
                                        <w:rFonts w:ascii="Cambria Math" w:hAnsi="Cambria Math"/>
                                        <w:szCs w:val="21"/>
                                      </w:rPr>
                                      <m:t>HB</m:t>
                                    </m:r>
                                  </m:sub>
                                </m:sSub>
                                <m:r>
                                  <w:rPr>
                                    <w:rFonts w:ascii="Cambria Math" w:hAnsi="Cambria Math"/>
                                    <w:szCs w:val="21"/>
                                  </w:rPr>
                                  <m:t>(k)×</m:t>
                                </m:r>
                                <m:sSub>
                                  <m:sSubPr>
                                    <m:ctrlPr>
                                      <w:rPr>
                                        <w:rFonts w:ascii="Cambria Math" w:hAnsi="Cambria Math"/>
                                        <w:i/>
                                        <w:szCs w:val="21"/>
                                      </w:rPr>
                                    </m:ctrlPr>
                                  </m:sSubPr>
                                  <m:e>
                                    <m:r>
                                      <w:rPr>
                                        <w:rFonts w:ascii="Cambria Math" w:hAnsi="Cambria Math"/>
                                        <w:szCs w:val="21"/>
                                      </w:rPr>
                                      <m:t>X</m:t>
                                    </m:r>
                                  </m:e>
                                  <m:sub>
                                    <m:r>
                                      <w:rPr>
                                        <w:rFonts w:ascii="Cambria Math" w:hAnsi="Cambria Math"/>
                                        <w:szCs w:val="21"/>
                                      </w:rPr>
                                      <m:t>HB</m:t>
                                    </m:r>
                                  </m:sub>
                                </m:sSub>
                                <m:r>
                                  <w:rPr>
                                    <w:rFonts w:ascii="Cambria Math" w:hAnsi="Cambria Math"/>
                                    <w:szCs w:val="21"/>
                                  </w:rPr>
                                  <m:t>(k)</m:t>
                                </m:r>
                              </m:e>
                            </m:nary>
                          </m:num>
                          <m:den>
                            <m:r>
                              <w:rPr>
                                <w:rFonts w:ascii="Cambria Math" w:hAnsi="Cambria Math"/>
                                <w:szCs w:val="21"/>
                              </w:rPr>
                              <m:t>idx_ed-idx_st+1</m:t>
                            </m:r>
                          </m:den>
                        </m:f>
                      </m:e>
                    </m:d>
                  </m:num>
                  <m:den>
                    <m:r>
                      <w:rPr>
                        <w:rFonts w:ascii="Cambria Math" w:hAnsi="Cambria Math"/>
                        <w:szCs w:val="21"/>
                      </w:rPr>
                      <m:t>2</m:t>
                    </m:r>
                  </m:den>
                </m:f>
              </m:e>
              <m:e>
                <m:r>
                  <w:rPr>
                    <w:rFonts w:ascii="Cambria Math" w:hAnsi="Cambria Math"/>
                    <w:szCs w:val="21"/>
                  </w:rPr>
                  <m:t>(11)</m:t>
                </m:r>
              </m:e>
            </m:mr>
          </m:m>
        </m:oMath>
      </m:oMathPara>
    </w:p>
    <w:p w14:paraId="57100727" w14:textId="77777777" w:rsidR="007B0F87" w:rsidRDefault="007B0F87">
      <w:pPr>
        <w:pStyle w:val="afffd"/>
        <w:ind w:firstLineChars="0" w:firstLine="0"/>
        <w:rPr>
          <w:szCs w:val="21"/>
        </w:rPr>
      </w:pPr>
    </w:p>
    <w:p w14:paraId="1CEF585C" w14:textId="77777777" w:rsidR="007B0F87" w:rsidRDefault="00000000">
      <w:pPr>
        <w:pStyle w:val="afffd"/>
        <w:rPr>
          <w:szCs w:val="21"/>
        </w:rPr>
      </w:pPr>
      <w:r>
        <w:rPr>
          <w:rFonts w:hint="eastAsia"/>
          <w:szCs w:val="21"/>
        </w:rPr>
        <w:t>每帧进行两次3</w:t>
      </w:r>
      <w:r>
        <w:rPr>
          <w:szCs w:val="21"/>
        </w:rPr>
        <w:t>20</w:t>
      </w:r>
      <w:r>
        <w:rPr>
          <w:rFonts w:hint="eastAsia"/>
          <w:szCs w:val="21"/>
        </w:rPr>
        <w:t>点</w:t>
      </w:r>
      <w:r>
        <w:rPr>
          <w:szCs w:val="21"/>
        </w:rPr>
        <w:t>MDCT</w:t>
      </w:r>
      <w:r>
        <w:rPr>
          <w:rFonts w:hint="eastAsia"/>
          <w:szCs w:val="21"/>
        </w:rPr>
        <w:t>变换，因此，获得8个</w:t>
      </w:r>
      <w:r>
        <w:rPr>
          <w:szCs w:val="21"/>
        </w:rPr>
        <w:t>MDCT</w:t>
      </w:r>
      <w:r>
        <w:rPr>
          <w:rFonts w:hint="eastAsia"/>
          <w:szCs w:val="21"/>
        </w:rPr>
        <w:t>谱包络。对8个</w:t>
      </w:r>
      <w:r>
        <w:rPr>
          <w:szCs w:val="21"/>
        </w:rPr>
        <w:t>MDCT</w:t>
      </w:r>
      <w:r>
        <w:rPr>
          <w:rFonts w:hint="eastAsia"/>
          <w:szCs w:val="21"/>
        </w:rPr>
        <w:t>谱包络进行量化，获得对应</w:t>
      </w:r>
      <w:r>
        <w:rPr>
          <w:szCs w:val="21"/>
        </w:rPr>
        <w:t>MDCT</w:t>
      </w:r>
      <w:r>
        <w:rPr>
          <w:rFonts w:hint="eastAsia"/>
          <w:szCs w:val="21"/>
        </w:rPr>
        <w:t>谱包络量化值，</w:t>
      </w:r>
      <w:r>
        <w:rPr>
          <w:szCs w:val="21"/>
        </w:rPr>
        <w:t>env</w:t>
      </w:r>
      <w:r>
        <w:rPr>
          <w:szCs w:val="21"/>
        </w:rPr>
        <w:t>’</w:t>
      </w:r>
      <w:r>
        <w:rPr>
          <w:rFonts w:hint="eastAsia"/>
          <w:szCs w:val="21"/>
        </w:rPr>
        <w:t>。码书见表48。</w:t>
      </w:r>
    </w:p>
    <w:p w14:paraId="251D7832" w14:textId="77777777" w:rsidR="007B0F87" w:rsidRDefault="00000000">
      <w:pPr>
        <w:pStyle w:val="afffd"/>
        <w:rPr>
          <w:szCs w:val="21"/>
        </w:rPr>
      </w:pPr>
      <w:r>
        <w:rPr>
          <w:rFonts w:hint="eastAsia"/>
          <w:szCs w:val="21"/>
        </w:rPr>
        <w:t>如果运行模式为</w:t>
      </w:r>
      <w:r>
        <w:rPr>
          <w:szCs w:val="21"/>
        </w:rPr>
        <w:t>SWB_Rate3,</w:t>
      </w:r>
      <w:r>
        <w:rPr>
          <w:rFonts w:hint="eastAsia"/>
          <w:szCs w:val="21"/>
        </w:rPr>
        <w:t>将表53中所示的每个一个子带，内部进下分成两个子带，将1</w:t>
      </w:r>
      <w:r>
        <w:rPr>
          <w:szCs w:val="21"/>
        </w:rPr>
        <w:t>60</w:t>
      </w:r>
      <w:r>
        <w:rPr>
          <w:rFonts w:hint="eastAsia"/>
          <w:szCs w:val="21"/>
        </w:rPr>
        <w:t>点</w:t>
      </w:r>
      <w:r>
        <w:rPr>
          <w:szCs w:val="21"/>
        </w:rPr>
        <w:t>MDCT</w:t>
      </w:r>
      <w:r>
        <w:rPr>
          <w:rFonts w:hint="eastAsia"/>
          <w:szCs w:val="21"/>
        </w:rPr>
        <w:t>系数分成8个子带。对8个子带中的任意一个子带，计算</w:t>
      </w:r>
      <w:r>
        <w:rPr>
          <w:szCs w:val="21"/>
        </w:rPr>
        <w:t>MDCT</w:t>
      </w:r>
      <w:r>
        <w:rPr>
          <w:rFonts w:hint="eastAsia"/>
          <w:szCs w:val="21"/>
        </w:rPr>
        <w:t>谱包络，并根据对应的</w:t>
      </w:r>
      <w:r>
        <w:rPr>
          <w:szCs w:val="21"/>
        </w:rPr>
        <w:t>MDCT</w:t>
      </w:r>
      <w:r>
        <w:rPr>
          <w:rFonts w:hint="eastAsia"/>
          <w:szCs w:val="21"/>
        </w:rPr>
        <w:t>谱包络量化值，</w:t>
      </w:r>
      <w:r>
        <w:rPr>
          <w:rFonts w:hint="eastAsia"/>
          <w:szCs w:val="21"/>
        </w:rPr>
        <w:lastRenderedPageBreak/>
        <w:t>获得</w:t>
      </w:r>
      <w:r>
        <w:rPr>
          <w:szCs w:val="21"/>
        </w:rPr>
        <w:t>MDCT</w:t>
      </w:r>
      <w:r>
        <w:rPr>
          <w:rFonts w:hint="eastAsia"/>
          <w:szCs w:val="21"/>
        </w:rPr>
        <w:t>谱包络一级残差，</w:t>
      </w:r>
      <w:r>
        <w:rPr>
          <w:szCs w:val="21"/>
        </w:rPr>
        <w:t>res1</w:t>
      </w:r>
      <w:r>
        <w:rPr>
          <w:rFonts w:hint="eastAsia"/>
          <w:szCs w:val="21"/>
        </w:rPr>
        <w:t>。对1</w:t>
      </w:r>
      <w:r>
        <w:rPr>
          <w:szCs w:val="21"/>
        </w:rPr>
        <w:t>6</w:t>
      </w:r>
      <w:r>
        <w:rPr>
          <w:rFonts w:hint="eastAsia"/>
          <w:szCs w:val="21"/>
        </w:rPr>
        <w:t>个</w:t>
      </w:r>
      <w:r>
        <w:rPr>
          <w:szCs w:val="21"/>
        </w:rPr>
        <w:t>MDCT</w:t>
      </w:r>
      <w:r>
        <w:rPr>
          <w:rFonts w:hint="eastAsia"/>
          <w:szCs w:val="21"/>
        </w:rPr>
        <w:t>谱包络一级残差进行量化，获得对应</w:t>
      </w:r>
      <w:r>
        <w:rPr>
          <w:szCs w:val="21"/>
        </w:rPr>
        <w:t>MDCT</w:t>
      </w:r>
      <w:r>
        <w:rPr>
          <w:rFonts w:hint="eastAsia"/>
          <w:szCs w:val="21"/>
        </w:rPr>
        <w:t>谱包络一级残差量化值，</w:t>
      </w:r>
      <w:r>
        <w:rPr>
          <w:szCs w:val="21"/>
        </w:rPr>
        <w:t>res1</w:t>
      </w:r>
      <w:r>
        <w:rPr>
          <w:szCs w:val="21"/>
        </w:rPr>
        <w:t>’</w:t>
      </w:r>
      <w:r>
        <w:rPr>
          <w:rFonts w:hint="eastAsia"/>
          <w:szCs w:val="21"/>
        </w:rPr>
        <w:t>。码书见表50。</w:t>
      </w:r>
    </w:p>
    <w:p w14:paraId="7698E788" w14:textId="77777777" w:rsidR="007B0F87" w:rsidRDefault="00000000">
      <w:pPr>
        <w:pStyle w:val="afffd"/>
        <w:rPr>
          <w:szCs w:val="21"/>
        </w:rPr>
      </w:pPr>
      <w:r>
        <w:rPr>
          <w:rFonts w:hint="eastAsia"/>
          <w:szCs w:val="21"/>
        </w:rPr>
        <w:t>如果运行模式为</w:t>
      </w:r>
      <w:r>
        <w:rPr>
          <w:szCs w:val="21"/>
        </w:rPr>
        <w:t>SWB_Rate</w:t>
      </w:r>
      <w:r>
        <w:rPr>
          <w:rFonts w:hint="eastAsia"/>
          <w:szCs w:val="21"/>
        </w:rPr>
        <w:t>4</w:t>
      </w:r>
      <w:r>
        <w:rPr>
          <w:szCs w:val="21"/>
        </w:rPr>
        <w:t>,</w:t>
      </w:r>
      <w:r>
        <w:rPr>
          <w:rFonts w:hint="eastAsia"/>
          <w:szCs w:val="21"/>
        </w:rPr>
        <w:t>基于</w:t>
      </w:r>
      <w:r>
        <w:rPr>
          <w:szCs w:val="21"/>
        </w:rPr>
        <w:t>MDCT</w:t>
      </w:r>
      <w:r>
        <w:rPr>
          <w:rFonts w:hint="eastAsia"/>
          <w:szCs w:val="21"/>
        </w:rPr>
        <w:t>谱包络量化值和</w:t>
      </w:r>
      <w:r>
        <w:rPr>
          <w:szCs w:val="21"/>
        </w:rPr>
        <w:t>MDCT</w:t>
      </w:r>
      <w:r>
        <w:rPr>
          <w:rFonts w:hint="eastAsia"/>
          <w:szCs w:val="21"/>
        </w:rPr>
        <w:t>谱包络一级残差量化值，获得</w:t>
      </w:r>
      <w:r>
        <w:rPr>
          <w:szCs w:val="21"/>
        </w:rPr>
        <w:t>MDCT</w:t>
      </w:r>
      <w:r>
        <w:rPr>
          <w:rFonts w:hint="eastAsia"/>
          <w:szCs w:val="21"/>
        </w:rPr>
        <w:t>谱包络二级残差，</w:t>
      </w:r>
      <w:r>
        <w:rPr>
          <w:szCs w:val="21"/>
        </w:rPr>
        <w:t>res2</w:t>
      </w:r>
      <w:r>
        <w:rPr>
          <w:rFonts w:hint="eastAsia"/>
          <w:szCs w:val="21"/>
        </w:rPr>
        <w:t>。对1</w:t>
      </w:r>
      <w:r>
        <w:rPr>
          <w:szCs w:val="21"/>
        </w:rPr>
        <w:t>6</w:t>
      </w:r>
      <w:r>
        <w:rPr>
          <w:rFonts w:hint="eastAsia"/>
          <w:szCs w:val="21"/>
        </w:rPr>
        <w:t>个</w:t>
      </w:r>
      <w:r>
        <w:rPr>
          <w:szCs w:val="21"/>
        </w:rPr>
        <w:t>MDCT</w:t>
      </w:r>
      <w:r>
        <w:rPr>
          <w:rFonts w:hint="eastAsia"/>
          <w:szCs w:val="21"/>
        </w:rPr>
        <w:t>谱包络二级残差进行量化，获得对应</w:t>
      </w:r>
      <w:r>
        <w:rPr>
          <w:szCs w:val="21"/>
        </w:rPr>
        <w:t>MDCT</w:t>
      </w:r>
      <w:r>
        <w:rPr>
          <w:rFonts w:hint="eastAsia"/>
          <w:szCs w:val="21"/>
        </w:rPr>
        <w:t>谱包络二级残差量化值，</w:t>
      </w:r>
      <w:r>
        <w:rPr>
          <w:szCs w:val="21"/>
        </w:rPr>
        <w:t>res2</w:t>
      </w:r>
      <w:r>
        <w:rPr>
          <w:szCs w:val="21"/>
        </w:rPr>
        <w:t>’</w:t>
      </w:r>
      <w:r>
        <w:rPr>
          <w:rFonts w:hint="eastAsia"/>
          <w:szCs w:val="21"/>
        </w:rPr>
        <w:t>。码书见表51。</w:t>
      </w:r>
    </w:p>
    <w:p w14:paraId="62F756A6" w14:textId="77777777" w:rsidR="007B0F87" w:rsidRDefault="00000000">
      <w:pPr>
        <w:pStyle w:val="afffd"/>
        <w:rPr>
          <w:szCs w:val="21"/>
        </w:rPr>
      </w:pPr>
      <w:r>
        <w:rPr>
          <w:rFonts w:hint="eastAsia"/>
          <w:szCs w:val="21"/>
        </w:rPr>
        <w:t>对于立体声超宽带编码模式，左声道相关的带宽扩展编码与单声道超宽带编码一致；同时，获得左声道相关的谱包络量化值，</w:t>
      </w:r>
      <w:proofErr w:type="spellStart"/>
      <w:r>
        <w:rPr>
          <w:szCs w:val="21"/>
        </w:rPr>
        <w:t>envL</w:t>
      </w:r>
      <w:proofErr w:type="spellEnd"/>
      <w:r>
        <w:rPr>
          <w:szCs w:val="21"/>
        </w:rPr>
        <w:t>’</w:t>
      </w:r>
      <w:r>
        <w:rPr>
          <w:rFonts w:hint="eastAsia"/>
          <w:szCs w:val="21"/>
        </w:rPr>
        <w:t>。右声道相关的谱包络，</w:t>
      </w:r>
      <w:proofErr w:type="spellStart"/>
      <w:r>
        <w:rPr>
          <w:szCs w:val="21"/>
        </w:rPr>
        <w:t>envR</w:t>
      </w:r>
      <w:proofErr w:type="spellEnd"/>
      <w:r>
        <w:rPr>
          <w:rFonts w:hint="eastAsia"/>
          <w:szCs w:val="21"/>
        </w:rPr>
        <w:t>，计算过程见公式</w:t>
      </w:r>
      <w:r>
        <w:rPr>
          <w:szCs w:val="21"/>
        </w:rPr>
        <w:t>(11)</w:t>
      </w:r>
      <w:r>
        <w:rPr>
          <w:rFonts w:hint="eastAsia"/>
          <w:szCs w:val="21"/>
        </w:rPr>
        <w:t>。计算对应子带左右声道相关的谱包络的残差</w:t>
      </w:r>
    </w:p>
    <w:p w14:paraId="45C3FD17" w14:textId="77777777" w:rsidR="007B0F87" w:rsidRDefault="00000000">
      <w:pPr>
        <w:pStyle w:val="afffd"/>
        <w:rPr>
          <w:szCs w:val="21"/>
        </w:rPr>
      </w:pPr>
      <m:oMathPara>
        <m:oMath>
          <m:r>
            <w:rPr>
              <w:rFonts w:ascii="Cambria Math" w:hAnsi="Cambria Math"/>
              <w:szCs w:val="21"/>
            </w:rPr>
            <m:t>envD=envR-</m:t>
          </m:r>
          <m:sSup>
            <m:sSupPr>
              <m:ctrlPr>
                <w:rPr>
                  <w:rFonts w:ascii="Cambria Math" w:hAnsi="Cambria Math"/>
                  <w:i/>
                  <w:szCs w:val="21"/>
                </w:rPr>
              </m:ctrlPr>
            </m:sSupPr>
            <m:e>
              <m:r>
                <w:rPr>
                  <w:rFonts w:ascii="Cambria Math" w:hAnsi="Cambria Math"/>
                  <w:szCs w:val="21"/>
                </w:rPr>
                <m:t>envL</m:t>
              </m:r>
            </m:e>
            <m:sup>
              <m:r>
                <w:rPr>
                  <w:rFonts w:ascii="Cambria Math" w:hAnsi="Cambria Math"/>
                  <w:szCs w:val="21"/>
                </w:rPr>
                <m:t>'</m:t>
              </m:r>
            </m:sup>
          </m:sSup>
          <m:r>
            <w:rPr>
              <w:rFonts w:ascii="Cambria Math" w:hAnsi="Cambria Math"/>
              <w:szCs w:val="21"/>
            </w:rPr>
            <m:t xml:space="preserve">    (12)</m:t>
          </m:r>
        </m:oMath>
      </m:oMathPara>
    </w:p>
    <w:p w14:paraId="16871B16" w14:textId="77777777" w:rsidR="007B0F87" w:rsidRDefault="00000000" w:rsidP="000346CA">
      <w:pPr>
        <w:pStyle w:val="afffd"/>
        <w:rPr>
          <w:szCs w:val="21"/>
        </w:rPr>
      </w:pPr>
      <w:r>
        <w:rPr>
          <w:rFonts w:hint="eastAsia"/>
          <w:szCs w:val="21"/>
        </w:rPr>
        <w:t>对8个右声道相关的谱包络残差进行量化，获得谱包络残差量化值，</w:t>
      </w:r>
      <w:proofErr w:type="spellStart"/>
      <w:r>
        <w:rPr>
          <w:szCs w:val="21"/>
        </w:rPr>
        <w:t>envD</w:t>
      </w:r>
      <w:proofErr w:type="spellEnd"/>
      <w:r>
        <w:rPr>
          <w:szCs w:val="21"/>
        </w:rPr>
        <w:t>’</w:t>
      </w:r>
      <w:r>
        <w:rPr>
          <w:rFonts w:hint="eastAsia"/>
          <w:szCs w:val="21"/>
        </w:rPr>
        <w:t>。码书见表56。</w:t>
      </w:r>
    </w:p>
    <w:p w14:paraId="5826DE0D" w14:textId="77777777" w:rsidR="007B0F87" w:rsidRDefault="00000000">
      <w:pPr>
        <w:pStyle w:val="afa"/>
        <w:spacing w:before="312" w:after="312"/>
        <w:rPr>
          <w:lang w:val="fr-FR"/>
        </w:rPr>
      </w:pPr>
      <w:bookmarkStart w:id="933" w:name="_Toc169470657"/>
      <w:bookmarkStart w:id="934" w:name="_Toc170119418"/>
      <w:r>
        <w:rPr>
          <w:rFonts w:hint="eastAsia"/>
          <w:lang w:val="fr-FR"/>
        </w:rPr>
        <w:t>超宽带量化编码和位流复用</w:t>
      </w:r>
      <w:bookmarkEnd w:id="933"/>
      <w:bookmarkEnd w:id="934"/>
    </w:p>
    <w:p w14:paraId="6621885D" w14:textId="77777777" w:rsidR="007B0F87" w:rsidRDefault="00000000">
      <w:pPr>
        <w:pStyle w:val="afffd"/>
        <w:rPr>
          <w:szCs w:val="21"/>
        </w:rPr>
      </w:pPr>
      <w:r>
        <w:rPr>
          <w:rFonts w:hint="eastAsia"/>
          <w:szCs w:val="21"/>
        </w:rPr>
        <w:t>对于单声道超宽带编码模式，根据系统指定的超宽带编码位率模式，确认超宽带运行模式，见表44，</w:t>
      </w:r>
    </w:p>
    <w:p w14:paraId="2F794A5A" w14:textId="77777777" w:rsidR="007B0F87" w:rsidRDefault="00000000">
      <w:pPr>
        <w:pStyle w:val="afffd"/>
        <w:rPr>
          <w:szCs w:val="21"/>
        </w:rPr>
      </w:pPr>
      <w:r>
        <w:rPr>
          <w:rFonts w:hint="eastAsia"/>
          <w:szCs w:val="21"/>
        </w:rPr>
        <w:t>首先，对8个</w:t>
      </w:r>
      <w:r>
        <w:rPr>
          <w:szCs w:val="21"/>
        </w:rPr>
        <w:t>MDCT</w:t>
      </w:r>
      <w:r>
        <w:rPr>
          <w:rFonts w:hint="eastAsia"/>
          <w:szCs w:val="21"/>
        </w:rPr>
        <w:t>谱包络量化值进行熵编码，标识统计表见表45。然后，对4个平坦度分析结果进行熵编码，标识统计码表见表46。</w:t>
      </w:r>
    </w:p>
    <w:p w14:paraId="5B262E1E" w14:textId="77777777" w:rsidR="007B0F87" w:rsidRDefault="00000000">
      <w:pPr>
        <w:pStyle w:val="afffd"/>
        <w:rPr>
          <w:szCs w:val="21"/>
        </w:rPr>
      </w:pPr>
      <w:r>
        <w:rPr>
          <w:rFonts w:hint="eastAsia"/>
          <w:szCs w:val="21"/>
        </w:rPr>
        <w:t>如果运行模式为</w:t>
      </w:r>
      <w:r>
        <w:rPr>
          <w:szCs w:val="21"/>
        </w:rPr>
        <w:t>SWB_Rate3,</w:t>
      </w:r>
      <w:r>
        <w:rPr>
          <w:rFonts w:hint="eastAsia"/>
          <w:szCs w:val="21"/>
        </w:rPr>
        <w:t>对1</w:t>
      </w:r>
      <w:r>
        <w:rPr>
          <w:szCs w:val="21"/>
        </w:rPr>
        <w:t>6</w:t>
      </w:r>
      <w:r>
        <w:rPr>
          <w:rFonts w:hint="eastAsia"/>
          <w:szCs w:val="21"/>
        </w:rPr>
        <w:t>个</w:t>
      </w:r>
      <w:r>
        <w:rPr>
          <w:szCs w:val="21"/>
        </w:rPr>
        <w:t>MDCT</w:t>
      </w:r>
      <w:r>
        <w:rPr>
          <w:rFonts w:hint="eastAsia"/>
          <w:szCs w:val="21"/>
        </w:rPr>
        <w:t>谱包络一级残差量化值进行熵编码，标识统计表见表47。</w:t>
      </w:r>
    </w:p>
    <w:p w14:paraId="62C4236A" w14:textId="77777777" w:rsidR="007B0F87" w:rsidRDefault="00000000">
      <w:pPr>
        <w:pStyle w:val="afffd"/>
        <w:rPr>
          <w:szCs w:val="21"/>
        </w:rPr>
      </w:pPr>
      <w:r>
        <w:rPr>
          <w:rFonts w:hint="eastAsia"/>
          <w:szCs w:val="21"/>
        </w:rPr>
        <w:t>如果运行模式为</w:t>
      </w:r>
      <w:r>
        <w:rPr>
          <w:szCs w:val="21"/>
        </w:rPr>
        <w:t>SWB_Rate4,</w:t>
      </w:r>
      <w:r>
        <w:rPr>
          <w:rFonts w:hint="eastAsia"/>
          <w:szCs w:val="21"/>
        </w:rPr>
        <w:t>对1</w:t>
      </w:r>
      <w:r>
        <w:rPr>
          <w:szCs w:val="21"/>
        </w:rPr>
        <w:t>6</w:t>
      </w:r>
      <w:r>
        <w:rPr>
          <w:rFonts w:hint="eastAsia"/>
          <w:szCs w:val="21"/>
        </w:rPr>
        <w:t>个</w:t>
      </w:r>
      <w:r>
        <w:rPr>
          <w:szCs w:val="21"/>
        </w:rPr>
        <w:t>MDCT</w:t>
      </w:r>
      <w:r>
        <w:rPr>
          <w:rFonts w:hint="eastAsia"/>
          <w:szCs w:val="21"/>
        </w:rPr>
        <w:t>谱包络二级残差量化值进行熵编码，标识统计表见表47。</w:t>
      </w:r>
    </w:p>
    <w:p w14:paraId="198F96A4" w14:textId="77777777" w:rsidR="007B0F87" w:rsidRDefault="00000000">
      <w:pPr>
        <w:pStyle w:val="afffd"/>
        <w:rPr>
          <w:szCs w:val="21"/>
        </w:rPr>
      </w:pPr>
      <w:r>
        <w:rPr>
          <w:rFonts w:hint="eastAsia"/>
          <w:szCs w:val="21"/>
        </w:rPr>
        <w:t>对于立体声超宽带编码模式，左声道相关的量化编码与单声道超宽带编码模式类似。右声道相关的谱包络残差量化值进行熵编码，标识统计表见表</w:t>
      </w:r>
      <w:r>
        <w:rPr>
          <w:szCs w:val="21"/>
        </w:rPr>
        <w:t>55</w:t>
      </w:r>
      <w:r>
        <w:rPr>
          <w:rFonts w:hint="eastAsia"/>
          <w:szCs w:val="21"/>
        </w:rPr>
        <w:t>。</w:t>
      </w:r>
    </w:p>
    <w:p w14:paraId="3492D218" w14:textId="77777777" w:rsidR="007B0F87" w:rsidRDefault="00000000">
      <w:pPr>
        <w:pStyle w:val="afffd"/>
        <w:rPr>
          <w:szCs w:val="21"/>
        </w:rPr>
      </w:pPr>
      <w:r>
        <w:rPr>
          <w:rFonts w:hint="eastAsia"/>
          <w:szCs w:val="21"/>
        </w:rPr>
        <w:t>最后，进行位流复用。</w:t>
      </w:r>
    </w:p>
    <w:p w14:paraId="7F92A540" w14:textId="33D98337" w:rsidR="00A83EC6" w:rsidRDefault="00A83EC6">
      <w:pPr>
        <w:widowControl/>
        <w:jc w:val="left"/>
        <w:rPr>
          <w:rFonts w:ascii="宋体"/>
          <w:kern w:val="0"/>
          <w:szCs w:val="21"/>
        </w:rPr>
      </w:pPr>
      <w:r>
        <w:rPr>
          <w:szCs w:val="21"/>
        </w:rPr>
        <w:br w:type="page"/>
      </w:r>
    </w:p>
    <w:p w14:paraId="23B3F5BC" w14:textId="2FD7F6AA" w:rsidR="007B0F87" w:rsidRDefault="00000000">
      <w:pPr>
        <w:pStyle w:val="af9"/>
        <w:tabs>
          <w:tab w:val="left" w:pos="360"/>
        </w:tabs>
      </w:pPr>
      <w:r>
        <w:rPr>
          <w:lang w:val="it-IT"/>
        </w:rPr>
        <w:lastRenderedPageBreak/>
        <w:br/>
      </w:r>
      <w:bookmarkStart w:id="935" w:name="_Toc170119419"/>
      <w:r>
        <w:rPr>
          <w:rFonts w:hint="eastAsia"/>
        </w:rPr>
        <w:t>（资料性）</w:t>
      </w:r>
      <w:r>
        <w:br/>
      </w:r>
      <w:r>
        <w:rPr>
          <w:rFonts w:hint="eastAsia"/>
        </w:rPr>
        <w:t>丢包隐藏</w:t>
      </w:r>
      <w:bookmarkEnd w:id="935"/>
    </w:p>
    <w:p w14:paraId="49E6FCF2" w14:textId="77777777" w:rsidR="007B0F87" w:rsidRDefault="00000000">
      <w:pPr>
        <w:pStyle w:val="afffd"/>
        <w:rPr>
          <w:szCs w:val="21"/>
        </w:rPr>
      </w:pPr>
      <w:r>
        <w:rPr>
          <w:rFonts w:hint="eastAsia"/>
          <w:szCs w:val="21"/>
        </w:rPr>
        <w:t>丢包隐藏是一种</w:t>
      </w:r>
      <w:r>
        <w:rPr>
          <w:rFonts w:ascii="Helvetica" w:hAnsi="Helvetica" w:cs="Helvetica" w:hint="eastAsia"/>
          <w:color w:val="333333"/>
          <w:szCs w:val="21"/>
          <w:shd w:val="clear" w:color="auto" w:fill="FFFFFF"/>
        </w:rPr>
        <w:t>基于已恢复语音帧预测丢失帧的解码方法</w:t>
      </w:r>
      <w:r>
        <w:rPr>
          <w:rFonts w:hint="eastAsia"/>
          <w:szCs w:val="21"/>
        </w:rPr>
        <w:t>。作为可选模块，仅在数据帧丢失时使用，且不涉及位流信息。</w:t>
      </w:r>
    </w:p>
    <w:p w14:paraId="3D82ACFA" w14:textId="4C210392" w:rsidR="007B0F87" w:rsidRDefault="00000000">
      <w:pPr>
        <w:pStyle w:val="afffd"/>
        <w:rPr>
          <w:szCs w:val="21"/>
        </w:rPr>
      </w:pPr>
      <w:r>
        <w:rPr>
          <w:rFonts w:hint="eastAsia"/>
          <w:szCs w:val="21"/>
        </w:rPr>
        <w:t>对于单声道宽带解码，当数据帧丢失时，直接进行</w:t>
      </w:r>
      <w:r w:rsidR="00F62137">
        <w:rPr>
          <w:szCs w:val="21"/>
        </w:rPr>
        <w:t>8</w:t>
      </w:r>
      <w:r>
        <w:rPr>
          <w:szCs w:val="21"/>
        </w:rPr>
        <w:t>.4.3.1</w:t>
      </w:r>
      <w:r>
        <w:rPr>
          <w:rFonts w:hint="eastAsia"/>
          <w:szCs w:val="21"/>
        </w:rPr>
        <w:t>至</w:t>
      </w:r>
      <w:r w:rsidR="00F62137">
        <w:rPr>
          <w:szCs w:val="21"/>
        </w:rPr>
        <w:t>8</w:t>
      </w:r>
      <w:r>
        <w:rPr>
          <w:szCs w:val="21"/>
        </w:rPr>
        <w:t>.4.3.</w:t>
      </w:r>
      <w:r w:rsidR="00B94961">
        <w:rPr>
          <w:szCs w:val="21"/>
        </w:rPr>
        <w:t>8</w:t>
      </w:r>
      <w:r>
        <w:rPr>
          <w:rFonts w:hint="eastAsia"/>
          <w:szCs w:val="21"/>
        </w:rPr>
        <w:t>的解码过程，完成丢包隐藏。</w:t>
      </w:r>
    </w:p>
    <w:p w14:paraId="5932BD39" w14:textId="77777777" w:rsidR="007B0F87" w:rsidRDefault="00000000">
      <w:pPr>
        <w:pStyle w:val="afffd"/>
        <w:rPr>
          <w:szCs w:val="21"/>
        </w:rPr>
      </w:pPr>
      <w:r>
        <w:rPr>
          <w:rFonts w:hint="eastAsia"/>
          <w:szCs w:val="21"/>
        </w:rPr>
        <w:t>对于立体声宽带解码或者立体声超宽带解码中</w:t>
      </w:r>
      <w:r>
        <w:rPr>
          <w:szCs w:val="21"/>
        </w:rPr>
        <w:t>MCR</w:t>
      </w:r>
      <w:r>
        <w:rPr>
          <w:rFonts w:hint="eastAsia"/>
          <w:szCs w:val="21"/>
        </w:rPr>
        <w:t>解码部分，当数据帧丢失时，将左声道</w:t>
      </w:r>
      <w:r>
        <w:rPr>
          <w:szCs w:val="21"/>
        </w:rPr>
        <w:t>MDCT</w:t>
      </w:r>
      <w:r>
        <w:rPr>
          <w:rFonts w:hint="eastAsia"/>
          <w:szCs w:val="21"/>
        </w:rPr>
        <w:t>谱进行复制，获得右声道</w:t>
      </w:r>
      <w:r>
        <w:rPr>
          <w:szCs w:val="21"/>
        </w:rPr>
        <w:t>MDCT</w:t>
      </w:r>
      <w:r>
        <w:rPr>
          <w:rFonts w:hint="eastAsia"/>
          <w:szCs w:val="21"/>
        </w:rPr>
        <w:t>谱，完成丢包隐藏。</w:t>
      </w:r>
    </w:p>
    <w:p w14:paraId="0A921BB6" w14:textId="77777777" w:rsidR="007B0F87" w:rsidRDefault="00000000">
      <w:pPr>
        <w:pStyle w:val="afffd"/>
        <w:rPr>
          <w:szCs w:val="21"/>
        </w:rPr>
      </w:pPr>
      <w:r>
        <w:rPr>
          <w:rFonts w:hint="eastAsia"/>
          <w:szCs w:val="21"/>
        </w:rPr>
        <w:t>对于单声道超宽带解码或者立体声超宽带解码，当数据帧丢失时，基于上一帧位流保存的</w:t>
      </w:r>
      <w:r>
        <w:rPr>
          <w:rFonts w:hAnsi="宋体" w:cs="宋体" w:hint="eastAsia"/>
          <w:szCs w:val="21"/>
        </w:rPr>
        <w:t>超宽带</w:t>
      </w:r>
      <w:r>
        <w:rPr>
          <w:rFonts w:hint="eastAsia"/>
          <w:szCs w:val="21"/>
        </w:rPr>
        <w:t>特征向量，完成丢包隐藏。具体地，复制上一帧高频MDCT平坦度作为当前帧高频MDCT平坦度；对上一帧高频子带谱包络和高频子带谱包络残差值，在对数域叠加一个常数值（</w:t>
      </w:r>
      <w:r>
        <w:rPr>
          <w:szCs w:val="21"/>
        </w:rPr>
        <w:t>de = -0.32</w:t>
      </w:r>
      <w:r>
        <w:rPr>
          <w:rFonts w:hint="eastAsia"/>
          <w:szCs w:val="21"/>
        </w:rPr>
        <w:t>），抑制输出高频子带重建信号能量。</w:t>
      </w:r>
      <w:bookmarkStart w:id="936" w:name="_Toc152881175"/>
      <w:bookmarkStart w:id="937" w:name="_Toc166846772"/>
      <w:bookmarkStart w:id="938" w:name="_Toc152872765"/>
      <w:bookmarkStart w:id="939" w:name="_Toc166846349"/>
      <w:bookmarkStart w:id="940" w:name="_Toc89980368"/>
      <w:bookmarkStart w:id="941" w:name="_Toc87610200"/>
      <w:bookmarkStart w:id="942" w:name="_Toc169470660"/>
      <w:bookmarkStart w:id="943" w:name="_Toc169202327"/>
      <w:bookmarkStart w:id="944" w:name="_Toc161332960"/>
      <w:bookmarkStart w:id="945" w:name="_Toc161242032"/>
      <w:bookmarkStart w:id="946" w:name="_Toc166853543"/>
      <w:bookmarkEnd w:id="936"/>
      <w:bookmarkEnd w:id="937"/>
      <w:bookmarkEnd w:id="938"/>
      <w:bookmarkEnd w:id="939"/>
      <w:bookmarkEnd w:id="940"/>
      <w:bookmarkEnd w:id="941"/>
      <w:bookmarkEnd w:id="942"/>
      <w:bookmarkEnd w:id="943"/>
      <w:bookmarkEnd w:id="944"/>
      <w:bookmarkEnd w:id="945"/>
      <w:bookmarkEnd w:id="946"/>
    </w:p>
    <w:p w14:paraId="223DCD17" w14:textId="77777777" w:rsidR="007B0F87" w:rsidRDefault="007B0F87">
      <w:pPr>
        <w:pStyle w:val="afffd"/>
        <w:rPr>
          <w:szCs w:val="21"/>
        </w:rPr>
      </w:pPr>
    </w:p>
    <w:p w14:paraId="37F1B922" w14:textId="77777777" w:rsidR="007B0F87" w:rsidRDefault="007B0F87">
      <w:pPr>
        <w:pStyle w:val="afffd"/>
        <w:rPr>
          <w:szCs w:val="21"/>
        </w:rPr>
      </w:pPr>
    </w:p>
    <w:p w14:paraId="4F5815A8" w14:textId="77777777" w:rsidR="007B0F87" w:rsidRDefault="00000000">
      <w:pPr>
        <w:pStyle w:val="afffd"/>
        <w:rPr>
          <w:rFonts w:ascii="Times New Roman"/>
          <w:szCs w:val="24"/>
          <w:lang w:val="it-IT"/>
        </w:rPr>
      </w:pPr>
      <w:r>
        <w:rPr>
          <w:rFonts w:ascii="Times New Roman" w:hint="eastAsia"/>
          <w:noProof/>
          <w:szCs w:val="24"/>
          <w:lang w:val="it-IT"/>
        </w:rPr>
        <mc:AlternateContent>
          <mc:Choice Requires="wps">
            <w:drawing>
              <wp:anchor distT="0" distB="0" distL="114300" distR="114300" simplePos="0" relativeHeight="251666432" behindDoc="0" locked="0" layoutInCell="1" allowOverlap="1" wp14:anchorId="2833EAA7" wp14:editId="6ABDC43C">
                <wp:simplePos x="0" y="0"/>
                <wp:positionH relativeFrom="column">
                  <wp:posOffset>1804670</wp:posOffset>
                </wp:positionH>
                <wp:positionV relativeFrom="paragraph">
                  <wp:posOffset>77470</wp:posOffset>
                </wp:positionV>
                <wp:extent cx="2781300" cy="19050"/>
                <wp:effectExtent l="0" t="0" r="19050" b="19050"/>
                <wp:wrapNone/>
                <wp:docPr id="504194298" name="直接连接符 7"/>
                <wp:cNvGraphicFramePr/>
                <a:graphic xmlns:a="http://schemas.openxmlformats.org/drawingml/2006/main">
                  <a:graphicData uri="http://schemas.microsoft.com/office/word/2010/wordprocessingShape">
                    <wps:wsp>
                      <wps:cNvCnPr/>
                      <wps:spPr>
                        <a:xfrm flipV="1">
                          <a:off x="0" y="0"/>
                          <a:ext cx="27813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直接连接符 7" o:spid="_x0000_s1026" o:spt="20" style="position:absolute;left:0pt;flip:y;margin-left:142.1pt;margin-top:6.1pt;height:1.5pt;width:219pt;z-index:251666432;mso-width-relative:page;mso-height-relative:page;" filled="f" stroked="t" coordsize="21600,21600" o:gfxdata="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pZyDO1gAAAAkBAAAPAAAAAAAAAAEAIAAAACIAAABkcnMvZG93bnJldi54bWxQSwEC&#10;FAAUAAAACACHTuJAUV7wNvYBAADHAwAADgAAAAAAAAABACAAAAAlAQAAZHJzL2Uyb0RvYy54bWxQ&#10;SwUGAAAAAAYABgBZAQAAjQUAAAAA&#10;">
                <v:fill on="f" focussize="0,0"/>
                <v:stroke weight="0.5pt" color="#000000 [3200]" miterlimit="8" joinstyle="miter"/>
                <v:imagedata o:title=""/>
                <o:lock v:ext="edit" aspectratio="f"/>
              </v:line>
            </w:pict>
          </mc:Fallback>
        </mc:AlternateContent>
      </w:r>
    </w:p>
    <w:sectPr w:rsidR="007B0F87">
      <w:pgSz w:w="11906" w:h="16838"/>
      <w:pgMar w:top="567" w:right="1134" w:bottom="1134" w:left="1418" w:header="1418" w:footer="1134" w:gutter="0"/>
      <w:pgNumType w:start="1"/>
      <w:cols w:space="425"/>
      <w:formProt w:val="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4C852F" w14:textId="77777777" w:rsidR="00DC0718" w:rsidRDefault="00DC0718">
      <w:r>
        <w:separator/>
      </w:r>
    </w:p>
  </w:endnote>
  <w:endnote w:type="continuationSeparator" w:id="0">
    <w:p w14:paraId="60597CC4" w14:textId="77777777" w:rsidR="00DC0718" w:rsidRDefault="00DC07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Times New Roman (正文 CS 字体)">
    <w:altName w:val="宋体"/>
    <w:charset w:val="86"/>
    <w:family w:val="roman"/>
    <w:pitch w:val="default"/>
  </w:font>
  <w:font w:name="等线">
    <w:altName w:val="DengXian"/>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Yu Mincho">
    <w:charset w:val="80"/>
    <w:family w:val="roman"/>
    <w:pitch w:val="variable"/>
    <w:sig w:usb0="800002E7" w:usb1="2AC7FCFF" w:usb2="00000012" w:usb3="00000000" w:csb0="0002009F" w:csb1="00000000"/>
  </w:font>
  <w:font w:name="Helvetica">
    <w:panose1 w:val="020B0604020202020204"/>
    <w:charset w:val="00"/>
    <w:family w:val="auto"/>
    <w:pitch w:val="variable"/>
    <w:sig w:usb0="E00002FF" w:usb1="5000785B" w:usb2="00000000" w:usb3="00000000" w:csb0="0000019F" w:csb1="00000000"/>
  </w:font>
  <w:font w:name="BatangChe">
    <w:charset w:val="81"/>
    <w:family w:val="modern"/>
    <w:pitch w:val="fixed"/>
    <w:sig w:usb0="B00002AF" w:usb1="69D77CFB" w:usb2="00000030" w:usb3="00000000" w:csb0="0008009F" w:csb1="00000000"/>
  </w:font>
  <w:font w:name="Times New Roman Bold">
    <w:altName w:val="Times New Roman"/>
    <w:panose1 w:val="02020803070505020304"/>
    <w:charset w:val="00"/>
    <w:family w:val="roman"/>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华文中宋">
    <w:altName w:val="STZhongsong"/>
    <w:panose1 w:val="02010600040101010101"/>
    <w:charset w:val="86"/>
    <w:family w:val="auto"/>
    <w:pitch w:val="variable"/>
    <w:sig w:usb0="00000287" w:usb1="080F0000" w:usb2="00000010" w:usb3="00000000" w:csb0="0004009F" w:csb1="00000000"/>
  </w:font>
  <w:font w:name="PMingLiU">
    <w:altName w:val="新細明體"/>
    <w:panose1 w:val="02010601000101010101"/>
    <w:charset w:val="88"/>
    <w:family w:val="roman"/>
    <w:pitch w:val="variable"/>
    <w:sig w:usb0="A00002FF" w:usb1="28CFFCFA" w:usb2="00000016" w:usb3="00000000" w:csb0="00100001" w:csb1="00000000"/>
  </w:font>
  <w:font w:name="新宋体">
    <w:altName w:val="NSimSun"/>
    <w:panose1 w:val="02010609030101010101"/>
    <w:charset w:val="86"/>
    <w:family w:val="modern"/>
    <w:pitch w:val="fixed"/>
    <w:sig w:usb0="00000203" w:usb1="288F0000" w:usb2="00000016" w:usb3="00000000" w:csb0="00040001" w:csb1="00000000"/>
  </w:font>
  <w:font w:name="Menlo">
    <w:altName w:val="DokChampa"/>
    <w:charset w:val="00"/>
    <w:family w:val="modern"/>
    <w:pitch w:val="fixed"/>
    <w:sig w:usb0="E60022FF" w:usb1="D200F9FB" w:usb2="02000028" w:usb3="00000000" w:csb0="000001DF" w:csb1="00000000"/>
  </w:font>
  <w:font w:name="Cambria Math">
    <w:panose1 w:val="02040503050406030204"/>
    <w:charset w:val="00"/>
    <w:family w:val="roman"/>
    <w:pitch w:val="variable"/>
    <w:sig w:usb0="E00006FF" w:usb1="420024FF" w:usb2="02000000" w:usb3="00000000" w:csb0="0000019F" w:csb1="00000000"/>
  </w:font>
  <w:font w:name="楷体_GB2312">
    <w:altName w:val="微软雅黑"/>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4954999"/>
      <w:docPartObj>
        <w:docPartGallery w:val="Page Numbers (Bottom of Page)"/>
        <w:docPartUnique/>
      </w:docPartObj>
    </w:sdtPr>
    <w:sdtContent>
      <w:p w14:paraId="2740F60A" w14:textId="039AA047" w:rsidR="00431D2C" w:rsidRDefault="00431D2C" w:rsidP="000346CA">
        <w:pPr>
          <w:pStyle w:val="afff8"/>
          <w:jc w:val="left"/>
        </w:pPr>
        <w:r>
          <w:fldChar w:fldCharType="begin"/>
        </w:r>
        <w:r>
          <w:instrText>PAGE   \* MERGEFORMAT</w:instrText>
        </w:r>
        <w:r>
          <w:fldChar w:fldCharType="separate"/>
        </w:r>
        <w:r>
          <w:rPr>
            <w:lang w:val="zh-CN"/>
          </w:rPr>
          <w:t>2</w:t>
        </w:r>
        <w:r>
          <w:fldChar w:fldCharType="end"/>
        </w:r>
      </w:p>
    </w:sdtContent>
  </w:sdt>
  <w:p w14:paraId="479CDD4B" w14:textId="77777777" w:rsidR="00431D2C" w:rsidRDefault="00431D2C">
    <w:pPr>
      <w:pStyle w:val="afff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A456C9" w14:textId="2F1D2793" w:rsidR="007B0F87" w:rsidRDefault="007B0F87">
    <w:pPr>
      <w:pStyle w:val="afffff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1836A" w14:textId="77777777" w:rsidR="00D8199C" w:rsidRDefault="00D8199C">
    <w:pPr>
      <w:pStyle w:val="afffff3"/>
    </w:pPr>
    <w:r>
      <w:fldChar w:fldCharType="begin"/>
    </w:r>
    <w:r>
      <w:instrText xml:space="preserve"> PAGE  \* MERGEFORMAT </w:instrText>
    </w:r>
    <w:r>
      <w:fldChar w:fldCharType="separate"/>
    </w:r>
    <w:r>
      <w:t>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4B8D58" w14:textId="77777777" w:rsidR="00DC0718" w:rsidRDefault="00DC0718">
      <w:r>
        <w:separator/>
      </w:r>
    </w:p>
  </w:footnote>
  <w:footnote w:type="continuationSeparator" w:id="0">
    <w:p w14:paraId="1D78A454" w14:textId="77777777" w:rsidR="00DC0718" w:rsidRDefault="00DC07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B759B" w14:textId="77777777" w:rsidR="007B0F87" w:rsidRDefault="00000000">
    <w:pPr>
      <w:pStyle w:val="afffff4"/>
      <w:jc w:val="left"/>
    </w:pPr>
    <w:r>
      <w:t>T</w:t>
    </w:r>
    <w:r>
      <w:rPr>
        <w:rFonts w:hint="eastAsia"/>
      </w:rPr>
      <w:t>/AI</w:t>
    </w:r>
    <w:r>
      <w:t xml:space="preserve"> XXX.XX</w:t>
    </w:r>
    <w:r>
      <w:t>—</w:t>
    </w:r>
    <w:r>
      <w:t>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A088A7" w14:textId="0C83F3F8" w:rsidR="007B0F87" w:rsidRDefault="007B0F87">
    <w:pPr>
      <w:pStyle w:val="afffff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103135" w14:textId="77777777" w:rsidR="00D8199C" w:rsidRDefault="00D8199C">
    <w:pPr>
      <w:pStyle w:val="afffff4"/>
    </w:pPr>
    <w:r>
      <w:t>T</w:t>
    </w:r>
    <w:r>
      <w:rPr>
        <w:rFonts w:hint="eastAsia"/>
      </w:rPr>
      <w:t>/AI</w:t>
    </w:r>
    <w:r>
      <w:t xml:space="preserve"> XXX.XX</w:t>
    </w:r>
    <w:r>
      <w:t>—</w:t>
    </w:r>
    <w:r>
      <w:t>XXXX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B610D"/>
    <w:multiLevelType w:val="multilevel"/>
    <w:tmpl w:val="B01C9C32"/>
    <w:lvl w:ilvl="0">
      <w:start w:val="17"/>
      <w:numFmt w:val="decimal"/>
      <w:lvlText w:val="表%1"/>
      <w:lvlJc w:val="left"/>
      <w:pPr>
        <w:ind w:left="720" w:hanging="360"/>
      </w:pPr>
      <w:rPr>
        <w:rFonts w:ascii="黑体" w:eastAsia="黑体" w:hAnsi="黑体" w:hint="default"/>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hint="eastAsia"/>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1" w15:restartNumberingAfterBreak="0">
    <w:nsid w:val="009A3304"/>
    <w:multiLevelType w:val="multilevel"/>
    <w:tmpl w:val="009A3304"/>
    <w:lvl w:ilvl="0">
      <w:start w:val="19"/>
      <w:numFmt w:val="decimal"/>
      <w:lvlText w:val="表%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907BE0"/>
    <w:multiLevelType w:val="multilevel"/>
    <w:tmpl w:val="BC84BA2A"/>
    <w:lvl w:ilvl="0">
      <w:start w:val="54"/>
      <w:numFmt w:val="decimal"/>
      <w:lvlText w:val="表%1"/>
      <w:lvlJc w:val="left"/>
      <w:pPr>
        <w:ind w:left="720" w:hanging="360"/>
      </w:pPr>
      <w:rPr>
        <w:rFonts w:ascii="黑体" w:eastAsia="黑体" w:hAnsi="黑体" w:hint="default"/>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hint="eastAsia"/>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3" w15:restartNumberingAfterBreak="0">
    <w:nsid w:val="041D6B97"/>
    <w:multiLevelType w:val="multilevel"/>
    <w:tmpl w:val="041D6B97"/>
    <w:lvl w:ilvl="0">
      <w:start w:val="1"/>
      <w:numFmt w:val="decimal"/>
      <w:lvlText w:val="%1)"/>
      <w:lvlJc w:val="left"/>
      <w:pPr>
        <w:ind w:left="720" w:hanging="360"/>
      </w:pPr>
      <w:rPr>
        <w:rFonts w:hint="eastAsi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4A273EA"/>
    <w:multiLevelType w:val="multilevel"/>
    <w:tmpl w:val="48466992"/>
    <w:lvl w:ilvl="0">
      <w:start w:val="1"/>
      <w:numFmt w:val="decimal"/>
      <w:lvlText w:val="表%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4BF517A"/>
    <w:multiLevelType w:val="multilevel"/>
    <w:tmpl w:val="1E7835E0"/>
    <w:lvl w:ilvl="0">
      <w:start w:val="27"/>
      <w:numFmt w:val="decimal"/>
      <w:lvlText w:val="表%1"/>
      <w:lvlJc w:val="left"/>
      <w:pPr>
        <w:ind w:left="720" w:hanging="360"/>
      </w:pPr>
      <w:rPr>
        <w:rFonts w:ascii="黑体" w:eastAsia="黑体" w:hAnsi="黑体" w:hint="default"/>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hint="eastAsia"/>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6" w15:restartNumberingAfterBreak="0">
    <w:nsid w:val="063B3703"/>
    <w:multiLevelType w:val="multilevel"/>
    <w:tmpl w:val="4A6A56C4"/>
    <w:lvl w:ilvl="0">
      <w:start w:val="5"/>
      <w:numFmt w:val="decimal"/>
      <w:lvlText w:val="表C.%1"/>
      <w:lvlJc w:val="left"/>
      <w:pPr>
        <w:ind w:left="1389" w:hanging="320"/>
      </w:pPr>
      <w:rPr>
        <w:rFonts w:hint="default"/>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hint="eastAsia"/>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7" w15:restartNumberingAfterBreak="0">
    <w:nsid w:val="066325A1"/>
    <w:multiLevelType w:val="multilevel"/>
    <w:tmpl w:val="066325A1"/>
    <w:lvl w:ilvl="0">
      <w:start w:val="3"/>
      <w:numFmt w:val="decimal"/>
      <w:lvlText w:val="表A.%1"/>
      <w:lvlJc w:val="left"/>
      <w:pPr>
        <w:ind w:left="680" w:hanging="320"/>
      </w:pPr>
      <w:rPr>
        <w:rFonts w:hint="default"/>
        <w:lang w:val="en-U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6E70B16"/>
    <w:multiLevelType w:val="multilevel"/>
    <w:tmpl w:val="06E70B16"/>
    <w:lvl w:ilvl="0">
      <w:start w:val="1"/>
      <w:numFmt w:val="lowerLetter"/>
      <w:lvlText w:val="%1)"/>
      <w:lvlJc w:val="left"/>
      <w:pPr>
        <w:ind w:left="720" w:hanging="360"/>
      </w:pPr>
      <w:rPr>
        <w:rFonts w:hint="eastAsi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79102AD"/>
    <w:multiLevelType w:val="multilevel"/>
    <w:tmpl w:val="079102AD"/>
    <w:lvl w:ilvl="0">
      <w:start w:val="1"/>
      <w:numFmt w:val="decimal"/>
      <w:pStyle w:val="a"/>
      <w:suff w:val="nothing"/>
      <w:lvlText w:val="注%1："/>
      <w:lvlJc w:val="left"/>
      <w:pPr>
        <w:ind w:left="811" w:hanging="448"/>
      </w:pPr>
      <w:rPr>
        <w:rFonts w:ascii="黑体" w:eastAsia="黑体" w:hint="eastAsia"/>
        <w:b w:val="0"/>
        <w:i w:val="0"/>
        <w:sz w:val="18"/>
        <w:lang w:val="en-US"/>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0" w15:restartNumberingAfterBreak="0">
    <w:nsid w:val="093C6778"/>
    <w:multiLevelType w:val="multilevel"/>
    <w:tmpl w:val="093C6778"/>
    <w:lvl w:ilvl="0">
      <w:start w:val="1"/>
      <w:numFmt w:val="decimal"/>
      <w:pStyle w:val="a0"/>
      <w:suff w:val="nothing"/>
      <w:lvlText w:val="示例%1："/>
      <w:lvlJc w:val="left"/>
      <w:pPr>
        <w:ind w:left="0" w:firstLine="397"/>
      </w:pPr>
      <w:rPr>
        <w:rFonts w:ascii="黑体" w:eastAsia="黑体" w:hint="eastAsia"/>
        <w:sz w:val="18"/>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1" w15:restartNumberingAfterBreak="0">
    <w:nsid w:val="0A3D7FE7"/>
    <w:multiLevelType w:val="multilevel"/>
    <w:tmpl w:val="A218004A"/>
    <w:lvl w:ilvl="0">
      <w:start w:val="23"/>
      <w:numFmt w:val="decimal"/>
      <w:lvlText w:val="表%1"/>
      <w:lvlJc w:val="left"/>
      <w:pPr>
        <w:ind w:left="720" w:hanging="360"/>
      </w:pPr>
      <w:rPr>
        <w:rFonts w:ascii="黑体" w:eastAsia="黑体" w:hAnsi="黑体" w:hint="default"/>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hint="eastAsia"/>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12" w15:restartNumberingAfterBreak="0">
    <w:nsid w:val="0A727997"/>
    <w:multiLevelType w:val="multilevel"/>
    <w:tmpl w:val="0A727997"/>
    <w:lvl w:ilvl="0">
      <w:start w:val="1"/>
      <w:numFmt w:val="lowerLetter"/>
      <w:lvlText w:val="%1)"/>
      <w:lvlJc w:val="left"/>
      <w:pPr>
        <w:ind w:left="720" w:hanging="360"/>
      </w:pPr>
      <w:rPr>
        <w:rFonts w:hint="eastAsi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AE367E9"/>
    <w:multiLevelType w:val="multilevel"/>
    <w:tmpl w:val="0AE367E9"/>
    <w:lvl w:ilvl="0">
      <w:start w:val="1"/>
      <w:numFmt w:val="none"/>
      <w:pStyle w:val="a1"/>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14" w15:restartNumberingAfterBreak="0">
    <w:nsid w:val="0BF57A53"/>
    <w:multiLevelType w:val="multilevel"/>
    <w:tmpl w:val="0BF57A53"/>
    <w:lvl w:ilvl="0">
      <w:start w:val="12"/>
      <w:numFmt w:val="decimal"/>
      <w:lvlText w:val="表C.%1"/>
      <w:lvlJc w:val="left"/>
      <w:pPr>
        <w:ind w:left="680" w:hanging="3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BF85347"/>
    <w:multiLevelType w:val="multilevel"/>
    <w:tmpl w:val="ADE4A028"/>
    <w:lvl w:ilvl="0">
      <w:start w:val="21"/>
      <w:numFmt w:val="decimal"/>
      <w:lvlText w:val="表%1"/>
      <w:lvlJc w:val="left"/>
      <w:pPr>
        <w:ind w:left="720" w:hanging="360"/>
      </w:pPr>
      <w:rPr>
        <w:rFonts w:hint="default"/>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hint="eastAsia"/>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16" w15:restartNumberingAfterBreak="0">
    <w:nsid w:val="0C6A5F10"/>
    <w:multiLevelType w:val="multilevel"/>
    <w:tmpl w:val="0C6A5F10"/>
    <w:lvl w:ilvl="0">
      <w:start w:val="1"/>
      <w:numFmt w:val="decimal"/>
      <w:lvlText w:val="%1)"/>
      <w:lvlJc w:val="left"/>
      <w:pPr>
        <w:ind w:left="720" w:hanging="360"/>
      </w:pPr>
      <w:rPr>
        <w:rFonts w:hint="eastAsi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DDE2B46"/>
    <w:multiLevelType w:val="multilevel"/>
    <w:tmpl w:val="0DDE2B46"/>
    <w:lvl w:ilvl="0">
      <w:start w:val="1"/>
      <w:numFmt w:val="lowerLetter"/>
      <w:pStyle w:val="a2"/>
      <w:suff w:val="nothing"/>
      <w:lvlText w:val="%1   "/>
      <w:lvlJc w:val="left"/>
      <w:pPr>
        <w:ind w:left="544" w:hanging="181"/>
      </w:pPr>
      <w:rPr>
        <w:rFonts w:ascii="宋体" w:eastAsia="宋体" w:hint="eastAsia"/>
        <w:b w:val="0"/>
        <w:i w:val="0"/>
        <w:sz w:val="18"/>
        <w:vertAlign w:val="superscript"/>
      </w:rPr>
    </w:lvl>
    <w:lvl w:ilvl="1">
      <w:start w:val="1"/>
      <w:numFmt w:val="lowerLetter"/>
      <w:lvlText w:val="%2"/>
      <w:lvlJc w:val="left"/>
      <w:pPr>
        <w:tabs>
          <w:tab w:val="left" w:pos="57"/>
        </w:tabs>
        <w:ind w:left="363" w:hanging="363"/>
      </w:pPr>
      <w:rPr>
        <w:rFonts w:hint="eastAsia"/>
      </w:rPr>
    </w:lvl>
    <w:lvl w:ilvl="2">
      <w:start w:val="1"/>
      <w:numFmt w:val="lowerRoman"/>
      <w:lvlText w:val="%3."/>
      <w:lvlJc w:val="right"/>
      <w:pPr>
        <w:tabs>
          <w:tab w:val="left" w:pos="57"/>
        </w:tabs>
        <w:ind w:left="363" w:hanging="363"/>
      </w:pPr>
      <w:rPr>
        <w:rFonts w:hint="eastAsia"/>
      </w:rPr>
    </w:lvl>
    <w:lvl w:ilvl="3">
      <w:start w:val="1"/>
      <w:numFmt w:val="decimal"/>
      <w:lvlText w:val="%4."/>
      <w:lvlJc w:val="left"/>
      <w:pPr>
        <w:tabs>
          <w:tab w:val="left" w:pos="57"/>
        </w:tabs>
        <w:ind w:left="363" w:hanging="363"/>
      </w:pPr>
      <w:rPr>
        <w:rFonts w:hint="eastAsia"/>
      </w:rPr>
    </w:lvl>
    <w:lvl w:ilvl="4">
      <w:start w:val="1"/>
      <w:numFmt w:val="lowerLetter"/>
      <w:lvlText w:val="%5)"/>
      <w:lvlJc w:val="left"/>
      <w:pPr>
        <w:tabs>
          <w:tab w:val="left" w:pos="57"/>
        </w:tabs>
        <w:ind w:left="363" w:hanging="363"/>
      </w:pPr>
      <w:rPr>
        <w:rFonts w:hint="eastAsia"/>
      </w:rPr>
    </w:lvl>
    <w:lvl w:ilvl="5">
      <w:start w:val="1"/>
      <w:numFmt w:val="lowerRoman"/>
      <w:lvlText w:val="%6."/>
      <w:lvlJc w:val="right"/>
      <w:pPr>
        <w:tabs>
          <w:tab w:val="left" w:pos="57"/>
        </w:tabs>
        <w:ind w:left="363" w:hanging="363"/>
      </w:pPr>
      <w:rPr>
        <w:rFonts w:hint="eastAsia"/>
      </w:rPr>
    </w:lvl>
    <w:lvl w:ilvl="6">
      <w:start w:val="1"/>
      <w:numFmt w:val="decimal"/>
      <w:lvlText w:val="%7."/>
      <w:lvlJc w:val="left"/>
      <w:pPr>
        <w:tabs>
          <w:tab w:val="left" w:pos="57"/>
        </w:tabs>
        <w:ind w:left="363" w:hanging="363"/>
      </w:pPr>
      <w:rPr>
        <w:rFonts w:hint="eastAsia"/>
      </w:rPr>
    </w:lvl>
    <w:lvl w:ilvl="7">
      <w:start w:val="1"/>
      <w:numFmt w:val="lowerLetter"/>
      <w:lvlText w:val="%8)"/>
      <w:lvlJc w:val="left"/>
      <w:pPr>
        <w:tabs>
          <w:tab w:val="left" w:pos="57"/>
        </w:tabs>
        <w:ind w:left="363" w:hanging="363"/>
      </w:pPr>
      <w:rPr>
        <w:rFonts w:hint="eastAsia"/>
      </w:rPr>
    </w:lvl>
    <w:lvl w:ilvl="8">
      <w:start w:val="1"/>
      <w:numFmt w:val="lowerRoman"/>
      <w:lvlText w:val="%9."/>
      <w:lvlJc w:val="right"/>
      <w:pPr>
        <w:tabs>
          <w:tab w:val="left" w:pos="57"/>
        </w:tabs>
        <w:ind w:left="363" w:hanging="363"/>
      </w:pPr>
      <w:rPr>
        <w:rFonts w:hint="eastAsia"/>
      </w:rPr>
    </w:lvl>
  </w:abstractNum>
  <w:abstractNum w:abstractNumId="18" w15:restartNumberingAfterBreak="0">
    <w:nsid w:val="0F711D62"/>
    <w:multiLevelType w:val="multilevel"/>
    <w:tmpl w:val="0F711D62"/>
    <w:lvl w:ilvl="0">
      <w:start w:val="42"/>
      <w:numFmt w:val="decimal"/>
      <w:lvlText w:val="表%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56862D6"/>
    <w:multiLevelType w:val="multilevel"/>
    <w:tmpl w:val="156862D6"/>
    <w:lvl w:ilvl="0">
      <w:start w:val="42"/>
      <w:numFmt w:val="decimal"/>
      <w:lvlText w:val="表%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6992599"/>
    <w:multiLevelType w:val="multilevel"/>
    <w:tmpl w:val="651A36B4"/>
    <w:lvl w:ilvl="0">
      <w:start w:val="6"/>
      <w:numFmt w:val="decimal"/>
      <w:lvlText w:val="表%1"/>
      <w:lvlJc w:val="left"/>
      <w:pPr>
        <w:ind w:left="720" w:hanging="360"/>
      </w:pPr>
      <w:rPr>
        <w:rFonts w:ascii="黑体" w:eastAsia="黑体" w:hAnsi="黑体" w:hint="default"/>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hint="eastAsia"/>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21" w15:restartNumberingAfterBreak="0">
    <w:nsid w:val="16DA5FF9"/>
    <w:multiLevelType w:val="multilevel"/>
    <w:tmpl w:val="B09ABA5A"/>
    <w:lvl w:ilvl="0">
      <w:start w:val="42"/>
      <w:numFmt w:val="decimal"/>
      <w:lvlText w:val="表%1"/>
      <w:lvlJc w:val="left"/>
      <w:pPr>
        <w:ind w:left="720" w:hanging="360"/>
      </w:pPr>
      <w:rPr>
        <w:rFonts w:ascii="黑体" w:eastAsia="黑体" w:hAnsi="黑体" w:hint="default"/>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hint="eastAsia"/>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22" w15:restartNumberingAfterBreak="0">
    <w:nsid w:val="176D7851"/>
    <w:multiLevelType w:val="multilevel"/>
    <w:tmpl w:val="CCF2F312"/>
    <w:lvl w:ilvl="0">
      <w:start w:val="6"/>
      <w:numFmt w:val="decimal"/>
      <w:lvlText w:val="表C.%1"/>
      <w:lvlJc w:val="left"/>
      <w:pPr>
        <w:ind w:left="1389" w:hanging="320"/>
      </w:pPr>
      <w:rPr>
        <w:rFonts w:ascii="黑体" w:eastAsia="黑体" w:hAnsi="黑体" w:hint="default"/>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hint="eastAsia"/>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23" w15:restartNumberingAfterBreak="0">
    <w:nsid w:val="17FC5CEC"/>
    <w:multiLevelType w:val="multilevel"/>
    <w:tmpl w:val="A218004A"/>
    <w:lvl w:ilvl="0">
      <w:start w:val="23"/>
      <w:numFmt w:val="decimal"/>
      <w:lvlText w:val="表%1"/>
      <w:lvlJc w:val="left"/>
      <w:pPr>
        <w:ind w:left="720" w:hanging="360"/>
      </w:pPr>
      <w:rPr>
        <w:rFonts w:ascii="黑体" w:eastAsia="黑体" w:hAnsi="黑体" w:hint="default"/>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hint="eastAsia"/>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24" w15:restartNumberingAfterBreak="0">
    <w:nsid w:val="1B983E9D"/>
    <w:multiLevelType w:val="multilevel"/>
    <w:tmpl w:val="69902C32"/>
    <w:lvl w:ilvl="0">
      <w:start w:val="8"/>
      <w:numFmt w:val="decimal"/>
      <w:lvlText w:val="表C.%1"/>
      <w:lvlJc w:val="left"/>
      <w:pPr>
        <w:ind w:left="1389" w:hanging="320"/>
      </w:pPr>
      <w:rPr>
        <w:rFonts w:ascii="黑体" w:eastAsia="黑体" w:hAnsi="黑体" w:hint="default"/>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hint="eastAsia"/>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25" w15:restartNumberingAfterBreak="0">
    <w:nsid w:val="1C1216F7"/>
    <w:multiLevelType w:val="multilevel"/>
    <w:tmpl w:val="41FAA714"/>
    <w:lvl w:ilvl="0">
      <w:start w:val="1"/>
      <w:numFmt w:val="decimal"/>
      <w:lvlText w:val="表A.%1"/>
      <w:lvlJc w:val="left"/>
      <w:pPr>
        <w:ind w:left="680" w:hanging="320"/>
      </w:pPr>
      <w:rPr>
        <w:rFonts w:hint="default"/>
        <w:lang w:val="en-US"/>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hint="eastAsia"/>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26" w15:restartNumberingAfterBreak="0">
    <w:nsid w:val="1DBF583A"/>
    <w:multiLevelType w:val="multilevel"/>
    <w:tmpl w:val="1DBF583A"/>
    <w:lvl w:ilvl="0">
      <w:start w:val="1"/>
      <w:numFmt w:val="decimal"/>
      <w:pStyle w:val="a3"/>
      <w:suff w:val="nothing"/>
      <w:lvlText w:val="注%1："/>
      <w:lvlJc w:val="left"/>
      <w:pPr>
        <w:ind w:left="811" w:hanging="448"/>
      </w:pPr>
      <w:rPr>
        <w:rFonts w:ascii="黑体" w:eastAsia="黑体" w:hint="eastAsia"/>
        <w:b w:val="0"/>
        <w:i w:val="0"/>
        <w:sz w:val="18"/>
        <w:szCs w:val="18"/>
        <w:vertAlign w:val="baseline"/>
      </w:rPr>
    </w:lvl>
    <w:lvl w:ilvl="1">
      <w:start w:val="1"/>
      <w:numFmt w:val="lowerLetter"/>
      <w:lvlText w:val="%2)"/>
      <w:lvlJc w:val="left"/>
      <w:pPr>
        <w:tabs>
          <w:tab w:val="left" w:pos="180"/>
        </w:tabs>
        <w:ind w:left="1172" w:hanging="629"/>
      </w:pPr>
      <w:rPr>
        <w:rFonts w:hint="eastAsia"/>
        <w:vertAlign w:val="baseline"/>
      </w:rPr>
    </w:lvl>
    <w:lvl w:ilvl="2">
      <w:start w:val="1"/>
      <w:numFmt w:val="lowerRoman"/>
      <w:lvlText w:val="%3."/>
      <w:lvlJc w:val="right"/>
      <w:pPr>
        <w:tabs>
          <w:tab w:val="left" w:pos="180"/>
        </w:tabs>
        <w:ind w:left="1172" w:hanging="629"/>
      </w:pPr>
      <w:rPr>
        <w:rFonts w:hint="eastAsia"/>
        <w:vertAlign w:val="baseline"/>
      </w:rPr>
    </w:lvl>
    <w:lvl w:ilvl="3">
      <w:start w:val="1"/>
      <w:numFmt w:val="decimal"/>
      <w:lvlText w:val="%4."/>
      <w:lvlJc w:val="left"/>
      <w:pPr>
        <w:tabs>
          <w:tab w:val="left" w:pos="180"/>
        </w:tabs>
        <w:ind w:left="1172" w:hanging="629"/>
      </w:pPr>
      <w:rPr>
        <w:rFonts w:hint="eastAsia"/>
        <w:vertAlign w:val="baseline"/>
      </w:rPr>
    </w:lvl>
    <w:lvl w:ilvl="4">
      <w:start w:val="1"/>
      <w:numFmt w:val="lowerLetter"/>
      <w:lvlText w:val="%5)"/>
      <w:lvlJc w:val="left"/>
      <w:pPr>
        <w:tabs>
          <w:tab w:val="left" w:pos="180"/>
        </w:tabs>
        <w:ind w:left="1172" w:hanging="629"/>
      </w:pPr>
      <w:rPr>
        <w:rFonts w:hint="eastAsia"/>
        <w:vertAlign w:val="baseline"/>
      </w:rPr>
    </w:lvl>
    <w:lvl w:ilvl="5">
      <w:start w:val="1"/>
      <w:numFmt w:val="lowerRoman"/>
      <w:lvlText w:val="%6."/>
      <w:lvlJc w:val="right"/>
      <w:pPr>
        <w:tabs>
          <w:tab w:val="left" w:pos="180"/>
        </w:tabs>
        <w:ind w:left="1172" w:hanging="629"/>
      </w:pPr>
      <w:rPr>
        <w:rFonts w:hint="eastAsia"/>
        <w:vertAlign w:val="baseline"/>
      </w:rPr>
    </w:lvl>
    <w:lvl w:ilvl="6">
      <w:start w:val="1"/>
      <w:numFmt w:val="decimal"/>
      <w:lvlText w:val="%7."/>
      <w:lvlJc w:val="left"/>
      <w:pPr>
        <w:tabs>
          <w:tab w:val="left" w:pos="180"/>
        </w:tabs>
        <w:ind w:left="1172" w:hanging="629"/>
      </w:pPr>
      <w:rPr>
        <w:rFonts w:hint="eastAsia"/>
        <w:vertAlign w:val="baseline"/>
      </w:rPr>
    </w:lvl>
    <w:lvl w:ilvl="7">
      <w:start w:val="1"/>
      <w:numFmt w:val="lowerLetter"/>
      <w:lvlText w:val="%8)"/>
      <w:lvlJc w:val="left"/>
      <w:pPr>
        <w:tabs>
          <w:tab w:val="left" w:pos="180"/>
        </w:tabs>
        <w:ind w:left="1172" w:hanging="629"/>
      </w:pPr>
      <w:rPr>
        <w:rFonts w:hint="eastAsia"/>
        <w:vertAlign w:val="baseline"/>
      </w:rPr>
    </w:lvl>
    <w:lvl w:ilvl="8">
      <w:start w:val="1"/>
      <w:numFmt w:val="lowerRoman"/>
      <w:lvlText w:val="%9."/>
      <w:lvlJc w:val="right"/>
      <w:pPr>
        <w:tabs>
          <w:tab w:val="left" w:pos="180"/>
        </w:tabs>
        <w:ind w:left="1172" w:hanging="629"/>
      </w:pPr>
      <w:rPr>
        <w:rFonts w:hint="eastAsia"/>
        <w:vertAlign w:val="baseline"/>
      </w:rPr>
    </w:lvl>
  </w:abstractNum>
  <w:abstractNum w:abstractNumId="27" w15:restartNumberingAfterBreak="0">
    <w:nsid w:val="1FC91163"/>
    <w:multiLevelType w:val="multilevel"/>
    <w:tmpl w:val="1FC91163"/>
    <w:lvl w:ilvl="0">
      <w:start w:val="1"/>
      <w:numFmt w:val="decimal"/>
      <w:pStyle w:val="a4"/>
      <w:suff w:val="nothing"/>
      <w:lvlText w:val="%1　"/>
      <w:lvlJc w:val="left"/>
      <w:pPr>
        <w:ind w:left="0" w:firstLine="0"/>
      </w:pPr>
      <w:rPr>
        <w:rFonts w:ascii="黑体" w:eastAsia="黑体" w:hAnsi="Times New Roman" w:hint="eastAsia"/>
        <w:b w:val="0"/>
        <w:i w:val="0"/>
        <w:sz w:val="21"/>
        <w:szCs w:val="21"/>
      </w:rPr>
    </w:lvl>
    <w:lvl w:ilvl="1">
      <w:start w:val="1"/>
      <w:numFmt w:val="decimal"/>
      <w:pStyle w:val="a5"/>
      <w:suff w:val="nothing"/>
      <w:lvlText w:val="%1.%2　"/>
      <w:lvlJc w:val="left"/>
      <w:pPr>
        <w:ind w:left="0"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rPr>
    </w:lvl>
    <w:lvl w:ilvl="2">
      <w:start w:val="1"/>
      <w:numFmt w:val="decimal"/>
      <w:pStyle w:val="a6"/>
      <w:suff w:val="nothing"/>
      <w:lvlText w:val="%1.%2.%3　"/>
      <w:lvlJc w:val="left"/>
      <w:pPr>
        <w:ind w:left="0" w:firstLine="0"/>
      </w:pPr>
      <w:rPr>
        <w:rFonts w:ascii="黑体" w:eastAsia="黑体" w:hAnsi="Times New Roman" w:hint="eastAsia"/>
        <w:b w:val="0"/>
        <w:i w:val="0"/>
        <w:sz w:val="21"/>
      </w:rPr>
    </w:lvl>
    <w:lvl w:ilvl="3">
      <w:start w:val="1"/>
      <w:numFmt w:val="decimal"/>
      <w:pStyle w:val="a7"/>
      <w:suff w:val="nothing"/>
      <w:lvlText w:val="%1.%2.%3.%4　"/>
      <w:lvlJc w:val="left"/>
      <w:pPr>
        <w:ind w:left="0" w:firstLine="0"/>
      </w:pPr>
      <w:rPr>
        <w:rFonts w:ascii="黑体" w:eastAsia="黑体" w:hAnsi="Times New Roman" w:hint="eastAsia"/>
        <w:b w:val="0"/>
        <w:i w:val="0"/>
        <w:sz w:val="21"/>
      </w:rPr>
    </w:lvl>
    <w:lvl w:ilvl="4">
      <w:start w:val="1"/>
      <w:numFmt w:val="decimal"/>
      <w:pStyle w:val="a8"/>
      <w:suff w:val="nothing"/>
      <w:lvlText w:val="%1.%2.%3.%4.%5　"/>
      <w:lvlJc w:val="left"/>
      <w:pPr>
        <w:ind w:left="0" w:firstLine="0"/>
      </w:pPr>
      <w:rPr>
        <w:rFonts w:ascii="黑体" w:eastAsia="黑体" w:hAnsi="Times New Roman" w:hint="eastAsia"/>
        <w:b w:val="0"/>
        <w:i w:val="0"/>
        <w:sz w:val="21"/>
      </w:rPr>
    </w:lvl>
    <w:lvl w:ilvl="5">
      <w:start w:val="1"/>
      <w:numFmt w:val="decimal"/>
      <w:pStyle w:val="a9"/>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8" w15:restartNumberingAfterBreak="0">
    <w:nsid w:val="20CC791F"/>
    <w:multiLevelType w:val="multilevel"/>
    <w:tmpl w:val="48466992"/>
    <w:lvl w:ilvl="0">
      <w:start w:val="1"/>
      <w:numFmt w:val="decimal"/>
      <w:lvlText w:val="表%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42B35CC"/>
    <w:multiLevelType w:val="multilevel"/>
    <w:tmpl w:val="81982F38"/>
    <w:lvl w:ilvl="0">
      <w:start w:val="15"/>
      <w:numFmt w:val="decimal"/>
      <w:lvlText w:val="表%1"/>
      <w:lvlJc w:val="left"/>
      <w:pPr>
        <w:ind w:left="720" w:hanging="360"/>
      </w:pPr>
      <w:rPr>
        <w:rFonts w:hint="default"/>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hint="eastAsia"/>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30" w15:restartNumberingAfterBreak="0">
    <w:nsid w:val="267632C6"/>
    <w:multiLevelType w:val="multilevel"/>
    <w:tmpl w:val="267632C6"/>
    <w:lvl w:ilvl="0">
      <w:start w:val="1"/>
      <w:numFmt w:val="bullet"/>
      <w:lvlText w:val="•"/>
      <w:lvlJc w:val="left"/>
      <w:pPr>
        <w:ind w:left="780" w:hanging="360"/>
      </w:pPr>
      <w:rPr>
        <w:rFonts w:ascii="Garamond" w:hAnsi="Garamond"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31" w15:restartNumberingAfterBreak="0">
    <w:nsid w:val="26CC2432"/>
    <w:multiLevelType w:val="multilevel"/>
    <w:tmpl w:val="CF129E26"/>
    <w:lvl w:ilvl="0">
      <w:start w:val="18"/>
      <w:numFmt w:val="decimal"/>
      <w:lvlText w:val="表%1"/>
      <w:lvlJc w:val="left"/>
      <w:pPr>
        <w:ind w:left="720" w:hanging="360"/>
      </w:pPr>
      <w:rPr>
        <w:rFonts w:hint="default"/>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hint="eastAsia"/>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32" w15:restartNumberingAfterBreak="0">
    <w:nsid w:val="26E96380"/>
    <w:multiLevelType w:val="multilevel"/>
    <w:tmpl w:val="8754255A"/>
    <w:lvl w:ilvl="0">
      <w:start w:val="4"/>
      <w:numFmt w:val="decimal"/>
      <w:lvlText w:val="表C.%1"/>
      <w:lvlJc w:val="left"/>
      <w:pPr>
        <w:ind w:left="1389" w:hanging="320"/>
      </w:pPr>
      <w:rPr>
        <w:rFonts w:ascii="黑体" w:eastAsia="黑体" w:hAnsi="黑体" w:hint="default"/>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hint="eastAsia"/>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33" w15:restartNumberingAfterBreak="0">
    <w:nsid w:val="27DA13AC"/>
    <w:multiLevelType w:val="multilevel"/>
    <w:tmpl w:val="ED7C2FA6"/>
    <w:lvl w:ilvl="0">
      <w:start w:val="39"/>
      <w:numFmt w:val="decimal"/>
      <w:lvlText w:val="表%1"/>
      <w:lvlJc w:val="left"/>
      <w:pPr>
        <w:ind w:left="720" w:hanging="360"/>
      </w:pPr>
      <w:rPr>
        <w:rFonts w:ascii="黑体" w:eastAsia="黑体" w:hAnsi="黑体" w:hint="default"/>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hint="eastAsia"/>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34" w15:restartNumberingAfterBreak="0">
    <w:nsid w:val="29B07A41"/>
    <w:multiLevelType w:val="multilevel"/>
    <w:tmpl w:val="48466992"/>
    <w:lvl w:ilvl="0">
      <w:start w:val="1"/>
      <w:numFmt w:val="decimal"/>
      <w:lvlText w:val="表%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2A541A8E"/>
    <w:multiLevelType w:val="multilevel"/>
    <w:tmpl w:val="A96ADED4"/>
    <w:lvl w:ilvl="0">
      <w:start w:val="16"/>
      <w:numFmt w:val="decimal"/>
      <w:lvlText w:val="表%1"/>
      <w:lvlJc w:val="left"/>
      <w:pPr>
        <w:ind w:left="720" w:hanging="360"/>
      </w:pPr>
      <w:rPr>
        <w:rFonts w:ascii="黑体" w:eastAsia="黑体" w:hAnsi="黑体" w:hint="default"/>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hint="eastAsia"/>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36" w15:restartNumberingAfterBreak="0">
    <w:nsid w:val="2A8F7113"/>
    <w:multiLevelType w:val="multilevel"/>
    <w:tmpl w:val="2A8F7113"/>
    <w:lvl w:ilvl="0">
      <w:start w:val="1"/>
      <w:numFmt w:val="upperLetter"/>
      <w:pStyle w:val="aa"/>
      <w:suff w:val="space"/>
      <w:lvlText w:val="%1"/>
      <w:lvlJc w:val="left"/>
      <w:pPr>
        <w:ind w:left="623" w:hanging="425"/>
      </w:pPr>
      <w:rPr>
        <w:rFonts w:hint="eastAsia"/>
      </w:rPr>
    </w:lvl>
    <w:lvl w:ilvl="1">
      <w:start w:val="1"/>
      <w:numFmt w:val="decimal"/>
      <w:pStyle w:val="ab"/>
      <w:suff w:val="nothing"/>
      <w:lvlText w:val="图%1.%2　"/>
      <w:lvlJc w:val="left"/>
      <w:pPr>
        <w:ind w:left="1190" w:hanging="567"/>
      </w:pPr>
      <w:rPr>
        <w:rFonts w:hint="eastAsia"/>
      </w:rPr>
    </w:lvl>
    <w:lvl w:ilvl="2">
      <w:start w:val="1"/>
      <w:numFmt w:val="decimal"/>
      <w:lvlText w:val="%1.%2.%3"/>
      <w:lvlJc w:val="left"/>
      <w:pPr>
        <w:tabs>
          <w:tab w:val="left" w:pos="1616"/>
        </w:tabs>
        <w:ind w:left="1616" w:hanging="567"/>
      </w:pPr>
      <w:rPr>
        <w:rFonts w:hint="eastAsia"/>
      </w:rPr>
    </w:lvl>
    <w:lvl w:ilvl="3">
      <w:start w:val="1"/>
      <w:numFmt w:val="decimal"/>
      <w:lvlText w:val="%1.%2.%3.%4"/>
      <w:lvlJc w:val="left"/>
      <w:pPr>
        <w:tabs>
          <w:tab w:val="left" w:pos="2914"/>
        </w:tabs>
        <w:ind w:left="2182" w:hanging="708"/>
      </w:pPr>
      <w:rPr>
        <w:rFonts w:hint="eastAsia"/>
      </w:rPr>
    </w:lvl>
    <w:lvl w:ilvl="4">
      <w:start w:val="1"/>
      <w:numFmt w:val="decimal"/>
      <w:lvlText w:val="%1.%2.%3.%4.%5"/>
      <w:lvlJc w:val="left"/>
      <w:pPr>
        <w:tabs>
          <w:tab w:val="left" w:pos="3699"/>
        </w:tabs>
        <w:ind w:left="2749" w:hanging="850"/>
      </w:pPr>
      <w:rPr>
        <w:rFonts w:hint="eastAsia"/>
      </w:rPr>
    </w:lvl>
    <w:lvl w:ilvl="5">
      <w:start w:val="1"/>
      <w:numFmt w:val="decimal"/>
      <w:lvlText w:val="%1.%2.%3.%4.%5.%6"/>
      <w:lvlJc w:val="left"/>
      <w:pPr>
        <w:tabs>
          <w:tab w:val="left" w:pos="4484"/>
        </w:tabs>
        <w:ind w:left="3458" w:hanging="1134"/>
      </w:pPr>
      <w:rPr>
        <w:rFonts w:hint="eastAsia"/>
      </w:rPr>
    </w:lvl>
    <w:lvl w:ilvl="6">
      <w:start w:val="1"/>
      <w:numFmt w:val="decimal"/>
      <w:lvlText w:val="%1.%2.%3.%4.%5.%6.%7"/>
      <w:lvlJc w:val="left"/>
      <w:pPr>
        <w:tabs>
          <w:tab w:val="left" w:pos="5269"/>
        </w:tabs>
        <w:ind w:left="4025" w:hanging="1276"/>
      </w:pPr>
      <w:rPr>
        <w:rFonts w:hint="eastAsia"/>
      </w:rPr>
    </w:lvl>
    <w:lvl w:ilvl="7">
      <w:start w:val="1"/>
      <w:numFmt w:val="decimal"/>
      <w:lvlText w:val="%1.%2.%3.%4.%5.%6.%7.%8"/>
      <w:lvlJc w:val="left"/>
      <w:pPr>
        <w:tabs>
          <w:tab w:val="left" w:pos="6054"/>
        </w:tabs>
        <w:ind w:left="4592" w:hanging="1418"/>
      </w:pPr>
      <w:rPr>
        <w:rFonts w:hint="eastAsia"/>
      </w:rPr>
    </w:lvl>
    <w:lvl w:ilvl="8">
      <w:start w:val="1"/>
      <w:numFmt w:val="decimal"/>
      <w:lvlText w:val="%1.%2.%3.%4.%5.%6.%7.%8.%9"/>
      <w:lvlJc w:val="left"/>
      <w:pPr>
        <w:tabs>
          <w:tab w:val="left" w:pos="6840"/>
        </w:tabs>
        <w:ind w:left="5300" w:hanging="1700"/>
      </w:pPr>
      <w:rPr>
        <w:rFonts w:hint="eastAsia"/>
      </w:rPr>
    </w:lvl>
  </w:abstractNum>
  <w:abstractNum w:abstractNumId="37" w15:restartNumberingAfterBreak="0">
    <w:nsid w:val="2B41138E"/>
    <w:multiLevelType w:val="multilevel"/>
    <w:tmpl w:val="48466992"/>
    <w:lvl w:ilvl="0">
      <w:start w:val="1"/>
      <w:numFmt w:val="decimal"/>
      <w:lvlText w:val="表%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C5917C3"/>
    <w:multiLevelType w:val="multilevel"/>
    <w:tmpl w:val="2C5917C3"/>
    <w:lvl w:ilvl="0">
      <w:start w:val="1"/>
      <w:numFmt w:val="none"/>
      <w:pStyle w:val="ac"/>
      <w:suff w:val="nothing"/>
      <w:lvlText w:val="%1——"/>
      <w:lvlJc w:val="left"/>
      <w:pPr>
        <w:ind w:left="833" w:hanging="408"/>
      </w:pPr>
      <w:rPr>
        <w:rFonts w:hint="eastAsia"/>
      </w:rPr>
    </w:lvl>
    <w:lvl w:ilvl="1">
      <w:start w:val="1"/>
      <w:numFmt w:val="bullet"/>
      <w:pStyle w:val="ad"/>
      <w:lvlText w:val=""/>
      <w:lvlJc w:val="left"/>
      <w:pPr>
        <w:tabs>
          <w:tab w:val="left" w:pos="760"/>
        </w:tabs>
        <w:ind w:left="1264" w:hanging="413"/>
      </w:pPr>
      <w:rPr>
        <w:rFonts w:ascii="Symbol" w:hAnsi="Symbol" w:hint="default"/>
        <w:color w:val="auto"/>
      </w:rPr>
    </w:lvl>
    <w:lvl w:ilvl="2">
      <w:start w:val="1"/>
      <w:numFmt w:val="bullet"/>
      <w:pStyle w:val="ae"/>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39" w15:restartNumberingAfterBreak="0">
    <w:nsid w:val="31596055"/>
    <w:multiLevelType w:val="multilevel"/>
    <w:tmpl w:val="31596055"/>
    <w:lvl w:ilvl="0">
      <w:start w:val="52"/>
      <w:numFmt w:val="decimal"/>
      <w:lvlText w:val="表%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32076642"/>
    <w:multiLevelType w:val="multilevel"/>
    <w:tmpl w:val="48466992"/>
    <w:lvl w:ilvl="0">
      <w:start w:val="1"/>
      <w:numFmt w:val="decimal"/>
      <w:lvlText w:val="表%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4736822"/>
    <w:multiLevelType w:val="multilevel"/>
    <w:tmpl w:val="48466992"/>
    <w:lvl w:ilvl="0">
      <w:start w:val="1"/>
      <w:numFmt w:val="decimal"/>
      <w:lvlText w:val="表%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49D1D33"/>
    <w:multiLevelType w:val="multilevel"/>
    <w:tmpl w:val="81982F38"/>
    <w:lvl w:ilvl="0">
      <w:start w:val="15"/>
      <w:numFmt w:val="decimal"/>
      <w:lvlText w:val="表%1"/>
      <w:lvlJc w:val="left"/>
      <w:pPr>
        <w:ind w:left="720" w:hanging="360"/>
      </w:pPr>
      <w:rPr>
        <w:rFonts w:hint="default"/>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hint="eastAsia"/>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43" w15:restartNumberingAfterBreak="0">
    <w:nsid w:val="34B42B6D"/>
    <w:multiLevelType w:val="multilevel"/>
    <w:tmpl w:val="34B42B6D"/>
    <w:lvl w:ilvl="0">
      <w:start w:val="1"/>
      <w:numFmt w:val="decimal"/>
      <w:lvlText w:val="图C.%1"/>
      <w:lvlJc w:val="left"/>
      <w:pPr>
        <w:ind w:left="142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355837B4"/>
    <w:multiLevelType w:val="multilevel"/>
    <w:tmpl w:val="355837B4"/>
    <w:lvl w:ilvl="0">
      <w:start w:val="1"/>
      <w:numFmt w:val="lowerLetter"/>
      <w:lvlText w:val="%1)"/>
      <w:lvlJc w:val="left"/>
      <w:pPr>
        <w:ind w:left="720" w:hanging="360"/>
      </w:pPr>
      <w:rPr>
        <w:rFonts w:hint="eastAsi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355D66F3"/>
    <w:multiLevelType w:val="multilevel"/>
    <w:tmpl w:val="355D66F3"/>
    <w:lvl w:ilvl="0">
      <w:start w:val="52"/>
      <w:numFmt w:val="decimal"/>
      <w:lvlText w:val="表%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35EB385C"/>
    <w:multiLevelType w:val="multilevel"/>
    <w:tmpl w:val="64DE1986"/>
    <w:lvl w:ilvl="0">
      <w:start w:val="21"/>
      <w:numFmt w:val="decimal"/>
      <w:lvlText w:val="表%1"/>
      <w:lvlJc w:val="left"/>
      <w:pPr>
        <w:ind w:left="720" w:hanging="360"/>
      </w:pPr>
      <w:rPr>
        <w:rFonts w:ascii="黑体" w:eastAsia="黑体" w:hAnsi="黑体" w:hint="default"/>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hint="eastAsia"/>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47" w15:restartNumberingAfterBreak="0">
    <w:nsid w:val="39F77943"/>
    <w:multiLevelType w:val="multilevel"/>
    <w:tmpl w:val="39F77943"/>
    <w:lvl w:ilvl="0">
      <w:start w:val="25"/>
      <w:numFmt w:val="decimal"/>
      <w:lvlText w:val="表%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3A08775D"/>
    <w:multiLevelType w:val="multilevel"/>
    <w:tmpl w:val="3A08775D"/>
    <w:lvl w:ilvl="0">
      <w:start w:val="18"/>
      <w:numFmt w:val="decimal"/>
      <w:lvlText w:val="表%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3D733618"/>
    <w:multiLevelType w:val="multilevel"/>
    <w:tmpl w:val="3D733618"/>
    <w:lvl w:ilvl="0">
      <w:start w:val="1"/>
      <w:numFmt w:val="decimal"/>
      <w:pStyle w:val="af"/>
      <w:lvlText w:val="%1)"/>
      <w:lvlJc w:val="left"/>
      <w:pPr>
        <w:tabs>
          <w:tab w:val="left" w:pos="0"/>
        </w:tabs>
        <w:ind w:left="720" w:hanging="357"/>
      </w:pPr>
      <w:rPr>
        <w:rFonts w:hint="eastAsia"/>
      </w:rPr>
    </w:lvl>
    <w:lvl w:ilvl="1">
      <w:start w:val="1"/>
      <w:numFmt w:val="lowerLetter"/>
      <w:lvlText w:val="%2)"/>
      <w:lvlJc w:val="left"/>
      <w:pPr>
        <w:tabs>
          <w:tab w:val="left" w:pos="504"/>
        </w:tabs>
        <w:ind w:left="544" w:hanging="544"/>
      </w:pPr>
      <w:rPr>
        <w:rFonts w:hint="eastAsia"/>
      </w:rPr>
    </w:lvl>
    <w:lvl w:ilvl="2">
      <w:start w:val="1"/>
      <w:numFmt w:val="lowerRoman"/>
      <w:lvlText w:val="%3."/>
      <w:lvlJc w:val="right"/>
      <w:pPr>
        <w:tabs>
          <w:tab w:val="left" w:pos="532"/>
        </w:tabs>
        <w:ind w:left="544" w:hanging="544"/>
      </w:pPr>
      <w:rPr>
        <w:rFonts w:hint="eastAsia"/>
      </w:rPr>
    </w:lvl>
    <w:lvl w:ilvl="3">
      <w:start w:val="1"/>
      <w:numFmt w:val="decimal"/>
      <w:lvlText w:val="%4."/>
      <w:lvlJc w:val="left"/>
      <w:pPr>
        <w:tabs>
          <w:tab w:val="left" w:pos="560"/>
        </w:tabs>
        <w:ind w:left="544" w:hanging="544"/>
      </w:pPr>
      <w:rPr>
        <w:rFonts w:hint="eastAsia"/>
      </w:rPr>
    </w:lvl>
    <w:lvl w:ilvl="4">
      <w:start w:val="1"/>
      <w:numFmt w:val="lowerLetter"/>
      <w:lvlText w:val="%5)"/>
      <w:lvlJc w:val="left"/>
      <w:pPr>
        <w:tabs>
          <w:tab w:val="left" w:pos="588"/>
        </w:tabs>
        <w:ind w:left="544" w:hanging="544"/>
      </w:pPr>
      <w:rPr>
        <w:rFonts w:hint="eastAsia"/>
      </w:rPr>
    </w:lvl>
    <w:lvl w:ilvl="5">
      <w:start w:val="1"/>
      <w:numFmt w:val="lowerRoman"/>
      <w:lvlText w:val="%6."/>
      <w:lvlJc w:val="right"/>
      <w:pPr>
        <w:tabs>
          <w:tab w:val="left" w:pos="616"/>
        </w:tabs>
        <w:ind w:left="544" w:hanging="544"/>
      </w:pPr>
      <w:rPr>
        <w:rFonts w:hint="eastAsia"/>
      </w:rPr>
    </w:lvl>
    <w:lvl w:ilvl="6">
      <w:start w:val="1"/>
      <w:numFmt w:val="decimal"/>
      <w:lvlText w:val="%7."/>
      <w:lvlJc w:val="left"/>
      <w:pPr>
        <w:tabs>
          <w:tab w:val="left" w:pos="644"/>
        </w:tabs>
        <w:ind w:left="544" w:hanging="544"/>
      </w:pPr>
      <w:rPr>
        <w:rFonts w:hint="eastAsia"/>
      </w:rPr>
    </w:lvl>
    <w:lvl w:ilvl="7">
      <w:start w:val="1"/>
      <w:numFmt w:val="lowerLetter"/>
      <w:lvlText w:val="%8)"/>
      <w:lvlJc w:val="left"/>
      <w:pPr>
        <w:tabs>
          <w:tab w:val="left" w:pos="672"/>
        </w:tabs>
        <w:ind w:left="544" w:hanging="544"/>
      </w:pPr>
      <w:rPr>
        <w:rFonts w:hint="eastAsia"/>
      </w:rPr>
    </w:lvl>
    <w:lvl w:ilvl="8">
      <w:start w:val="1"/>
      <w:numFmt w:val="lowerRoman"/>
      <w:lvlText w:val="%9."/>
      <w:lvlJc w:val="right"/>
      <w:pPr>
        <w:tabs>
          <w:tab w:val="left" w:pos="700"/>
        </w:tabs>
        <w:ind w:left="544" w:hanging="544"/>
      </w:pPr>
      <w:rPr>
        <w:rFonts w:hint="eastAsia"/>
      </w:rPr>
    </w:lvl>
  </w:abstractNum>
  <w:abstractNum w:abstractNumId="50" w15:restartNumberingAfterBreak="0">
    <w:nsid w:val="3D9300E5"/>
    <w:multiLevelType w:val="multilevel"/>
    <w:tmpl w:val="27AC7FD2"/>
    <w:lvl w:ilvl="0">
      <w:start w:val="15"/>
      <w:numFmt w:val="decimal"/>
      <w:lvlText w:val="表%1"/>
      <w:lvlJc w:val="left"/>
      <w:pPr>
        <w:ind w:left="720" w:hanging="360"/>
      </w:pPr>
      <w:rPr>
        <w:rFonts w:ascii="黑体" w:eastAsia="黑体" w:hAnsi="黑体" w:hint="default"/>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hint="eastAsia"/>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51" w15:restartNumberingAfterBreak="0">
    <w:nsid w:val="3F5442B0"/>
    <w:multiLevelType w:val="multilevel"/>
    <w:tmpl w:val="7F321E78"/>
    <w:lvl w:ilvl="0">
      <w:start w:val="18"/>
      <w:numFmt w:val="decimal"/>
      <w:lvlText w:val="表%1"/>
      <w:lvlJc w:val="left"/>
      <w:pPr>
        <w:ind w:left="720" w:hanging="360"/>
      </w:pPr>
      <w:rPr>
        <w:rFonts w:ascii="黑体" w:eastAsia="黑体" w:hAnsi="黑体" w:hint="default"/>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hint="eastAsia"/>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52" w15:restartNumberingAfterBreak="0">
    <w:nsid w:val="43862AAB"/>
    <w:multiLevelType w:val="multilevel"/>
    <w:tmpl w:val="2ADC89AA"/>
    <w:lvl w:ilvl="0">
      <w:start w:val="17"/>
      <w:numFmt w:val="decimal"/>
      <w:lvlText w:val="表%1"/>
      <w:lvlJc w:val="left"/>
      <w:pPr>
        <w:ind w:left="720" w:hanging="360"/>
      </w:pPr>
      <w:rPr>
        <w:rFonts w:hint="default"/>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hint="eastAsia"/>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53" w15:restartNumberingAfterBreak="0">
    <w:nsid w:val="44C50F90"/>
    <w:multiLevelType w:val="multilevel"/>
    <w:tmpl w:val="44C50F90"/>
    <w:lvl w:ilvl="0">
      <w:start w:val="1"/>
      <w:numFmt w:val="lowerLetter"/>
      <w:pStyle w:val="af0"/>
      <w:lvlText w:val="%1)"/>
      <w:lvlJc w:val="left"/>
      <w:pPr>
        <w:tabs>
          <w:tab w:val="left" w:pos="840"/>
        </w:tabs>
        <w:ind w:left="839" w:hanging="419"/>
      </w:pPr>
      <w:rPr>
        <w:rFonts w:ascii="宋体" w:eastAsia="宋体" w:hint="eastAsia"/>
        <w:b w:val="0"/>
        <w:i w:val="0"/>
        <w:sz w:val="21"/>
        <w:szCs w:val="21"/>
      </w:rPr>
    </w:lvl>
    <w:lvl w:ilvl="1">
      <w:start w:val="1"/>
      <w:numFmt w:val="decimal"/>
      <w:pStyle w:val="af1"/>
      <w:lvlText w:val="%2)"/>
      <w:lvlJc w:val="left"/>
      <w:pPr>
        <w:tabs>
          <w:tab w:val="left" w:pos="1260"/>
        </w:tabs>
        <w:ind w:left="1259" w:hanging="419"/>
      </w:pPr>
      <w:rPr>
        <w:rFonts w:hint="eastAsia"/>
      </w:rPr>
    </w:lvl>
    <w:lvl w:ilvl="2">
      <w:start w:val="1"/>
      <w:numFmt w:val="decimal"/>
      <w:pStyle w:val="af2"/>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54" w15:restartNumberingAfterBreak="0">
    <w:nsid w:val="459C439C"/>
    <w:multiLevelType w:val="multilevel"/>
    <w:tmpl w:val="4C002F68"/>
    <w:lvl w:ilvl="0">
      <w:start w:val="17"/>
      <w:numFmt w:val="decimal"/>
      <w:lvlText w:val="表%1"/>
      <w:lvlJc w:val="left"/>
      <w:pPr>
        <w:ind w:left="720" w:hanging="360"/>
      </w:pPr>
      <w:rPr>
        <w:rFonts w:hint="default"/>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hint="eastAsia"/>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55" w15:restartNumberingAfterBreak="0">
    <w:nsid w:val="463D64CB"/>
    <w:multiLevelType w:val="multilevel"/>
    <w:tmpl w:val="463D64CB"/>
    <w:lvl w:ilvl="0">
      <w:start w:val="15"/>
      <w:numFmt w:val="decimal"/>
      <w:lvlText w:val="表%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46904D4D"/>
    <w:multiLevelType w:val="multilevel"/>
    <w:tmpl w:val="B71C63E0"/>
    <w:lvl w:ilvl="0">
      <w:start w:val="6"/>
      <w:numFmt w:val="decimal"/>
      <w:lvlText w:val="表%1"/>
      <w:lvlJc w:val="left"/>
      <w:pPr>
        <w:ind w:left="720" w:hanging="360"/>
      </w:pPr>
      <w:rPr>
        <w:rFonts w:hint="default"/>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hint="eastAsia"/>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57" w15:restartNumberingAfterBreak="0">
    <w:nsid w:val="46FB56E4"/>
    <w:multiLevelType w:val="multilevel"/>
    <w:tmpl w:val="F9ACCA58"/>
    <w:lvl w:ilvl="0">
      <w:start w:val="16"/>
      <w:numFmt w:val="decimal"/>
      <w:lvlText w:val="表%1"/>
      <w:lvlJc w:val="left"/>
      <w:pPr>
        <w:ind w:left="720" w:hanging="360"/>
      </w:pPr>
      <w:rPr>
        <w:rFonts w:hint="default"/>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hint="eastAsia"/>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58" w15:restartNumberingAfterBreak="0">
    <w:nsid w:val="48466992"/>
    <w:multiLevelType w:val="multilevel"/>
    <w:tmpl w:val="48466992"/>
    <w:lvl w:ilvl="0">
      <w:start w:val="1"/>
      <w:numFmt w:val="decimal"/>
      <w:lvlText w:val="表%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48DC55D4"/>
    <w:multiLevelType w:val="multilevel"/>
    <w:tmpl w:val="48DC55D4"/>
    <w:lvl w:ilvl="0">
      <w:start w:val="5"/>
      <w:numFmt w:val="decimal"/>
      <w:lvlText w:val="表C.%1"/>
      <w:lvlJc w:val="left"/>
      <w:pPr>
        <w:ind w:left="680" w:hanging="3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4B06700F"/>
    <w:multiLevelType w:val="multilevel"/>
    <w:tmpl w:val="AF8C3B3A"/>
    <w:lvl w:ilvl="0">
      <w:start w:val="34"/>
      <w:numFmt w:val="decimal"/>
      <w:lvlText w:val="表%1"/>
      <w:lvlJc w:val="left"/>
      <w:pPr>
        <w:ind w:left="720" w:hanging="360"/>
      </w:pPr>
      <w:rPr>
        <w:rFonts w:ascii="黑体" w:eastAsia="黑体" w:hAnsi="黑体" w:hint="default"/>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hint="eastAsia"/>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61" w15:restartNumberingAfterBreak="0">
    <w:nsid w:val="4B733A5F"/>
    <w:multiLevelType w:val="multilevel"/>
    <w:tmpl w:val="4B733A5F"/>
    <w:lvl w:ilvl="0">
      <w:start w:val="1"/>
      <w:numFmt w:val="decimal"/>
      <w:pStyle w:val="af3"/>
      <w:suff w:val="nothing"/>
      <w:lvlText w:val="示例%1："/>
      <w:lvlJc w:val="left"/>
      <w:pPr>
        <w:ind w:left="0" w:firstLine="363"/>
      </w:pPr>
      <w:rPr>
        <w:rFonts w:ascii="黑体" w:eastAsia="黑体" w:hAnsi="Times New Roman" w:hint="eastAsia"/>
        <w:b w:val="0"/>
        <w:i w:val="0"/>
        <w:sz w:val="18"/>
        <w:szCs w:val="18"/>
        <w:vertAlign w:val="baseline"/>
      </w:rPr>
    </w:lvl>
    <w:lvl w:ilvl="1">
      <w:start w:val="1"/>
      <w:numFmt w:val="none"/>
      <w:suff w:val="space"/>
      <w:lvlText w:val=""/>
      <w:lvlJc w:val="left"/>
      <w:pPr>
        <w:ind w:left="0" w:firstLine="0"/>
      </w:pPr>
      <w:rPr>
        <w:rFonts w:hint="eastAsia"/>
        <w:vertAlign w:val="baseline"/>
      </w:rPr>
    </w:lvl>
    <w:lvl w:ilvl="2">
      <w:start w:val="1"/>
      <w:numFmt w:val="decimal"/>
      <w:suff w:val="space"/>
      <w:lvlText w:val="2.2.%3"/>
      <w:lvlJc w:val="left"/>
      <w:pPr>
        <w:ind w:left="0" w:firstLine="0"/>
      </w:pPr>
      <w:rPr>
        <w:rFonts w:hint="eastAsia"/>
        <w:vertAlign w:val="baseline"/>
      </w:rPr>
    </w:lvl>
    <w:lvl w:ilvl="3">
      <w:start w:val="1"/>
      <w:numFmt w:val="decimal"/>
      <w:lvlText w:val="%4."/>
      <w:lvlJc w:val="left"/>
      <w:pPr>
        <w:tabs>
          <w:tab w:val="left" w:pos="0"/>
        </w:tabs>
        <w:ind w:left="992" w:hanging="629"/>
      </w:pPr>
      <w:rPr>
        <w:rFonts w:hint="eastAsia"/>
        <w:vertAlign w:val="baseline"/>
      </w:rPr>
    </w:lvl>
    <w:lvl w:ilvl="4">
      <w:start w:val="1"/>
      <w:numFmt w:val="lowerLetter"/>
      <w:lvlText w:val="%5)"/>
      <w:lvlJc w:val="left"/>
      <w:pPr>
        <w:tabs>
          <w:tab w:val="left" w:pos="0"/>
        </w:tabs>
        <w:ind w:left="992" w:hanging="629"/>
      </w:pPr>
      <w:rPr>
        <w:rFonts w:hint="eastAsia"/>
        <w:vertAlign w:val="baseline"/>
      </w:rPr>
    </w:lvl>
    <w:lvl w:ilvl="5">
      <w:start w:val="1"/>
      <w:numFmt w:val="lowerRoman"/>
      <w:lvlText w:val="%6."/>
      <w:lvlJc w:val="right"/>
      <w:pPr>
        <w:tabs>
          <w:tab w:val="left" w:pos="0"/>
        </w:tabs>
        <w:ind w:left="992" w:hanging="629"/>
      </w:pPr>
      <w:rPr>
        <w:rFonts w:hint="eastAsia"/>
        <w:vertAlign w:val="baseline"/>
      </w:rPr>
    </w:lvl>
    <w:lvl w:ilvl="6">
      <w:start w:val="1"/>
      <w:numFmt w:val="decimal"/>
      <w:lvlText w:val="%7."/>
      <w:lvlJc w:val="left"/>
      <w:pPr>
        <w:tabs>
          <w:tab w:val="left" w:pos="0"/>
        </w:tabs>
        <w:ind w:left="992" w:hanging="629"/>
      </w:pPr>
      <w:rPr>
        <w:rFonts w:hint="eastAsia"/>
        <w:vertAlign w:val="baseline"/>
      </w:rPr>
    </w:lvl>
    <w:lvl w:ilvl="7">
      <w:start w:val="1"/>
      <w:numFmt w:val="lowerLetter"/>
      <w:lvlText w:val="%8)"/>
      <w:lvlJc w:val="left"/>
      <w:pPr>
        <w:tabs>
          <w:tab w:val="left" w:pos="0"/>
        </w:tabs>
        <w:ind w:left="992" w:hanging="629"/>
      </w:pPr>
      <w:rPr>
        <w:rFonts w:hint="eastAsia"/>
        <w:vertAlign w:val="baseline"/>
      </w:rPr>
    </w:lvl>
    <w:lvl w:ilvl="8">
      <w:start w:val="1"/>
      <w:numFmt w:val="lowerRoman"/>
      <w:lvlText w:val="%9."/>
      <w:lvlJc w:val="right"/>
      <w:pPr>
        <w:tabs>
          <w:tab w:val="left" w:pos="0"/>
        </w:tabs>
        <w:ind w:left="992" w:hanging="629"/>
      </w:pPr>
      <w:rPr>
        <w:rFonts w:hint="eastAsia"/>
        <w:vertAlign w:val="baseline"/>
      </w:rPr>
    </w:lvl>
  </w:abstractNum>
  <w:abstractNum w:abstractNumId="62" w15:restartNumberingAfterBreak="0">
    <w:nsid w:val="4E2B0594"/>
    <w:multiLevelType w:val="multilevel"/>
    <w:tmpl w:val="AF8C3B3A"/>
    <w:lvl w:ilvl="0">
      <w:start w:val="34"/>
      <w:numFmt w:val="decimal"/>
      <w:lvlText w:val="表%1"/>
      <w:lvlJc w:val="left"/>
      <w:pPr>
        <w:ind w:left="720" w:hanging="360"/>
      </w:pPr>
      <w:rPr>
        <w:rFonts w:ascii="黑体" w:eastAsia="黑体" w:hAnsi="黑体" w:hint="default"/>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hint="eastAsia"/>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63" w15:restartNumberingAfterBreak="0">
    <w:nsid w:val="4EEB6408"/>
    <w:multiLevelType w:val="multilevel"/>
    <w:tmpl w:val="4EEB6408"/>
    <w:lvl w:ilvl="0">
      <w:start w:val="16"/>
      <w:numFmt w:val="decimal"/>
      <w:lvlText w:val="表%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4EF14442"/>
    <w:multiLevelType w:val="multilevel"/>
    <w:tmpl w:val="48466992"/>
    <w:lvl w:ilvl="0">
      <w:start w:val="1"/>
      <w:numFmt w:val="decimal"/>
      <w:lvlText w:val="表%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4FE268A5"/>
    <w:multiLevelType w:val="multilevel"/>
    <w:tmpl w:val="4FE268A5"/>
    <w:lvl w:ilvl="0">
      <w:start w:val="1"/>
      <w:numFmt w:val="decimal"/>
      <w:lvlText w:val="表C.%1"/>
      <w:lvlJc w:val="left"/>
      <w:pPr>
        <w:ind w:left="1389" w:hanging="3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500930F4"/>
    <w:multiLevelType w:val="multilevel"/>
    <w:tmpl w:val="76E2590A"/>
    <w:lvl w:ilvl="0">
      <w:start w:val="4"/>
      <w:numFmt w:val="decimal"/>
      <w:lvlText w:val="表C.%1"/>
      <w:lvlJc w:val="left"/>
      <w:pPr>
        <w:ind w:left="1389" w:hanging="320"/>
      </w:pPr>
      <w:rPr>
        <w:rFonts w:hint="default"/>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hint="eastAsia"/>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67" w15:restartNumberingAfterBreak="0">
    <w:nsid w:val="51086B9C"/>
    <w:multiLevelType w:val="multilevel"/>
    <w:tmpl w:val="7EB41CE6"/>
    <w:lvl w:ilvl="0">
      <w:start w:val="14"/>
      <w:numFmt w:val="decimal"/>
      <w:lvlText w:val="表%1"/>
      <w:lvlJc w:val="left"/>
      <w:pPr>
        <w:ind w:left="720" w:hanging="360"/>
      </w:pPr>
      <w:rPr>
        <w:rFonts w:hint="default"/>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hint="eastAsia"/>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68" w15:restartNumberingAfterBreak="0">
    <w:nsid w:val="51846D65"/>
    <w:multiLevelType w:val="multilevel"/>
    <w:tmpl w:val="4FE268A5"/>
    <w:lvl w:ilvl="0">
      <w:start w:val="1"/>
      <w:numFmt w:val="decimal"/>
      <w:lvlText w:val="表C.%1"/>
      <w:lvlJc w:val="left"/>
      <w:pPr>
        <w:ind w:left="1389" w:hanging="3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5195759E"/>
    <w:multiLevelType w:val="multilevel"/>
    <w:tmpl w:val="5195759E"/>
    <w:lvl w:ilvl="0">
      <w:start w:val="1"/>
      <w:numFmt w:val="decimal"/>
      <w:lvlText w:val="%1)"/>
      <w:lvlJc w:val="left"/>
      <w:pPr>
        <w:ind w:left="720" w:hanging="360"/>
      </w:pPr>
      <w:rPr>
        <w:rFonts w:hint="eastAsi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53897ED8"/>
    <w:multiLevelType w:val="multilevel"/>
    <w:tmpl w:val="53897ED8"/>
    <w:lvl w:ilvl="0">
      <w:start w:val="1"/>
      <w:numFmt w:val="lowerLetter"/>
      <w:lvlText w:val="%1)"/>
      <w:lvlJc w:val="left"/>
      <w:pPr>
        <w:ind w:left="720" w:hanging="360"/>
      </w:pPr>
      <w:rPr>
        <w:rFonts w:hint="eastAsi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557C2AF5"/>
    <w:multiLevelType w:val="multilevel"/>
    <w:tmpl w:val="557C2AF5"/>
    <w:lvl w:ilvl="0">
      <w:start w:val="1"/>
      <w:numFmt w:val="decimal"/>
      <w:pStyle w:val="af4"/>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72" w15:restartNumberingAfterBreak="0">
    <w:nsid w:val="58B3F96D"/>
    <w:multiLevelType w:val="multilevel"/>
    <w:tmpl w:val="58B3F96D"/>
    <w:lvl w:ilvl="0">
      <w:start w:val="1"/>
      <w:numFmt w:val="decimal"/>
      <w:pStyle w:val="af5"/>
      <w:suff w:val="space"/>
      <w:lvlText w:val="表%1"/>
      <w:lvlJc w:val="center"/>
      <w:pPr>
        <w:tabs>
          <w:tab w:val="left" w:pos="4536"/>
        </w:tabs>
        <w:ind w:left="4961" w:hanging="425"/>
      </w:pPr>
      <w:rPr>
        <w:rFonts w:ascii="宋体" w:eastAsia="宋体" w:hAnsi="宋体" w:cs="宋体" w:hint="default"/>
        <w:sz w:val="21"/>
        <w:szCs w:val="21"/>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73" w15:restartNumberingAfterBreak="0">
    <w:nsid w:val="58BC6772"/>
    <w:multiLevelType w:val="multilevel"/>
    <w:tmpl w:val="48466992"/>
    <w:lvl w:ilvl="0">
      <w:start w:val="1"/>
      <w:numFmt w:val="decimal"/>
      <w:lvlText w:val="表%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5A6C32A3"/>
    <w:multiLevelType w:val="multilevel"/>
    <w:tmpl w:val="5A6C32A3"/>
    <w:lvl w:ilvl="0">
      <w:start w:val="52"/>
      <w:numFmt w:val="decimal"/>
      <w:lvlText w:val="表%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5AB50B33"/>
    <w:multiLevelType w:val="multilevel"/>
    <w:tmpl w:val="BB8A3336"/>
    <w:lvl w:ilvl="0">
      <w:start w:val="14"/>
      <w:numFmt w:val="decimal"/>
      <w:lvlText w:val="表%1"/>
      <w:lvlJc w:val="left"/>
      <w:pPr>
        <w:ind w:left="720" w:hanging="360"/>
      </w:pPr>
      <w:rPr>
        <w:rFonts w:hint="default"/>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hint="eastAsia"/>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76" w15:restartNumberingAfterBreak="0">
    <w:nsid w:val="5B187C42"/>
    <w:multiLevelType w:val="multilevel"/>
    <w:tmpl w:val="B01C9C32"/>
    <w:lvl w:ilvl="0">
      <w:start w:val="17"/>
      <w:numFmt w:val="decimal"/>
      <w:lvlText w:val="表%1"/>
      <w:lvlJc w:val="left"/>
      <w:pPr>
        <w:ind w:left="720" w:hanging="360"/>
      </w:pPr>
      <w:rPr>
        <w:rFonts w:ascii="黑体" w:eastAsia="黑体" w:hAnsi="黑体" w:hint="default"/>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hint="eastAsia"/>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77" w15:restartNumberingAfterBreak="0">
    <w:nsid w:val="5BF50E4D"/>
    <w:multiLevelType w:val="multilevel"/>
    <w:tmpl w:val="5BF50E4D"/>
    <w:lvl w:ilvl="0">
      <w:start w:val="1"/>
      <w:numFmt w:val="lowerLetter"/>
      <w:lvlText w:val="%1)"/>
      <w:lvlJc w:val="left"/>
      <w:pPr>
        <w:ind w:left="720" w:hanging="360"/>
      </w:pPr>
      <w:rPr>
        <w:rFonts w:hint="eastAsi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5C545A15"/>
    <w:multiLevelType w:val="multilevel"/>
    <w:tmpl w:val="7F321E78"/>
    <w:lvl w:ilvl="0">
      <w:start w:val="18"/>
      <w:numFmt w:val="decimal"/>
      <w:lvlText w:val="表%1"/>
      <w:lvlJc w:val="left"/>
      <w:pPr>
        <w:ind w:left="720" w:hanging="360"/>
      </w:pPr>
      <w:rPr>
        <w:rFonts w:ascii="黑体" w:eastAsia="黑体" w:hAnsi="黑体" w:hint="default"/>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hint="eastAsia"/>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79" w15:restartNumberingAfterBreak="0">
    <w:nsid w:val="5E937983"/>
    <w:multiLevelType w:val="multilevel"/>
    <w:tmpl w:val="5E937983"/>
    <w:lvl w:ilvl="0">
      <w:start w:val="16"/>
      <w:numFmt w:val="decimal"/>
      <w:lvlText w:val="表%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60B55DC2"/>
    <w:multiLevelType w:val="multilevel"/>
    <w:tmpl w:val="60B55DC2"/>
    <w:lvl w:ilvl="0">
      <w:start w:val="1"/>
      <w:numFmt w:val="upperLetter"/>
      <w:pStyle w:val="af6"/>
      <w:lvlText w:val="%1"/>
      <w:lvlJc w:val="left"/>
      <w:pPr>
        <w:tabs>
          <w:tab w:val="left" w:pos="0"/>
        </w:tabs>
        <w:ind w:left="0" w:hanging="425"/>
      </w:pPr>
      <w:rPr>
        <w:rFonts w:hint="eastAsia"/>
      </w:rPr>
    </w:lvl>
    <w:lvl w:ilvl="1">
      <w:start w:val="1"/>
      <w:numFmt w:val="decimal"/>
      <w:pStyle w:val="af7"/>
      <w:suff w:val="nothing"/>
      <w:lvlText w:val="表%1.%2　"/>
      <w:lvlJc w:val="left"/>
      <w:pPr>
        <w:ind w:left="567" w:hanging="567"/>
      </w:pPr>
      <w:rPr>
        <w:rFonts w:hint="eastAsia"/>
      </w:rPr>
    </w:lvl>
    <w:lvl w:ilvl="2">
      <w:start w:val="1"/>
      <w:numFmt w:val="decimal"/>
      <w:lvlText w:val="%1.%2.%3"/>
      <w:lvlJc w:val="left"/>
      <w:pPr>
        <w:tabs>
          <w:tab w:val="left" w:pos="993"/>
        </w:tabs>
        <w:ind w:left="993" w:hanging="567"/>
      </w:pPr>
      <w:rPr>
        <w:rFonts w:hint="eastAsia"/>
      </w:rPr>
    </w:lvl>
    <w:lvl w:ilvl="3">
      <w:start w:val="1"/>
      <w:numFmt w:val="decimal"/>
      <w:lvlText w:val="%1.%2.%3.%4"/>
      <w:lvlJc w:val="left"/>
      <w:pPr>
        <w:tabs>
          <w:tab w:val="left" w:pos="2291"/>
        </w:tabs>
        <w:ind w:left="1559" w:hanging="708"/>
      </w:pPr>
      <w:rPr>
        <w:rFonts w:hint="eastAsia"/>
      </w:rPr>
    </w:lvl>
    <w:lvl w:ilvl="4">
      <w:start w:val="1"/>
      <w:numFmt w:val="decimal"/>
      <w:lvlText w:val="%1.%2.%3.%4.%5"/>
      <w:lvlJc w:val="left"/>
      <w:pPr>
        <w:tabs>
          <w:tab w:val="left" w:pos="3076"/>
        </w:tabs>
        <w:ind w:left="2126" w:hanging="850"/>
      </w:pPr>
      <w:rPr>
        <w:rFonts w:hint="eastAsia"/>
      </w:rPr>
    </w:lvl>
    <w:lvl w:ilvl="5">
      <w:start w:val="1"/>
      <w:numFmt w:val="decimal"/>
      <w:lvlText w:val="%1.%2.%3.%4.%5.%6"/>
      <w:lvlJc w:val="left"/>
      <w:pPr>
        <w:tabs>
          <w:tab w:val="left" w:pos="3861"/>
        </w:tabs>
        <w:ind w:left="2835" w:hanging="1134"/>
      </w:pPr>
      <w:rPr>
        <w:rFonts w:hint="eastAsia"/>
      </w:rPr>
    </w:lvl>
    <w:lvl w:ilvl="6">
      <w:start w:val="1"/>
      <w:numFmt w:val="decimal"/>
      <w:lvlText w:val="%1.%2.%3.%4.%5.%6.%7"/>
      <w:lvlJc w:val="left"/>
      <w:pPr>
        <w:tabs>
          <w:tab w:val="left" w:pos="4646"/>
        </w:tabs>
        <w:ind w:left="3402" w:hanging="1276"/>
      </w:pPr>
      <w:rPr>
        <w:rFonts w:hint="eastAsia"/>
      </w:rPr>
    </w:lvl>
    <w:lvl w:ilvl="7">
      <w:start w:val="1"/>
      <w:numFmt w:val="decimal"/>
      <w:lvlText w:val="%1.%2.%3.%4.%5.%6.%7.%8"/>
      <w:lvlJc w:val="left"/>
      <w:pPr>
        <w:tabs>
          <w:tab w:val="left" w:pos="5431"/>
        </w:tabs>
        <w:ind w:left="3969" w:hanging="1418"/>
      </w:pPr>
      <w:rPr>
        <w:rFonts w:hint="eastAsia"/>
      </w:rPr>
    </w:lvl>
    <w:lvl w:ilvl="8">
      <w:start w:val="1"/>
      <w:numFmt w:val="decimal"/>
      <w:lvlText w:val="%1.%2.%3.%4.%5.%6.%7.%8.%9"/>
      <w:lvlJc w:val="left"/>
      <w:pPr>
        <w:tabs>
          <w:tab w:val="left" w:pos="6217"/>
        </w:tabs>
        <w:ind w:left="4677" w:hanging="1700"/>
      </w:pPr>
      <w:rPr>
        <w:rFonts w:hint="eastAsia"/>
      </w:rPr>
    </w:lvl>
  </w:abstractNum>
  <w:abstractNum w:abstractNumId="81" w15:restartNumberingAfterBreak="0">
    <w:nsid w:val="6316022D"/>
    <w:multiLevelType w:val="multilevel"/>
    <w:tmpl w:val="6316022D"/>
    <w:lvl w:ilvl="0">
      <w:start w:val="1"/>
      <w:numFmt w:val="lowerLetter"/>
      <w:lvlText w:val="%1)"/>
      <w:lvlJc w:val="left"/>
      <w:pPr>
        <w:ind w:left="720" w:hanging="360"/>
      </w:pPr>
      <w:rPr>
        <w:rFonts w:hint="eastAsi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632C4947"/>
    <w:multiLevelType w:val="multilevel"/>
    <w:tmpl w:val="632C4947"/>
    <w:lvl w:ilvl="0">
      <w:start w:val="17"/>
      <w:numFmt w:val="decimal"/>
      <w:lvlText w:val="表%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646260FA"/>
    <w:multiLevelType w:val="multilevel"/>
    <w:tmpl w:val="646260FA"/>
    <w:lvl w:ilvl="0">
      <w:start w:val="1"/>
      <w:numFmt w:val="decimal"/>
      <w:pStyle w:val="af8"/>
      <w:suff w:val="nothing"/>
      <w:lvlText w:val="表%1　"/>
      <w:lvlJc w:val="left"/>
      <w:pPr>
        <w:ind w:left="0" w:firstLine="0"/>
      </w:pPr>
      <w:rPr>
        <w:rFonts w:ascii="黑体" w:eastAsia="黑体" w:hAnsi="Times New Roman" w:hint="eastAsia"/>
        <w:b w:val="0"/>
        <w:i w:val="0"/>
        <w:sz w:val="21"/>
      </w:rPr>
    </w:lvl>
    <w:lvl w:ilvl="1">
      <w:start w:val="1"/>
      <w:numFmt w:val="decimal"/>
      <w:lvlText w:val="%1.%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84" w15:restartNumberingAfterBreak="0">
    <w:nsid w:val="657D3FBC"/>
    <w:multiLevelType w:val="multilevel"/>
    <w:tmpl w:val="657D3FBC"/>
    <w:lvl w:ilvl="0">
      <w:start w:val="1"/>
      <w:numFmt w:val="upperLetter"/>
      <w:pStyle w:val="af9"/>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pStyle w:val="afa"/>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pStyle w:val="afb"/>
      <w:suff w:val="nothing"/>
      <w:lvlText w:val="%1.%2.%3　"/>
      <w:lvlJc w:val="left"/>
      <w:pPr>
        <w:ind w:left="0" w:firstLine="0"/>
      </w:pPr>
      <w:rPr>
        <w:rFonts w:ascii="黑体" w:eastAsia="黑体" w:hAnsi="Times New Roman" w:hint="eastAsia"/>
        <w:b w:val="0"/>
        <w:i w:val="0"/>
        <w:sz w:val="21"/>
      </w:rPr>
    </w:lvl>
    <w:lvl w:ilvl="3">
      <w:start w:val="1"/>
      <w:numFmt w:val="decimal"/>
      <w:pStyle w:val="afc"/>
      <w:suff w:val="nothing"/>
      <w:lvlText w:val="%1.%2.%3.%4　"/>
      <w:lvlJc w:val="left"/>
      <w:pPr>
        <w:ind w:left="0" w:firstLine="0"/>
      </w:pPr>
      <w:rPr>
        <w:rFonts w:ascii="黑体" w:eastAsia="黑体" w:hAnsi="Times New Roman" w:hint="eastAsia"/>
        <w:b w:val="0"/>
        <w:i w:val="0"/>
        <w:sz w:val="21"/>
      </w:rPr>
    </w:lvl>
    <w:lvl w:ilvl="4">
      <w:start w:val="1"/>
      <w:numFmt w:val="decimal"/>
      <w:pStyle w:val="afd"/>
      <w:suff w:val="nothing"/>
      <w:lvlText w:val="%1.%2.%3.%4.%5　"/>
      <w:lvlJc w:val="left"/>
      <w:pPr>
        <w:ind w:left="0" w:firstLine="0"/>
      </w:pPr>
      <w:rPr>
        <w:rFonts w:ascii="黑体" w:eastAsia="黑体" w:hAnsi="Times New Roman" w:hint="eastAsia"/>
        <w:b w:val="0"/>
        <w:i w:val="0"/>
        <w:sz w:val="21"/>
      </w:rPr>
    </w:lvl>
    <w:lvl w:ilvl="5">
      <w:start w:val="1"/>
      <w:numFmt w:val="decimal"/>
      <w:pStyle w:val="afe"/>
      <w:suff w:val="nothing"/>
      <w:lvlText w:val="%1.%2.%3.%4.%5.%6　"/>
      <w:lvlJc w:val="left"/>
      <w:pPr>
        <w:ind w:left="0" w:firstLine="0"/>
      </w:pPr>
      <w:rPr>
        <w:rFonts w:ascii="黑体" w:eastAsia="黑体" w:hAnsi="Times New Roman" w:hint="eastAsia"/>
        <w:b w:val="0"/>
        <w:i w:val="0"/>
        <w:sz w:val="21"/>
      </w:rPr>
    </w:lvl>
    <w:lvl w:ilvl="6">
      <w:start w:val="1"/>
      <w:numFmt w:val="decimal"/>
      <w:pStyle w:val="aff"/>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85" w15:restartNumberingAfterBreak="0">
    <w:nsid w:val="678E7812"/>
    <w:multiLevelType w:val="multilevel"/>
    <w:tmpl w:val="678E7812"/>
    <w:lvl w:ilvl="0">
      <w:start w:val="17"/>
      <w:numFmt w:val="decimal"/>
      <w:lvlText w:val="表%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67F6163C"/>
    <w:multiLevelType w:val="multilevel"/>
    <w:tmpl w:val="4FE268A5"/>
    <w:lvl w:ilvl="0">
      <w:start w:val="1"/>
      <w:numFmt w:val="decimal"/>
      <w:lvlText w:val="表C.%1"/>
      <w:lvlJc w:val="left"/>
      <w:pPr>
        <w:ind w:left="1389" w:hanging="3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68084D27"/>
    <w:multiLevelType w:val="multilevel"/>
    <w:tmpl w:val="2A8E0D60"/>
    <w:lvl w:ilvl="0">
      <w:start w:val="30"/>
      <w:numFmt w:val="decimal"/>
      <w:lvlText w:val="表%1"/>
      <w:lvlJc w:val="left"/>
      <w:pPr>
        <w:ind w:left="720" w:hanging="360"/>
      </w:pPr>
      <w:rPr>
        <w:rFonts w:ascii="黑体" w:eastAsia="黑体" w:hAnsi="黑体" w:hint="default"/>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hint="eastAsia"/>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88" w15:restartNumberingAfterBreak="0">
    <w:nsid w:val="683F065A"/>
    <w:multiLevelType w:val="multilevel"/>
    <w:tmpl w:val="27AC7FD2"/>
    <w:lvl w:ilvl="0">
      <w:start w:val="15"/>
      <w:numFmt w:val="decimal"/>
      <w:lvlText w:val="表%1"/>
      <w:lvlJc w:val="left"/>
      <w:pPr>
        <w:ind w:left="720" w:hanging="360"/>
      </w:pPr>
      <w:rPr>
        <w:rFonts w:ascii="黑体" w:eastAsia="黑体" w:hAnsi="黑体" w:hint="default"/>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hint="eastAsia"/>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89" w15:restartNumberingAfterBreak="0">
    <w:nsid w:val="6D147654"/>
    <w:multiLevelType w:val="multilevel"/>
    <w:tmpl w:val="48466992"/>
    <w:lvl w:ilvl="0">
      <w:start w:val="1"/>
      <w:numFmt w:val="decimal"/>
      <w:lvlText w:val="表%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6D6C07CD"/>
    <w:multiLevelType w:val="multilevel"/>
    <w:tmpl w:val="6D6C07CD"/>
    <w:lvl w:ilvl="0">
      <w:start w:val="1"/>
      <w:numFmt w:val="lowerLetter"/>
      <w:pStyle w:val="aff0"/>
      <w:lvlText w:val="%1)"/>
      <w:lvlJc w:val="left"/>
      <w:pPr>
        <w:tabs>
          <w:tab w:val="left" w:pos="839"/>
        </w:tabs>
        <w:ind w:left="839" w:hanging="419"/>
      </w:pPr>
      <w:rPr>
        <w:rFonts w:ascii="宋体" w:eastAsia="宋体" w:hint="eastAsia"/>
        <w:b w:val="0"/>
        <w:i w:val="0"/>
        <w:sz w:val="21"/>
      </w:rPr>
    </w:lvl>
    <w:lvl w:ilvl="1">
      <w:start w:val="1"/>
      <w:numFmt w:val="decimal"/>
      <w:pStyle w:val="aff1"/>
      <w:lvlText w:val="%2)"/>
      <w:lvlJc w:val="left"/>
      <w:pPr>
        <w:tabs>
          <w:tab w:val="left" w:pos="840"/>
        </w:tabs>
        <w:ind w:left="839" w:hanging="419"/>
      </w:pPr>
      <w:rPr>
        <w:rFonts w:ascii="宋体" w:eastAsia="宋体" w:hint="eastAsia"/>
        <w:b w:val="0"/>
        <w:i w:val="0"/>
        <w:sz w:val="21"/>
      </w:rPr>
    </w:lvl>
    <w:lvl w:ilvl="2">
      <w:start w:val="1"/>
      <w:numFmt w:val="lowerRoman"/>
      <w:lvlText w:val="%3."/>
      <w:lvlJc w:val="right"/>
      <w:pPr>
        <w:tabs>
          <w:tab w:val="left" w:pos="1260"/>
        </w:tabs>
        <w:ind w:left="1259" w:hanging="419"/>
      </w:pPr>
      <w:rPr>
        <w:rFonts w:hint="eastAsia"/>
      </w:rPr>
    </w:lvl>
    <w:lvl w:ilvl="3">
      <w:start w:val="1"/>
      <w:numFmt w:val="decimal"/>
      <w:lvlText w:val="%4."/>
      <w:lvlJc w:val="left"/>
      <w:pPr>
        <w:tabs>
          <w:tab w:val="left" w:pos="1680"/>
        </w:tabs>
        <w:ind w:left="1679" w:hanging="419"/>
      </w:pPr>
      <w:rPr>
        <w:rFonts w:hint="eastAsia"/>
      </w:rPr>
    </w:lvl>
    <w:lvl w:ilvl="4">
      <w:start w:val="1"/>
      <w:numFmt w:val="lowerLetter"/>
      <w:lvlText w:val="%5)"/>
      <w:lvlJc w:val="left"/>
      <w:pPr>
        <w:tabs>
          <w:tab w:val="left" w:pos="2100"/>
        </w:tabs>
        <w:ind w:left="2099" w:hanging="419"/>
      </w:pPr>
      <w:rPr>
        <w:rFonts w:hint="eastAsia"/>
      </w:rPr>
    </w:lvl>
    <w:lvl w:ilvl="5">
      <w:start w:val="1"/>
      <w:numFmt w:val="lowerRoman"/>
      <w:lvlText w:val="%6."/>
      <w:lvlJc w:val="right"/>
      <w:pPr>
        <w:tabs>
          <w:tab w:val="left" w:pos="2520"/>
        </w:tabs>
        <w:ind w:left="2519" w:hanging="419"/>
      </w:pPr>
      <w:rPr>
        <w:rFonts w:hint="eastAsia"/>
      </w:rPr>
    </w:lvl>
    <w:lvl w:ilvl="6">
      <w:start w:val="1"/>
      <w:numFmt w:val="decimal"/>
      <w:lvlText w:val="%7."/>
      <w:lvlJc w:val="left"/>
      <w:pPr>
        <w:tabs>
          <w:tab w:val="left" w:pos="2940"/>
        </w:tabs>
        <w:ind w:left="2939" w:hanging="419"/>
      </w:pPr>
      <w:rPr>
        <w:rFonts w:hint="eastAsia"/>
      </w:rPr>
    </w:lvl>
    <w:lvl w:ilvl="7">
      <w:start w:val="1"/>
      <w:numFmt w:val="lowerLetter"/>
      <w:lvlText w:val="%8)"/>
      <w:lvlJc w:val="left"/>
      <w:pPr>
        <w:tabs>
          <w:tab w:val="left" w:pos="3360"/>
        </w:tabs>
        <w:ind w:left="3359" w:hanging="419"/>
      </w:pPr>
      <w:rPr>
        <w:rFonts w:hint="eastAsia"/>
      </w:rPr>
    </w:lvl>
    <w:lvl w:ilvl="8">
      <w:start w:val="1"/>
      <w:numFmt w:val="lowerRoman"/>
      <w:lvlText w:val="%9."/>
      <w:lvlJc w:val="right"/>
      <w:pPr>
        <w:tabs>
          <w:tab w:val="left" w:pos="3780"/>
        </w:tabs>
        <w:ind w:left="3779" w:hanging="419"/>
      </w:pPr>
      <w:rPr>
        <w:rFonts w:hint="eastAsia"/>
      </w:rPr>
    </w:lvl>
  </w:abstractNum>
  <w:abstractNum w:abstractNumId="91" w15:restartNumberingAfterBreak="0">
    <w:nsid w:val="6DBF04F4"/>
    <w:multiLevelType w:val="multilevel"/>
    <w:tmpl w:val="6DBF04F4"/>
    <w:lvl w:ilvl="0">
      <w:start w:val="1"/>
      <w:numFmt w:val="none"/>
      <w:pStyle w:val="aff2"/>
      <w:suff w:val="nothing"/>
      <w:lvlText w:val="%1注："/>
      <w:lvlJc w:val="left"/>
      <w:pPr>
        <w:ind w:left="726" w:hanging="363"/>
      </w:pPr>
      <w:rPr>
        <w:rFonts w:ascii="黑体" w:eastAsia="黑体" w:hAnsi="Times New Roman"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92" w15:restartNumberingAfterBreak="0">
    <w:nsid w:val="70FB1252"/>
    <w:multiLevelType w:val="multilevel"/>
    <w:tmpl w:val="70FB1252"/>
    <w:lvl w:ilvl="0">
      <w:start w:val="1"/>
      <w:numFmt w:val="lowerLetter"/>
      <w:lvlText w:val="%1)"/>
      <w:lvlJc w:val="left"/>
      <w:pPr>
        <w:ind w:left="720" w:hanging="360"/>
      </w:pPr>
      <w:rPr>
        <w:rFonts w:hint="eastAsi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71DD009C"/>
    <w:multiLevelType w:val="multilevel"/>
    <w:tmpl w:val="9A6EF278"/>
    <w:lvl w:ilvl="0">
      <w:start w:val="13"/>
      <w:numFmt w:val="decimal"/>
      <w:lvlText w:val="表C.%1"/>
      <w:lvlJc w:val="left"/>
      <w:pPr>
        <w:ind w:left="1389" w:hanging="320"/>
      </w:pPr>
      <w:rPr>
        <w:rFonts w:hint="default"/>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hint="eastAsia"/>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94" w15:restartNumberingAfterBreak="0">
    <w:nsid w:val="72D365F0"/>
    <w:multiLevelType w:val="multilevel"/>
    <w:tmpl w:val="4C002F68"/>
    <w:lvl w:ilvl="0">
      <w:start w:val="17"/>
      <w:numFmt w:val="decimal"/>
      <w:lvlText w:val="表%1"/>
      <w:lvlJc w:val="left"/>
      <w:pPr>
        <w:ind w:left="720" w:hanging="360"/>
      </w:pPr>
      <w:rPr>
        <w:rFonts w:hint="default"/>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hint="eastAsia"/>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95" w15:restartNumberingAfterBreak="0">
    <w:nsid w:val="76530E26"/>
    <w:multiLevelType w:val="multilevel"/>
    <w:tmpl w:val="604E1596"/>
    <w:lvl w:ilvl="0">
      <w:start w:val="18"/>
      <w:numFmt w:val="decimal"/>
      <w:lvlText w:val="表%1"/>
      <w:lvlJc w:val="left"/>
      <w:pPr>
        <w:ind w:left="720" w:hanging="360"/>
      </w:pPr>
      <w:rPr>
        <w:rFonts w:hint="default"/>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hint="eastAsia"/>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96" w15:restartNumberingAfterBreak="0">
    <w:nsid w:val="77A12123"/>
    <w:multiLevelType w:val="multilevel"/>
    <w:tmpl w:val="2A8E0D60"/>
    <w:lvl w:ilvl="0">
      <w:start w:val="30"/>
      <w:numFmt w:val="decimal"/>
      <w:lvlText w:val="表%1"/>
      <w:lvlJc w:val="left"/>
      <w:pPr>
        <w:ind w:left="720" w:hanging="360"/>
      </w:pPr>
      <w:rPr>
        <w:rFonts w:ascii="黑体" w:eastAsia="黑体" w:hAnsi="黑体" w:hint="default"/>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hint="eastAsia"/>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97" w15:restartNumberingAfterBreak="0">
    <w:nsid w:val="77F84540"/>
    <w:multiLevelType w:val="multilevel"/>
    <w:tmpl w:val="B62C59A6"/>
    <w:lvl w:ilvl="0">
      <w:start w:val="6"/>
      <w:numFmt w:val="decimal"/>
      <w:lvlText w:val="表C.%1"/>
      <w:lvlJc w:val="left"/>
      <w:pPr>
        <w:ind w:left="1389" w:hanging="320"/>
      </w:pPr>
      <w:rPr>
        <w:rFonts w:ascii="黑体" w:eastAsia="黑体" w:hAnsi="黑体" w:hint="default"/>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hint="eastAsia"/>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98" w15:restartNumberingAfterBreak="0">
    <w:nsid w:val="78B21B1C"/>
    <w:multiLevelType w:val="multilevel"/>
    <w:tmpl w:val="78B21B1C"/>
    <w:lvl w:ilvl="0">
      <w:start w:val="1"/>
      <w:numFmt w:val="lowerLetter"/>
      <w:lvlText w:val="%1)"/>
      <w:lvlJc w:val="left"/>
      <w:pPr>
        <w:ind w:left="720" w:hanging="360"/>
      </w:pPr>
      <w:rPr>
        <w:rFonts w:hint="eastAsi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7B5A01EC"/>
    <w:multiLevelType w:val="multilevel"/>
    <w:tmpl w:val="7B5A01EC"/>
    <w:lvl w:ilvl="0">
      <w:start w:val="14"/>
      <w:numFmt w:val="decimal"/>
      <w:lvlText w:val="表%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7CF066FF"/>
    <w:multiLevelType w:val="multilevel"/>
    <w:tmpl w:val="5BF064AA"/>
    <w:lvl w:ilvl="0">
      <w:start w:val="21"/>
      <w:numFmt w:val="decimal"/>
      <w:lvlText w:val="表%1"/>
      <w:lvlJc w:val="left"/>
      <w:pPr>
        <w:ind w:left="720" w:hanging="360"/>
      </w:pPr>
      <w:rPr>
        <w:rFonts w:ascii="黑体" w:eastAsia="黑体" w:hAnsi="黑体" w:hint="default"/>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hint="eastAsia"/>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101" w15:restartNumberingAfterBreak="0">
    <w:nsid w:val="7D271BAB"/>
    <w:multiLevelType w:val="multilevel"/>
    <w:tmpl w:val="BB8A3336"/>
    <w:lvl w:ilvl="0">
      <w:start w:val="14"/>
      <w:numFmt w:val="decimal"/>
      <w:lvlText w:val="表%1"/>
      <w:lvlJc w:val="left"/>
      <w:pPr>
        <w:ind w:left="720" w:hanging="360"/>
      </w:pPr>
      <w:rPr>
        <w:rFonts w:hint="default"/>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hint="eastAsia"/>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102" w15:restartNumberingAfterBreak="0">
    <w:nsid w:val="7E0C5446"/>
    <w:multiLevelType w:val="multilevel"/>
    <w:tmpl w:val="19A8AAA0"/>
    <w:lvl w:ilvl="0">
      <w:start w:val="6"/>
      <w:numFmt w:val="decimal"/>
      <w:lvlText w:val="表C.%1"/>
      <w:lvlJc w:val="left"/>
      <w:pPr>
        <w:ind w:left="1389" w:hanging="320"/>
      </w:pPr>
      <w:rPr>
        <w:rFonts w:ascii="黑体" w:eastAsia="黑体" w:hAnsi="黑体" w:hint="default"/>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hint="eastAsia"/>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103" w15:restartNumberingAfterBreak="0">
    <w:nsid w:val="7E3C114E"/>
    <w:multiLevelType w:val="multilevel"/>
    <w:tmpl w:val="A7109428"/>
    <w:lvl w:ilvl="0">
      <w:start w:val="12"/>
      <w:numFmt w:val="decimal"/>
      <w:lvlText w:val="表%1"/>
      <w:lvlJc w:val="left"/>
      <w:pPr>
        <w:ind w:left="720" w:hanging="360"/>
      </w:pPr>
      <w:rPr>
        <w:rFonts w:ascii="黑体" w:eastAsia="黑体" w:hAnsi="黑体" w:hint="default"/>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hint="eastAsia"/>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104" w15:restartNumberingAfterBreak="0">
    <w:nsid w:val="7EBB2E52"/>
    <w:multiLevelType w:val="multilevel"/>
    <w:tmpl w:val="7EBB2E52"/>
    <w:lvl w:ilvl="0">
      <w:start w:val="33"/>
      <w:numFmt w:val="decimal"/>
      <w:lvlText w:val="表%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45172466">
    <w:abstractNumId w:val="49"/>
  </w:num>
  <w:num w:numId="2" w16cid:durableId="2088259250">
    <w:abstractNumId w:val="27"/>
  </w:num>
  <w:num w:numId="3" w16cid:durableId="403646181">
    <w:abstractNumId w:val="38"/>
  </w:num>
  <w:num w:numId="4" w16cid:durableId="1712991992">
    <w:abstractNumId w:val="13"/>
  </w:num>
  <w:num w:numId="5" w16cid:durableId="172377859">
    <w:abstractNumId w:val="53"/>
  </w:num>
  <w:num w:numId="6" w16cid:durableId="986782294">
    <w:abstractNumId w:val="91"/>
  </w:num>
  <w:num w:numId="7" w16cid:durableId="495419386">
    <w:abstractNumId w:val="9"/>
  </w:num>
  <w:num w:numId="8" w16cid:durableId="237520503">
    <w:abstractNumId w:val="61"/>
  </w:num>
  <w:num w:numId="9" w16cid:durableId="431975535">
    <w:abstractNumId w:val="26"/>
  </w:num>
  <w:num w:numId="10" w16cid:durableId="2069066642">
    <w:abstractNumId w:val="84"/>
  </w:num>
  <w:num w:numId="11" w16cid:durableId="1776558090">
    <w:abstractNumId w:val="80"/>
  </w:num>
  <w:num w:numId="12" w16cid:durableId="1071080020">
    <w:abstractNumId w:val="90"/>
  </w:num>
  <w:num w:numId="13" w16cid:durableId="1366907473">
    <w:abstractNumId w:val="36"/>
  </w:num>
  <w:num w:numId="14" w16cid:durableId="1725636771">
    <w:abstractNumId w:val="10"/>
  </w:num>
  <w:num w:numId="15" w16cid:durableId="573658988">
    <w:abstractNumId w:val="17"/>
  </w:num>
  <w:num w:numId="16" w16cid:durableId="437532176">
    <w:abstractNumId w:val="83"/>
  </w:num>
  <w:num w:numId="17" w16cid:durableId="958344273">
    <w:abstractNumId w:val="71"/>
  </w:num>
  <w:num w:numId="18" w16cid:durableId="2106488463">
    <w:abstractNumId w:val="72"/>
  </w:num>
  <w:num w:numId="19" w16cid:durableId="432482273">
    <w:abstractNumId w:val="30"/>
  </w:num>
  <w:num w:numId="20" w16cid:durableId="1182011521">
    <w:abstractNumId w:val="58"/>
  </w:num>
  <w:num w:numId="21" w16cid:durableId="1814911519">
    <w:abstractNumId w:val="92"/>
  </w:num>
  <w:num w:numId="22" w16cid:durableId="1507741903">
    <w:abstractNumId w:val="3"/>
  </w:num>
  <w:num w:numId="23" w16cid:durableId="1359966326">
    <w:abstractNumId w:val="12"/>
  </w:num>
  <w:num w:numId="24" w16cid:durableId="611666909">
    <w:abstractNumId w:val="16"/>
  </w:num>
  <w:num w:numId="25" w16cid:durableId="41903333">
    <w:abstractNumId w:val="77"/>
  </w:num>
  <w:num w:numId="26" w16cid:durableId="645625727">
    <w:abstractNumId w:val="69"/>
  </w:num>
  <w:num w:numId="27" w16cid:durableId="2067295545">
    <w:abstractNumId w:val="8"/>
  </w:num>
  <w:num w:numId="28" w16cid:durableId="169025520">
    <w:abstractNumId w:val="99"/>
  </w:num>
  <w:num w:numId="29" w16cid:durableId="675808788">
    <w:abstractNumId w:val="55"/>
  </w:num>
  <w:num w:numId="30" w16cid:durableId="205073219">
    <w:abstractNumId w:val="79"/>
  </w:num>
  <w:num w:numId="31" w16cid:durableId="1586920680">
    <w:abstractNumId w:val="63"/>
  </w:num>
  <w:num w:numId="32" w16cid:durableId="821315641">
    <w:abstractNumId w:val="82"/>
  </w:num>
  <w:num w:numId="33" w16cid:durableId="476529833">
    <w:abstractNumId w:val="85"/>
  </w:num>
  <w:num w:numId="34" w16cid:durableId="553666470">
    <w:abstractNumId w:val="48"/>
  </w:num>
  <w:num w:numId="35" w16cid:durableId="63068536">
    <w:abstractNumId w:val="1"/>
  </w:num>
  <w:num w:numId="36" w16cid:durableId="1177236417">
    <w:abstractNumId w:val="47"/>
  </w:num>
  <w:num w:numId="37" w16cid:durableId="745960675">
    <w:abstractNumId w:val="104"/>
  </w:num>
  <w:num w:numId="38" w16cid:durableId="1951428397">
    <w:abstractNumId w:val="18"/>
  </w:num>
  <w:num w:numId="39" w16cid:durableId="1762330125">
    <w:abstractNumId w:val="19"/>
  </w:num>
  <w:num w:numId="40" w16cid:durableId="392778645">
    <w:abstractNumId w:val="74"/>
  </w:num>
  <w:num w:numId="41" w16cid:durableId="1060134475">
    <w:abstractNumId w:val="39"/>
  </w:num>
  <w:num w:numId="42" w16cid:durableId="422141092">
    <w:abstractNumId w:val="45"/>
  </w:num>
  <w:num w:numId="43" w16cid:durableId="495457049">
    <w:abstractNumId w:val="25"/>
  </w:num>
  <w:num w:numId="44" w16cid:durableId="54789138">
    <w:abstractNumId w:val="7"/>
  </w:num>
  <w:num w:numId="45" w16cid:durableId="650988866">
    <w:abstractNumId w:val="43"/>
  </w:num>
  <w:num w:numId="46" w16cid:durableId="936863452">
    <w:abstractNumId w:val="81"/>
  </w:num>
  <w:num w:numId="47" w16cid:durableId="1144128634">
    <w:abstractNumId w:val="98"/>
  </w:num>
  <w:num w:numId="48" w16cid:durableId="821503393">
    <w:abstractNumId w:val="70"/>
  </w:num>
  <w:num w:numId="49" w16cid:durableId="1387991114">
    <w:abstractNumId w:val="44"/>
  </w:num>
  <w:num w:numId="50" w16cid:durableId="188640217">
    <w:abstractNumId w:val="65"/>
  </w:num>
  <w:num w:numId="51" w16cid:durableId="837503257">
    <w:abstractNumId w:val="59"/>
  </w:num>
  <w:num w:numId="52" w16cid:durableId="1152795924">
    <w:abstractNumId w:val="14"/>
  </w:num>
  <w:num w:numId="53" w16cid:durableId="1558085067">
    <w:abstractNumId w:val="83"/>
  </w:num>
  <w:num w:numId="54" w16cid:durableId="1164006002">
    <w:abstractNumId w:val="73"/>
  </w:num>
  <w:num w:numId="55" w16cid:durableId="1947956640">
    <w:abstractNumId w:val="67"/>
  </w:num>
  <w:num w:numId="56" w16cid:durableId="1090587782">
    <w:abstractNumId w:val="83"/>
  </w:num>
  <w:num w:numId="57" w16cid:durableId="2056847857">
    <w:abstractNumId w:val="83"/>
  </w:num>
  <w:num w:numId="58" w16cid:durableId="1068193125">
    <w:abstractNumId w:val="83"/>
  </w:num>
  <w:num w:numId="59" w16cid:durableId="1877966745">
    <w:abstractNumId w:val="83"/>
  </w:num>
  <w:num w:numId="60" w16cid:durableId="1726683929">
    <w:abstractNumId w:val="28"/>
  </w:num>
  <w:num w:numId="61" w16cid:durableId="241256022">
    <w:abstractNumId w:val="83"/>
  </w:num>
  <w:num w:numId="62" w16cid:durableId="2066096582">
    <w:abstractNumId w:val="83"/>
  </w:num>
  <w:num w:numId="63" w16cid:durableId="502479090">
    <w:abstractNumId w:val="4"/>
  </w:num>
  <w:num w:numId="64" w16cid:durableId="1993361678">
    <w:abstractNumId w:val="75"/>
  </w:num>
  <w:num w:numId="65" w16cid:durableId="1400130067">
    <w:abstractNumId w:val="83"/>
  </w:num>
  <w:num w:numId="66" w16cid:durableId="812676912">
    <w:abstractNumId w:val="101"/>
  </w:num>
  <w:num w:numId="67" w16cid:durableId="1612128072">
    <w:abstractNumId w:val="50"/>
  </w:num>
  <w:num w:numId="68" w16cid:durableId="1358307893">
    <w:abstractNumId w:val="34"/>
  </w:num>
  <w:num w:numId="69" w16cid:durableId="607396535">
    <w:abstractNumId w:val="83"/>
  </w:num>
  <w:num w:numId="70" w16cid:durableId="12651201">
    <w:abstractNumId w:val="29"/>
  </w:num>
  <w:num w:numId="71" w16cid:durableId="395788580">
    <w:abstractNumId w:val="57"/>
  </w:num>
  <w:num w:numId="72" w16cid:durableId="1379815199">
    <w:abstractNumId w:val="83"/>
  </w:num>
  <w:num w:numId="73" w16cid:durableId="1285499602">
    <w:abstractNumId w:val="83"/>
  </w:num>
  <w:num w:numId="74" w16cid:durableId="213659438">
    <w:abstractNumId w:val="83"/>
  </w:num>
  <w:num w:numId="75" w16cid:durableId="746849746">
    <w:abstractNumId w:val="95"/>
  </w:num>
  <w:num w:numId="76" w16cid:durableId="829372720">
    <w:abstractNumId w:val="83"/>
  </w:num>
  <w:num w:numId="77" w16cid:durableId="876042159">
    <w:abstractNumId w:val="83"/>
  </w:num>
  <w:num w:numId="78" w16cid:durableId="739643901">
    <w:abstractNumId w:val="83"/>
  </w:num>
  <w:num w:numId="79" w16cid:durableId="1845198646">
    <w:abstractNumId w:val="83"/>
  </w:num>
  <w:num w:numId="80" w16cid:durableId="766266372">
    <w:abstractNumId w:val="83"/>
  </w:num>
  <w:num w:numId="81" w16cid:durableId="1810704061">
    <w:abstractNumId w:val="42"/>
  </w:num>
  <w:num w:numId="82" w16cid:durableId="1853957789">
    <w:abstractNumId w:val="83"/>
  </w:num>
  <w:num w:numId="83" w16cid:durableId="1125543129">
    <w:abstractNumId w:val="89"/>
  </w:num>
  <w:num w:numId="84" w16cid:durableId="266087013">
    <w:abstractNumId w:val="35"/>
  </w:num>
  <w:num w:numId="85" w16cid:durableId="1768382601">
    <w:abstractNumId w:val="83"/>
  </w:num>
  <w:num w:numId="86" w16cid:durableId="761603176">
    <w:abstractNumId w:val="83"/>
  </w:num>
  <w:num w:numId="87" w16cid:durableId="1416243388">
    <w:abstractNumId w:val="37"/>
  </w:num>
  <w:num w:numId="88" w16cid:durableId="1716659346">
    <w:abstractNumId w:val="31"/>
  </w:num>
  <w:num w:numId="89" w16cid:durableId="1044020268">
    <w:abstractNumId w:val="83"/>
  </w:num>
  <w:num w:numId="90" w16cid:durableId="250510485">
    <w:abstractNumId w:val="83"/>
  </w:num>
  <w:num w:numId="91" w16cid:durableId="1452625801">
    <w:abstractNumId w:val="0"/>
  </w:num>
  <w:num w:numId="92" w16cid:durableId="828134217">
    <w:abstractNumId w:val="83"/>
  </w:num>
  <w:num w:numId="93" w16cid:durableId="21784154">
    <w:abstractNumId w:val="83"/>
  </w:num>
  <w:num w:numId="94" w16cid:durableId="998267790">
    <w:abstractNumId w:val="83"/>
  </w:num>
  <w:num w:numId="95" w16cid:durableId="1157646451">
    <w:abstractNumId w:val="83"/>
  </w:num>
  <w:num w:numId="96" w16cid:durableId="1202520674">
    <w:abstractNumId w:val="83"/>
  </w:num>
  <w:num w:numId="97" w16cid:durableId="1503818944">
    <w:abstractNumId w:val="83"/>
  </w:num>
  <w:num w:numId="98" w16cid:durableId="1228878285">
    <w:abstractNumId w:val="83"/>
  </w:num>
  <w:num w:numId="99" w16cid:durableId="1855531227">
    <w:abstractNumId w:val="83"/>
  </w:num>
  <w:num w:numId="100" w16cid:durableId="141969638">
    <w:abstractNumId w:val="83"/>
  </w:num>
  <w:num w:numId="101" w16cid:durableId="1957565807">
    <w:abstractNumId w:val="83"/>
  </w:num>
  <w:num w:numId="102" w16cid:durableId="1439106086">
    <w:abstractNumId w:val="64"/>
  </w:num>
  <w:num w:numId="103" w16cid:durableId="286743672">
    <w:abstractNumId w:val="83"/>
  </w:num>
  <w:num w:numId="104" w16cid:durableId="173226796">
    <w:abstractNumId w:val="52"/>
  </w:num>
  <w:num w:numId="105" w16cid:durableId="807435539">
    <w:abstractNumId w:val="5"/>
  </w:num>
  <w:num w:numId="106" w16cid:durableId="635837773">
    <w:abstractNumId w:val="83"/>
  </w:num>
  <w:num w:numId="107" w16cid:durableId="774516373">
    <w:abstractNumId w:val="83"/>
  </w:num>
  <w:num w:numId="108" w16cid:durableId="340395233">
    <w:abstractNumId w:val="83"/>
  </w:num>
  <w:num w:numId="109" w16cid:durableId="84767105">
    <w:abstractNumId w:val="83"/>
  </w:num>
  <w:num w:numId="110" w16cid:durableId="690300071">
    <w:abstractNumId w:val="83"/>
  </w:num>
  <w:num w:numId="111" w16cid:durableId="806163418">
    <w:abstractNumId w:val="83"/>
  </w:num>
  <w:num w:numId="112" w16cid:durableId="928805950">
    <w:abstractNumId w:val="83"/>
  </w:num>
  <w:num w:numId="113" w16cid:durableId="4483062">
    <w:abstractNumId w:val="83"/>
  </w:num>
  <w:num w:numId="114" w16cid:durableId="69160474">
    <w:abstractNumId w:val="83"/>
  </w:num>
  <w:num w:numId="115" w16cid:durableId="626082972">
    <w:abstractNumId w:val="83"/>
  </w:num>
  <w:num w:numId="116" w16cid:durableId="1717243971">
    <w:abstractNumId w:val="83"/>
  </w:num>
  <w:num w:numId="117" w16cid:durableId="1737780052">
    <w:abstractNumId w:val="83"/>
  </w:num>
  <w:num w:numId="118" w16cid:durableId="912395733">
    <w:abstractNumId w:val="83"/>
  </w:num>
  <w:num w:numId="119" w16cid:durableId="1922330078">
    <w:abstractNumId w:val="83"/>
  </w:num>
  <w:num w:numId="120" w16cid:durableId="599415781">
    <w:abstractNumId w:val="83"/>
  </w:num>
  <w:num w:numId="121" w16cid:durableId="1810903108">
    <w:abstractNumId w:val="54"/>
  </w:num>
  <w:num w:numId="122" w16cid:durableId="1924217079">
    <w:abstractNumId w:val="21"/>
  </w:num>
  <w:num w:numId="123" w16cid:durableId="42102656">
    <w:abstractNumId w:val="83"/>
  </w:num>
  <w:num w:numId="124" w16cid:durableId="1329211550">
    <w:abstractNumId w:val="83"/>
  </w:num>
  <w:num w:numId="125" w16cid:durableId="898128709">
    <w:abstractNumId w:val="83"/>
  </w:num>
  <w:num w:numId="126" w16cid:durableId="871962660">
    <w:abstractNumId w:val="83"/>
  </w:num>
  <w:num w:numId="127" w16cid:durableId="1490173971">
    <w:abstractNumId w:val="83"/>
  </w:num>
  <w:num w:numId="128" w16cid:durableId="174737076">
    <w:abstractNumId w:val="83"/>
  </w:num>
  <w:num w:numId="129" w16cid:durableId="5447881">
    <w:abstractNumId w:val="83"/>
  </w:num>
  <w:num w:numId="130" w16cid:durableId="298656432">
    <w:abstractNumId w:val="83"/>
  </w:num>
  <w:num w:numId="131" w16cid:durableId="558397664">
    <w:abstractNumId w:val="83"/>
  </w:num>
  <w:num w:numId="132" w16cid:durableId="198322564">
    <w:abstractNumId w:val="83"/>
  </w:num>
  <w:num w:numId="133" w16cid:durableId="251354610">
    <w:abstractNumId w:val="83"/>
  </w:num>
  <w:num w:numId="134" w16cid:durableId="449862074">
    <w:abstractNumId w:val="83"/>
  </w:num>
  <w:num w:numId="135" w16cid:durableId="170292770">
    <w:abstractNumId w:val="83"/>
  </w:num>
  <w:num w:numId="136" w16cid:durableId="1712657264">
    <w:abstractNumId w:val="83"/>
  </w:num>
  <w:num w:numId="137" w16cid:durableId="1516070962">
    <w:abstractNumId w:val="83"/>
  </w:num>
  <w:num w:numId="138" w16cid:durableId="1422799992">
    <w:abstractNumId w:val="84"/>
  </w:num>
  <w:num w:numId="139" w16cid:durableId="1622766884">
    <w:abstractNumId w:val="80"/>
  </w:num>
  <w:num w:numId="140" w16cid:durableId="822962970">
    <w:abstractNumId w:val="86"/>
  </w:num>
  <w:num w:numId="141" w16cid:durableId="2083484827">
    <w:abstractNumId w:val="32"/>
  </w:num>
  <w:num w:numId="142" w16cid:durableId="285743324">
    <w:abstractNumId w:val="80"/>
  </w:num>
  <w:num w:numId="143" w16cid:durableId="498156097">
    <w:abstractNumId w:val="6"/>
  </w:num>
  <w:num w:numId="144" w16cid:durableId="1521701015">
    <w:abstractNumId w:val="93"/>
  </w:num>
  <w:num w:numId="145" w16cid:durableId="606237930">
    <w:abstractNumId w:val="41"/>
  </w:num>
  <w:num w:numId="146" w16cid:durableId="2143770146">
    <w:abstractNumId w:val="20"/>
  </w:num>
  <w:num w:numId="147" w16cid:durableId="2068800373">
    <w:abstractNumId w:val="94"/>
  </w:num>
  <w:num w:numId="148" w16cid:durableId="2012175896">
    <w:abstractNumId w:val="2"/>
  </w:num>
  <w:num w:numId="149" w16cid:durableId="1195266288">
    <w:abstractNumId w:val="56"/>
  </w:num>
  <w:num w:numId="150" w16cid:durableId="6518344">
    <w:abstractNumId w:val="103"/>
  </w:num>
  <w:num w:numId="151" w16cid:durableId="989023059">
    <w:abstractNumId w:val="83"/>
  </w:num>
  <w:num w:numId="152" w16cid:durableId="1744176469">
    <w:abstractNumId w:val="83"/>
  </w:num>
  <w:num w:numId="153" w16cid:durableId="1484009888">
    <w:abstractNumId w:val="88"/>
  </w:num>
  <w:num w:numId="154" w16cid:durableId="857162472">
    <w:abstractNumId w:val="76"/>
  </w:num>
  <w:num w:numId="155" w16cid:durableId="1168986699">
    <w:abstractNumId w:val="78"/>
  </w:num>
  <w:num w:numId="156" w16cid:durableId="1050573126">
    <w:abstractNumId w:val="40"/>
  </w:num>
  <w:num w:numId="157" w16cid:durableId="1112896466">
    <w:abstractNumId w:val="15"/>
  </w:num>
  <w:num w:numId="158" w16cid:durableId="1106999681">
    <w:abstractNumId w:val="83"/>
  </w:num>
  <w:num w:numId="159" w16cid:durableId="301664996">
    <w:abstractNumId w:val="51"/>
  </w:num>
  <w:num w:numId="160" w16cid:durableId="192574564">
    <w:abstractNumId w:val="100"/>
  </w:num>
  <w:num w:numId="161" w16cid:durableId="1917595457">
    <w:abstractNumId w:val="11"/>
  </w:num>
  <w:num w:numId="162" w16cid:durableId="576404297">
    <w:abstractNumId w:val="23"/>
  </w:num>
  <w:num w:numId="163" w16cid:durableId="1536698142">
    <w:abstractNumId w:val="87"/>
  </w:num>
  <w:num w:numId="164" w16cid:durableId="1760371522">
    <w:abstractNumId w:val="96"/>
  </w:num>
  <w:num w:numId="165" w16cid:durableId="318194427">
    <w:abstractNumId w:val="60"/>
  </w:num>
  <w:num w:numId="166" w16cid:durableId="790823236">
    <w:abstractNumId w:val="62"/>
  </w:num>
  <w:num w:numId="167" w16cid:durableId="1957172682">
    <w:abstractNumId w:val="33"/>
  </w:num>
  <w:num w:numId="168" w16cid:durableId="1815752197">
    <w:abstractNumId w:val="83"/>
  </w:num>
  <w:num w:numId="169" w16cid:durableId="2109155511">
    <w:abstractNumId w:val="83"/>
  </w:num>
  <w:num w:numId="170" w16cid:durableId="1062945991">
    <w:abstractNumId w:val="83"/>
  </w:num>
  <w:num w:numId="171" w16cid:durableId="368795951">
    <w:abstractNumId w:val="83"/>
  </w:num>
  <w:num w:numId="172" w16cid:durableId="1858032758">
    <w:abstractNumId w:val="84"/>
  </w:num>
  <w:num w:numId="173" w16cid:durableId="1871606546">
    <w:abstractNumId w:val="84"/>
  </w:num>
  <w:num w:numId="174" w16cid:durableId="1168322668">
    <w:abstractNumId w:val="84"/>
  </w:num>
  <w:num w:numId="175" w16cid:durableId="292299075">
    <w:abstractNumId w:val="84"/>
  </w:num>
  <w:num w:numId="176" w16cid:durableId="1738164672">
    <w:abstractNumId w:val="84"/>
  </w:num>
  <w:num w:numId="177" w16cid:durableId="37899476">
    <w:abstractNumId w:val="68"/>
  </w:num>
  <w:num w:numId="178" w16cid:durableId="1623881581">
    <w:abstractNumId w:val="66"/>
  </w:num>
  <w:num w:numId="179" w16cid:durableId="1896694788">
    <w:abstractNumId w:val="80"/>
  </w:num>
  <w:num w:numId="180" w16cid:durableId="748963894">
    <w:abstractNumId w:val="80"/>
  </w:num>
  <w:num w:numId="181" w16cid:durableId="627972966">
    <w:abstractNumId w:val="80"/>
  </w:num>
  <w:num w:numId="182" w16cid:durableId="463044186">
    <w:abstractNumId w:val="80"/>
  </w:num>
  <w:num w:numId="183" w16cid:durableId="538202237">
    <w:abstractNumId w:val="24"/>
  </w:num>
  <w:num w:numId="184" w16cid:durableId="264732243">
    <w:abstractNumId w:val="80"/>
  </w:num>
  <w:num w:numId="185" w16cid:durableId="1463572352">
    <w:abstractNumId w:val="22"/>
  </w:num>
  <w:num w:numId="186" w16cid:durableId="655187637">
    <w:abstractNumId w:val="80"/>
  </w:num>
  <w:num w:numId="187" w16cid:durableId="1191844211">
    <w:abstractNumId w:val="97"/>
  </w:num>
  <w:num w:numId="188" w16cid:durableId="1026827124">
    <w:abstractNumId w:val="80"/>
  </w:num>
  <w:num w:numId="189" w16cid:durableId="2118669834">
    <w:abstractNumId w:val="83"/>
  </w:num>
  <w:num w:numId="190" w16cid:durableId="1587303522">
    <w:abstractNumId w:val="83"/>
  </w:num>
  <w:num w:numId="191" w16cid:durableId="262341556">
    <w:abstractNumId w:val="83"/>
  </w:num>
  <w:num w:numId="192" w16cid:durableId="1905483001">
    <w:abstractNumId w:val="83"/>
  </w:num>
  <w:num w:numId="193" w16cid:durableId="1484277444">
    <w:abstractNumId w:val="83"/>
  </w:num>
  <w:num w:numId="194" w16cid:durableId="47191425">
    <w:abstractNumId w:val="83"/>
  </w:num>
  <w:num w:numId="195" w16cid:durableId="1314601862">
    <w:abstractNumId w:val="83"/>
  </w:num>
  <w:num w:numId="196" w16cid:durableId="466047434">
    <w:abstractNumId w:val="83"/>
  </w:num>
  <w:num w:numId="197" w16cid:durableId="1118721033">
    <w:abstractNumId w:val="46"/>
  </w:num>
  <w:num w:numId="198" w16cid:durableId="958758266">
    <w:abstractNumId w:val="80"/>
  </w:num>
  <w:num w:numId="199" w16cid:durableId="329523605">
    <w:abstractNumId w:val="10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oNotHyphenateCaps/>
  <w:evenAndOddHeaders/>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WI2NmY4MGQ0NDY5ODZiMDE4ZWQxZjBjNTM5YTkzN2YifQ=="/>
  </w:docVars>
  <w:rsids>
    <w:rsidRoot w:val="005E02E7"/>
    <w:rsid w:val="00000244"/>
    <w:rsid w:val="0000185F"/>
    <w:rsid w:val="0000586F"/>
    <w:rsid w:val="0000677D"/>
    <w:rsid w:val="000104D4"/>
    <w:rsid w:val="00013D86"/>
    <w:rsid w:val="00013E02"/>
    <w:rsid w:val="0002143C"/>
    <w:rsid w:val="00025A65"/>
    <w:rsid w:val="00026C31"/>
    <w:rsid w:val="00027280"/>
    <w:rsid w:val="00030A04"/>
    <w:rsid w:val="000320A7"/>
    <w:rsid w:val="000346CA"/>
    <w:rsid w:val="00035925"/>
    <w:rsid w:val="0004206E"/>
    <w:rsid w:val="00044C9B"/>
    <w:rsid w:val="00050E8C"/>
    <w:rsid w:val="00051D4A"/>
    <w:rsid w:val="000647A7"/>
    <w:rsid w:val="00067CDF"/>
    <w:rsid w:val="00071B84"/>
    <w:rsid w:val="00074FBE"/>
    <w:rsid w:val="00075582"/>
    <w:rsid w:val="000776A7"/>
    <w:rsid w:val="00082BFE"/>
    <w:rsid w:val="00083A09"/>
    <w:rsid w:val="0008798D"/>
    <w:rsid w:val="0009005E"/>
    <w:rsid w:val="00092857"/>
    <w:rsid w:val="000948D2"/>
    <w:rsid w:val="00097804"/>
    <w:rsid w:val="000A04ED"/>
    <w:rsid w:val="000A20A9"/>
    <w:rsid w:val="000A242B"/>
    <w:rsid w:val="000A41E1"/>
    <w:rsid w:val="000A48B1"/>
    <w:rsid w:val="000A7B51"/>
    <w:rsid w:val="000B1FE2"/>
    <w:rsid w:val="000B266F"/>
    <w:rsid w:val="000B3143"/>
    <w:rsid w:val="000B5872"/>
    <w:rsid w:val="000C3718"/>
    <w:rsid w:val="000C6B05"/>
    <w:rsid w:val="000C6DD6"/>
    <w:rsid w:val="000C73D4"/>
    <w:rsid w:val="000D35FD"/>
    <w:rsid w:val="000D3D4C"/>
    <w:rsid w:val="000D49A1"/>
    <w:rsid w:val="000D4F51"/>
    <w:rsid w:val="000D718B"/>
    <w:rsid w:val="000E0C46"/>
    <w:rsid w:val="000E3066"/>
    <w:rsid w:val="000F030C"/>
    <w:rsid w:val="000F0BD3"/>
    <w:rsid w:val="000F11B4"/>
    <w:rsid w:val="000F129C"/>
    <w:rsid w:val="001056DE"/>
    <w:rsid w:val="001124C0"/>
    <w:rsid w:val="00112A03"/>
    <w:rsid w:val="00114D02"/>
    <w:rsid w:val="0011570A"/>
    <w:rsid w:val="001226C1"/>
    <w:rsid w:val="0013175F"/>
    <w:rsid w:val="00136F73"/>
    <w:rsid w:val="001463B0"/>
    <w:rsid w:val="001512B4"/>
    <w:rsid w:val="0015417B"/>
    <w:rsid w:val="00154C17"/>
    <w:rsid w:val="001620A5"/>
    <w:rsid w:val="00163142"/>
    <w:rsid w:val="00164213"/>
    <w:rsid w:val="001645E4"/>
    <w:rsid w:val="00164E53"/>
    <w:rsid w:val="001655BF"/>
    <w:rsid w:val="0016699D"/>
    <w:rsid w:val="00167BE3"/>
    <w:rsid w:val="00175159"/>
    <w:rsid w:val="00176208"/>
    <w:rsid w:val="00176E77"/>
    <w:rsid w:val="0018211B"/>
    <w:rsid w:val="001840D3"/>
    <w:rsid w:val="001900F8"/>
    <w:rsid w:val="00191258"/>
    <w:rsid w:val="001922B4"/>
    <w:rsid w:val="00192680"/>
    <w:rsid w:val="001928DB"/>
    <w:rsid w:val="00193037"/>
    <w:rsid w:val="00193A2C"/>
    <w:rsid w:val="001A288E"/>
    <w:rsid w:val="001A3982"/>
    <w:rsid w:val="001A4EFC"/>
    <w:rsid w:val="001A56A9"/>
    <w:rsid w:val="001B14E5"/>
    <w:rsid w:val="001B3CEB"/>
    <w:rsid w:val="001B4512"/>
    <w:rsid w:val="001B6DC2"/>
    <w:rsid w:val="001C0B9B"/>
    <w:rsid w:val="001C149C"/>
    <w:rsid w:val="001C21AC"/>
    <w:rsid w:val="001C4724"/>
    <w:rsid w:val="001C47BA"/>
    <w:rsid w:val="001C59EA"/>
    <w:rsid w:val="001C7845"/>
    <w:rsid w:val="001D406C"/>
    <w:rsid w:val="001D41EE"/>
    <w:rsid w:val="001E0380"/>
    <w:rsid w:val="001E07A7"/>
    <w:rsid w:val="001E13B1"/>
    <w:rsid w:val="001E24D8"/>
    <w:rsid w:val="001F262D"/>
    <w:rsid w:val="001F3A19"/>
    <w:rsid w:val="001F5D23"/>
    <w:rsid w:val="00205907"/>
    <w:rsid w:val="0020768C"/>
    <w:rsid w:val="0021190A"/>
    <w:rsid w:val="00212454"/>
    <w:rsid w:val="00216FA0"/>
    <w:rsid w:val="00223C1A"/>
    <w:rsid w:val="00227AF7"/>
    <w:rsid w:val="00230B05"/>
    <w:rsid w:val="00234467"/>
    <w:rsid w:val="00237D8D"/>
    <w:rsid w:val="00241DA2"/>
    <w:rsid w:val="00242386"/>
    <w:rsid w:val="0024582A"/>
    <w:rsid w:val="00247FEE"/>
    <w:rsid w:val="00250E7D"/>
    <w:rsid w:val="00255063"/>
    <w:rsid w:val="00255551"/>
    <w:rsid w:val="002558E5"/>
    <w:rsid w:val="002565D5"/>
    <w:rsid w:val="002622C0"/>
    <w:rsid w:val="00263EB9"/>
    <w:rsid w:val="00266277"/>
    <w:rsid w:val="00275C9A"/>
    <w:rsid w:val="002778AE"/>
    <w:rsid w:val="0028269A"/>
    <w:rsid w:val="00283590"/>
    <w:rsid w:val="00286973"/>
    <w:rsid w:val="00294E70"/>
    <w:rsid w:val="00296148"/>
    <w:rsid w:val="002A1924"/>
    <w:rsid w:val="002A7420"/>
    <w:rsid w:val="002B0F12"/>
    <w:rsid w:val="002B1308"/>
    <w:rsid w:val="002B4554"/>
    <w:rsid w:val="002B5340"/>
    <w:rsid w:val="002C6435"/>
    <w:rsid w:val="002C72D8"/>
    <w:rsid w:val="002D11FA"/>
    <w:rsid w:val="002D3F13"/>
    <w:rsid w:val="002D6DF6"/>
    <w:rsid w:val="002E0DDF"/>
    <w:rsid w:val="002E12B7"/>
    <w:rsid w:val="002E2906"/>
    <w:rsid w:val="002E5635"/>
    <w:rsid w:val="002E64C3"/>
    <w:rsid w:val="002E6A2C"/>
    <w:rsid w:val="002F1D8C"/>
    <w:rsid w:val="002F21DA"/>
    <w:rsid w:val="002F2E02"/>
    <w:rsid w:val="002F2EA2"/>
    <w:rsid w:val="00301F39"/>
    <w:rsid w:val="00313D2E"/>
    <w:rsid w:val="00325926"/>
    <w:rsid w:val="00325A8F"/>
    <w:rsid w:val="00327343"/>
    <w:rsid w:val="003273A0"/>
    <w:rsid w:val="00327A8A"/>
    <w:rsid w:val="00334928"/>
    <w:rsid w:val="00336610"/>
    <w:rsid w:val="00343F73"/>
    <w:rsid w:val="00345060"/>
    <w:rsid w:val="00346B23"/>
    <w:rsid w:val="0035081B"/>
    <w:rsid w:val="0035323B"/>
    <w:rsid w:val="0036015D"/>
    <w:rsid w:val="003609D2"/>
    <w:rsid w:val="00361CF5"/>
    <w:rsid w:val="00362669"/>
    <w:rsid w:val="00363F22"/>
    <w:rsid w:val="00375564"/>
    <w:rsid w:val="00383191"/>
    <w:rsid w:val="00386DED"/>
    <w:rsid w:val="003912E7"/>
    <w:rsid w:val="00393947"/>
    <w:rsid w:val="003A2275"/>
    <w:rsid w:val="003A64C1"/>
    <w:rsid w:val="003A661E"/>
    <w:rsid w:val="003A6A4F"/>
    <w:rsid w:val="003A7088"/>
    <w:rsid w:val="003B00DF"/>
    <w:rsid w:val="003B09A4"/>
    <w:rsid w:val="003B1275"/>
    <w:rsid w:val="003B1778"/>
    <w:rsid w:val="003B2AF8"/>
    <w:rsid w:val="003C11CB"/>
    <w:rsid w:val="003C75F3"/>
    <w:rsid w:val="003C78A3"/>
    <w:rsid w:val="003C7D3A"/>
    <w:rsid w:val="003D08E0"/>
    <w:rsid w:val="003D32A7"/>
    <w:rsid w:val="003D464C"/>
    <w:rsid w:val="003D7412"/>
    <w:rsid w:val="003E1168"/>
    <w:rsid w:val="003E1867"/>
    <w:rsid w:val="003E3732"/>
    <w:rsid w:val="003E4456"/>
    <w:rsid w:val="003E4C43"/>
    <w:rsid w:val="003E5729"/>
    <w:rsid w:val="003E68BC"/>
    <w:rsid w:val="003F412C"/>
    <w:rsid w:val="003F4EE0"/>
    <w:rsid w:val="003F56BC"/>
    <w:rsid w:val="00402153"/>
    <w:rsid w:val="00402FC1"/>
    <w:rsid w:val="00403F48"/>
    <w:rsid w:val="00406005"/>
    <w:rsid w:val="00406C9C"/>
    <w:rsid w:val="00424BFE"/>
    <w:rsid w:val="00425069"/>
    <w:rsid w:val="00425082"/>
    <w:rsid w:val="00426F21"/>
    <w:rsid w:val="00427E00"/>
    <w:rsid w:val="00431D2C"/>
    <w:rsid w:val="00431DEB"/>
    <w:rsid w:val="0043229C"/>
    <w:rsid w:val="004333B6"/>
    <w:rsid w:val="004368A5"/>
    <w:rsid w:val="00443F19"/>
    <w:rsid w:val="00446B29"/>
    <w:rsid w:val="00453F9A"/>
    <w:rsid w:val="00460BD1"/>
    <w:rsid w:val="004641C8"/>
    <w:rsid w:val="00471E91"/>
    <w:rsid w:val="004724EB"/>
    <w:rsid w:val="00474675"/>
    <w:rsid w:val="0047470C"/>
    <w:rsid w:val="004765EB"/>
    <w:rsid w:val="00480846"/>
    <w:rsid w:val="00484C4F"/>
    <w:rsid w:val="00486875"/>
    <w:rsid w:val="004953C7"/>
    <w:rsid w:val="00495A3C"/>
    <w:rsid w:val="004969F0"/>
    <w:rsid w:val="004A17A5"/>
    <w:rsid w:val="004A28B0"/>
    <w:rsid w:val="004A2A17"/>
    <w:rsid w:val="004A35F9"/>
    <w:rsid w:val="004A549E"/>
    <w:rsid w:val="004A69A3"/>
    <w:rsid w:val="004A783F"/>
    <w:rsid w:val="004B24C1"/>
    <w:rsid w:val="004C1850"/>
    <w:rsid w:val="004C292F"/>
    <w:rsid w:val="004C615E"/>
    <w:rsid w:val="004D75E4"/>
    <w:rsid w:val="004E7C82"/>
    <w:rsid w:val="004F0A7B"/>
    <w:rsid w:val="004F401A"/>
    <w:rsid w:val="00500581"/>
    <w:rsid w:val="00502943"/>
    <w:rsid w:val="005041AD"/>
    <w:rsid w:val="005046BB"/>
    <w:rsid w:val="00507B74"/>
    <w:rsid w:val="00510280"/>
    <w:rsid w:val="00513323"/>
    <w:rsid w:val="00513D73"/>
    <w:rsid w:val="00514A43"/>
    <w:rsid w:val="00516191"/>
    <w:rsid w:val="005174E5"/>
    <w:rsid w:val="005211FB"/>
    <w:rsid w:val="00522393"/>
    <w:rsid w:val="00522620"/>
    <w:rsid w:val="005252E6"/>
    <w:rsid w:val="00525656"/>
    <w:rsid w:val="00526744"/>
    <w:rsid w:val="005336F7"/>
    <w:rsid w:val="0053383B"/>
    <w:rsid w:val="00534C02"/>
    <w:rsid w:val="00536D20"/>
    <w:rsid w:val="0054264B"/>
    <w:rsid w:val="00543786"/>
    <w:rsid w:val="0054778B"/>
    <w:rsid w:val="005533D7"/>
    <w:rsid w:val="005539AA"/>
    <w:rsid w:val="0055736D"/>
    <w:rsid w:val="00561876"/>
    <w:rsid w:val="00567298"/>
    <w:rsid w:val="005674BE"/>
    <w:rsid w:val="005703DE"/>
    <w:rsid w:val="00573332"/>
    <w:rsid w:val="0057629D"/>
    <w:rsid w:val="00576943"/>
    <w:rsid w:val="005801ED"/>
    <w:rsid w:val="0058464E"/>
    <w:rsid w:val="005A01CB"/>
    <w:rsid w:val="005A0D93"/>
    <w:rsid w:val="005A58FF"/>
    <w:rsid w:val="005A5EAF"/>
    <w:rsid w:val="005A64C0"/>
    <w:rsid w:val="005B02EF"/>
    <w:rsid w:val="005B3C11"/>
    <w:rsid w:val="005C1C28"/>
    <w:rsid w:val="005C1E02"/>
    <w:rsid w:val="005C3A10"/>
    <w:rsid w:val="005C6DB5"/>
    <w:rsid w:val="005D220B"/>
    <w:rsid w:val="005E02E7"/>
    <w:rsid w:val="005E19E7"/>
    <w:rsid w:val="005E57A6"/>
    <w:rsid w:val="005F01F9"/>
    <w:rsid w:val="005F1EF6"/>
    <w:rsid w:val="00610BD9"/>
    <w:rsid w:val="006160BD"/>
    <w:rsid w:val="00616C30"/>
    <w:rsid w:val="0061716C"/>
    <w:rsid w:val="006201A3"/>
    <w:rsid w:val="006243A1"/>
    <w:rsid w:val="00627C03"/>
    <w:rsid w:val="00632E56"/>
    <w:rsid w:val="006330D5"/>
    <w:rsid w:val="00635CBA"/>
    <w:rsid w:val="00641F06"/>
    <w:rsid w:val="00642A66"/>
    <w:rsid w:val="006430DC"/>
    <w:rsid w:val="0064338B"/>
    <w:rsid w:val="00643EAB"/>
    <w:rsid w:val="0064600C"/>
    <w:rsid w:val="00646542"/>
    <w:rsid w:val="00646CE8"/>
    <w:rsid w:val="006504F4"/>
    <w:rsid w:val="00650FD7"/>
    <w:rsid w:val="00653BEB"/>
    <w:rsid w:val="00653DC3"/>
    <w:rsid w:val="00654BC9"/>
    <w:rsid w:val="006552FD"/>
    <w:rsid w:val="00655B3D"/>
    <w:rsid w:val="00656C44"/>
    <w:rsid w:val="006638B9"/>
    <w:rsid w:val="00663AF3"/>
    <w:rsid w:val="00665DF8"/>
    <w:rsid w:val="006662BD"/>
    <w:rsid w:val="00666B6C"/>
    <w:rsid w:val="00670014"/>
    <w:rsid w:val="00672C81"/>
    <w:rsid w:val="006768B6"/>
    <w:rsid w:val="0068064A"/>
    <w:rsid w:val="006807A8"/>
    <w:rsid w:val="006816A8"/>
    <w:rsid w:val="00682682"/>
    <w:rsid w:val="00682702"/>
    <w:rsid w:val="0069084E"/>
    <w:rsid w:val="006920B4"/>
    <w:rsid w:val="00692368"/>
    <w:rsid w:val="006932F4"/>
    <w:rsid w:val="006A2EBC"/>
    <w:rsid w:val="006A5EA0"/>
    <w:rsid w:val="006A6E3D"/>
    <w:rsid w:val="006A6EC1"/>
    <w:rsid w:val="006A783B"/>
    <w:rsid w:val="006A7B33"/>
    <w:rsid w:val="006B41F6"/>
    <w:rsid w:val="006B4E13"/>
    <w:rsid w:val="006B541D"/>
    <w:rsid w:val="006B75DD"/>
    <w:rsid w:val="006C0524"/>
    <w:rsid w:val="006C35E6"/>
    <w:rsid w:val="006C67E0"/>
    <w:rsid w:val="006C718E"/>
    <w:rsid w:val="006C7ABA"/>
    <w:rsid w:val="006D0D60"/>
    <w:rsid w:val="006D1122"/>
    <w:rsid w:val="006D3C00"/>
    <w:rsid w:val="006D3E0A"/>
    <w:rsid w:val="006D6434"/>
    <w:rsid w:val="006E0675"/>
    <w:rsid w:val="006E1CC5"/>
    <w:rsid w:val="006E3675"/>
    <w:rsid w:val="006E4A7F"/>
    <w:rsid w:val="006E65EC"/>
    <w:rsid w:val="006E6844"/>
    <w:rsid w:val="006F104B"/>
    <w:rsid w:val="006F18BA"/>
    <w:rsid w:val="006F3C9E"/>
    <w:rsid w:val="006F5BD5"/>
    <w:rsid w:val="006F5CAC"/>
    <w:rsid w:val="00701FE6"/>
    <w:rsid w:val="00703584"/>
    <w:rsid w:val="00704B75"/>
    <w:rsid w:val="00704DF6"/>
    <w:rsid w:val="0070651C"/>
    <w:rsid w:val="00710312"/>
    <w:rsid w:val="007132A3"/>
    <w:rsid w:val="00716421"/>
    <w:rsid w:val="007166DE"/>
    <w:rsid w:val="00724EFB"/>
    <w:rsid w:val="007250C4"/>
    <w:rsid w:val="00727837"/>
    <w:rsid w:val="00741977"/>
    <w:rsid w:val="007419C3"/>
    <w:rsid w:val="00743561"/>
    <w:rsid w:val="00743B95"/>
    <w:rsid w:val="007467A7"/>
    <w:rsid w:val="007469DD"/>
    <w:rsid w:val="0074741B"/>
    <w:rsid w:val="0074759E"/>
    <w:rsid w:val="007478EA"/>
    <w:rsid w:val="0075415C"/>
    <w:rsid w:val="00754497"/>
    <w:rsid w:val="00755C4C"/>
    <w:rsid w:val="007611F8"/>
    <w:rsid w:val="0076179E"/>
    <w:rsid w:val="00763502"/>
    <w:rsid w:val="00767B55"/>
    <w:rsid w:val="0077043F"/>
    <w:rsid w:val="00772071"/>
    <w:rsid w:val="00777E28"/>
    <w:rsid w:val="0078046D"/>
    <w:rsid w:val="00780D11"/>
    <w:rsid w:val="007913AB"/>
    <w:rsid w:val="007914F7"/>
    <w:rsid w:val="00793858"/>
    <w:rsid w:val="00794758"/>
    <w:rsid w:val="00794D21"/>
    <w:rsid w:val="007A113A"/>
    <w:rsid w:val="007A4CF7"/>
    <w:rsid w:val="007A7010"/>
    <w:rsid w:val="007A7AE5"/>
    <w:rsid w:val="007B0F87"/>
    <w:rsid w:val="007B1625"/>
    <w:rsid w:val="007B2F58"/>
    <w:rsid w:val="007B40AA"/>
    <w:rsid w:val="007B571E"/>
    <w:rsid w:val="007B590F"/>
    <w:rsid w:val="007B706E"/>
    <w:rsid w:val="007B71EB"/>
    <w:rsid w:val="007C0968"/>
    <w:rsid w:val="007C6205"/>
    <w:rsid w:val="007C686A"/>
    <w:rsid w:val="007C68EC"/>
    <w:rsid w:val="007C728E"/>
    <w:rsid w:val="007D2C53"/>
    <w:rsid w:val="007D3D60"/>
    <w:rsid w:val="007D6930"/>
    <w:rsid w:val="007E1980"/>
    <w:rsid w:val="007E3A0A"/>
    <w:rsid w:val="007E4B76"/>
    <w:rsid w:val="007E5EA8"/>
    <w:rsid w:val="007E6DCC"/>
    <w:rsid w:val="007E7656"/>
    <w:rsid w:val="007F0CF1"/>
    <w:rsid w:val="007F12A5"/>
    <w:rsid w:val="007F4CF1"/>
    <w:rsid w:val="007F758D"/>
    <w:rsid w:val="007F7D52"/>
    <w:rsid w:val="008027B3"/>
    <w:rsid w:val="0080654C"/>
    <w:rsid w:val="008071C6"/>
    <w:rsid w:val="008101D8"/>
    <w:rsid w:val="0081277E"/>
    <w:rsid w:val="00813A6C"/>
    <w:rsid w:val="00817A00"/>
    <w:rsid w:val="008216E0"/>
    <w:rsid w:val="008224BF"/>
    <w:rsid w:val="00824A3B"/>
    <w:rsid w:val="00824B64"/>
    <w:rsid w:val="00833233"/>
    <w:rsid w:val="00835DB3"/>
    <w:rsid w:val="0083617B"/>
    <w:rsid w:val="008371BD"/>
    <w:rsid w:val="00842411"/>
    <w:rsid w:val="00846D2C"/>
    <w:rsid w:val="00846EFA"/>
    <w:rsid w:val="008504A8"/>
    <w:rsid w:val="008511A2"/>
    <w:rsid w:val="0085282E"/>
    <w:rsid w:val="00863AD1"/>
    <w:rsid w:val="00865EF4"/>
    <w:rsid w:val="0087198C"/>
    <w:rsid w:val="00872C1F"/>
    <w:rsid w:val="00872FF0"/>
    <w:rsid w:val="00873B42"/>
    <w:rsid w:val="0087583D"/>
    <w:rsid w:val="00880BBE"/>
    <w:rsid w:val="00881457"/>
    <w:rsid w:val="008856D8"/>
    <w:rsid w:val="00892E82"/>
    <w:rsid w:val="0089565B"/>
    <w:rsid w:val="00897044"/>
    <w:rsid w:val="008A6E9C"/>
    <w:rsid w:val="008B08BB"/>
    <w:rsid w:val="008B611C"/>
    <w:rsid w:val="008C026C"/>
    <w:rsid w:val="008C1B58"/>
    <w:rsid w:val="008C1F39"/>
    <w:rsid w:val="008C39AE"/>
    <w:rsid w:val="008C4D9A"/>
    <w:rsid w:val="008C590D"/>
    <w:rsid w:val="008C5A89"/>
    <w:rsid w:val="008C6166"/>
    <w:rsid w:val="008C777A"/>
    <w:rsid w:val="008D62B9"/>
    <w:rsid w:val="008E031B"/>
    <w:rsid w:val="008E0904"/>
    <w:rsid w:val="008E7029"/>
    <w:rsid w:val="008E7EF6"/>
    <w:rsid w:val="008F1F98"/>
    <w:rsid w:val="008F349F"/>
    <w:rsid w:val="008F362E"/>
    <w:rsid w:val="008F5CB0"/>
    <w:rsid w:val="008F6758"/>
    <w:rsid w:val="008F68A6"/>
    <w:rsid w:val="008F6D96"/>
    <w:rsid w:val="009035BD"/>
    <w:rsid w:val="009040DD"/>
    <w:rsid w:val="00905B47"/>
    <w:rsid w:val="0091331C"/>
    <w:rsid w:val="009141FD"/>
    <w:rsid w:val="009156FE"/>
    <w:rsid w:val="00920B48"/>
    <w:rsid w:val="00923A41"/>
    <w:rsid w:val="009279DE"/>
    <w:rsid w:val="00930116"/>
    <w:rsid w:val="009346C6"/>
    <w:rsid w:val="00935306"/>
    <w:rsid w:val="00940810"/>
    <w:rsid w:val="0094212C"/>
    <w:rsid w:val="009526CE"/>
    <w:rsid w:val="00954689"/>
    <w:rsid w:val="009569FB"/>
    <w:rsid w:val="009617C9"/>
    <w:rsid w:val="00961C93"/>
    <w:rsid w:val="00964747"/>
    <w:rsid w:val="00964873"/>
    <w:rsid w:val="00965324"/>
    <w:rsid w:val="0097091E"/>
    <w:rsid w:val="00971110"/>
    <w:rsid w:val="009760D3"/>
    <w:rsid w:val="00977132"/>
    <w:rsid w:val="00981A4B"/>
    <w:rsid w:val="009824EB"/>
    <w:rsid w:val="00982501"/>
    <w:rsid w:val="009877D3"/>
    <w:rsid w:val="0099139B"/>
    <w:rsid w:val="00994E8F"/>
    <w:rsid w:val="009951DC"/>
    <w:rsid w:val="009959BB"/>
    <w:rsid w:val="00997158"/>
    <w:rsid w:val="009A077C"/>
    <w:rsid w:val="009A3A7C"/>
    <w:rsid w:val="009A5CE2"/>
    <w:rsid w:val="009B1D99"/>
    <w:rsid w:val="009B2ADB"/>
    <w:rsid w:val="009B4401"/>
    <w:rsid w:val="009B5A55"/>
    <w:rsid w:val="009B603A"/>
    <w:rsid w:val="009B64E3"/>
    <w:rsid w:val="009C1E01"/>
    <w:rsid w:val="009C2D0E"/>
    <w:rsid w:val="009C3DAC"/>
    <w:rsid w:val="009C3E20"/>
    <w:rsid w:val="009C42E0"/>
    <w:rsid w:val="009C45B2"/>
    <w:rsid w:val="009D5362"/>
    <w:rsid w:val="009E1415"/>
    <w:rsid w:val="009E6116"/>
    <w:rsid w:val="009F23A6"/>
    <w:rsid w:val="009F4D37"/>
    <w:rsid w:val="00A003C4"/>
    <w:rsid w:val="00A02E43"/>
    <w:rsid w:val="00A065F9"/>
    <w:rsid w:val="00A07F34"/>
    <w:rsid w:val="00A151F2"/>
    <w:rsid w:val="00A22154"/>
    <w:rsid w:val="00A23C69"/>
    <w:rsid w:val="00A2477E"/>
    <w:rsid w:val="00A25C38"/>
    <w:rsid w:val="00A261E7"/>
    <w:rsid w:val="00A268D4"/>
    <w:rsid w:val="00A32F57"/>
    <w:rsid w:val="00A343CD"/>
    <w:rsid w:val="00A36BBE"/>
    <w:rsid w:val="00A400E3"/>
    <w:rsid w:val="00A40690"/>
    <w:rsid w:val="00A4113E"/>
    <w:rsid w:val="00A4307A"/>
    <w:rsid w:val="00A44765"/>
    <w:rsid w:val="00A47EBB"/>
    <w:rsid w:val="00A50E55"/>
    <w:rsid w:val="00A51CDD"/>
    <w:rsid w:val="00A5351A"/>
    <w:rsid w:val="00A53F2E"/>
    <w:rsid w:val="00A542F6"/>
    <w:rsid w:val="00A54A8B"/>
    <w:rsid w:val="00A60B4C"/>
    <w:rsid w:val="00A64BC4"/>
    <w:rsid w:val="00A64E52"/>
    <w:rsid w:val="00A660A1"/>
    <w:rsid w:val="00A6730D"/>
    <w:rsid w:val="00A70B5B"/>
    <w:rsid w:val="00A71625"/>
    <w:rsid w:val="00A71B9B"/>
    <w:rsid w:val="00A751C7"/>
    <w:rsid w:val="00A76C07"/>
    <w:rsid w:val="00A773B9"/>
    <w:rsid w:val="00A83EC6"/>
    <w:rsid w:val="00A85007"/>
    <w:rsid w:val="00A87844"/>
    <w:rsid w:val="00AA038C"/>
    <w:rsid w:val="00AA6903"/>
    <w:rsid w:val="00AA6CB0"/>
    <w:rsid w:val="00AA7A09"/>
    <w:rsid w:val="00AB225F"/>
    <w:rsid w:val="00AB3B50"/>
    <w:rsid w:val="00AB43E6"/>
    <w:rsid w:val="00AB6F5D"/>
    <w:rsid w:val="00AC05B1"/>
    <w:rsid w:val="00AC3AEC"/>
    <w:rsid w:val="00AC7E27"/>
    <w:rsid w:val="00AD356C"/>
    <w:rsid w:val="00AE07D5"/>
    <w:rsid w:val="00AE0C80"/>
    <w:rsid w:val="00AE2914"/>
    <w:rsid w:val="00AE6D15"/>
    <w:rsid w:val="00B00F83"/>
    <w:rsid w:val="00B01579"/>
    <w:rsid w:val="00B04182"/>
    <w:rsid w:val="00B042B2"/>
    <w:rsid w:val="00B07AE3"/>
    <w:rsid w:val="00B11430"/>
    <w:rsid w:val="00B11E2C"/>
    <w:rsid w:val="00B16AB6"/>
    <w:rsid w:val="00B20663"/>
    <w:rsid w:val="00B23FDE"/>
    <w:rsid w:val="00B24E66"/>
    <w:rsid w:val="00B30CE7"/>
    <w:rsid w:val="00B333ED"/>
    <w:rsid w:val="00B353EB"/>
    <w:rsid w:val="00B36E60"/>
    <w:rsid w:val="00B425B0"/>
    <w:rsid w:val="00B42648"/>
    <w:rsid w:val="00B42D23"/>
    <w:rsid w:val="00B439C4"/>
    <w:rsid w:val="00B4535E"/>
    <w:rsid w:val="00B47725"/>
    <w:rsid w:val="00B52A8C"/>
    <w:rsid w:val="00B56B01"/>
    <w:rsid w:val="00B636A8"/>
    <w:rsid w:val="00B63C66"/>
    <w:rsid w:val="00B665C6"/>
    <w:rsid w:val="00B70F26"/>
    <w:rsid w:val="00B712DC"/>
    <w:rsid w:val="00B718E8"/>
    <w:rsid w:val="00B757B2"/>
    <w:rsid w:val="00B76088"/>
    <w:rsid w:val="00B805AF"/>
    <w:rsid w:val="00B826C3"/>
    <w:rsid w:val="00B833BD"/>
    <w:rsid w:val="00B8463D"/>
    <w:rsid w:val="00B84E5E"/>
    <w:rsid w:val="00B863DE"/>
    <w:rsid w:val="00B869EC"/>
    <w:rsid w:val="00B93124"/>
    <w:rsid w:val="00B9397A"/>
    <w:rsid w:val="00B94961"/>
    <w:rsid w:val="00B95E62"/>
    <w:rsid w:val="00B9633D"/>
    <w:rsid w:val="00BA2EBE"/>
    <w:rsid w:val="00BA3868"/>
    <w:rsid w:val="00BB0F06"/>
    <w:rsid w:val="00BB0F28"/>
    <w:rsid w:val="00BB1E05"/>
    <w:rsid w:val="00BB23B5"/>
    <w:rsid w:val="00BB458A"/>
    <w:rsid w:val="00BC3871"/>
    <w:rsid w:val="00BC5456"/>
    <w:rsid w:val="00BD00D3"/>
    <w:rsid w:val="00BD12A3"/>
    <w:rsid w:val="00BD1659"/>
    <w:rsid w:val="00BD39BF"/>
    <w:rsid w:val="00BD3AA9"/>
    <w:rsid w:val="00BD4A18"/>
    <w:rsid w:val="00BD6DB2"/>
    <w:rsid w:val="00BE063F"/>
    <w:rsid w:val="00BE11CF"/>
    <w:rsid w:val="00BE21AB"/>
    <w:rsid w:val="00BE37B6"/>
    <w:rsid w:val="00BE4F17"/>
    <w:rsid w:val="00BE55CB"/>
    <w:rsid w:val="00BF617A"/>
    <w:rsid w:val="00C02561"/>
    <w:rsid w:val="00C0379D"/>
    <w:rsid w:val="00C03931"/>
    <w:rsid w:val="00C057CE"/>
    <w:rsid w:val="00C05FC3"/>
    <w:rsid w:val="00C05FE3"/>
    <w:rsid w:val="00C10B8F"/>
    <w:rsid w:val="00C115B2"/>
    <w:rsid w:val="00C154F5"/>
    <w:rsid w:val="00C20178"/>
    <w:rsid w:val="00C2136D"/>
    <w:rsid w:val="00C214EE"/>
    <w:rsid w:val="00C2314B"/>
    <w:rsid w:val="00C24971"/>
    <w:rsid w:val="00C266A7"/>
    <w:rsid w:val="00C26BE5"/>
    <w:rsid w:val="00C26E4D"/>
    <w:rsid w:val="00C27909"/>
    <w:rsid w:val="00C27B03"/>
    <w:rsid w:val="00C305C9"/>
    <w:rsid w:val="00C314E1"/>
    <w:rsid w:val="00C34397"/>
    <w:rsid w:val="00C4095D"/>
    <w:rsid w:val="00C41E82"/>
    <w:rsid w:val="00C42280"/>
    <w:rsid w:val="00C5375A"/>
    <w:rsid w:val="00C559D9"/>
    <w:rsid w:val="00C601D2"/>
    <w:rsid w:val="00C60D80"/>
    <w:rsid w:val="00C657AB"/>
    <w:rsid w:val="00C65BCC"/>
    <w:rsid w:val="00C66970"/>
    <w:rsid w:val="00C6760D"/>
    <w:rsid w:val="00C70B02"/>
    <w:rsid w:val="00C81594"/>
    <w:rsid w:val="00C8661F"/>
    <w:rsid w:val="00C8691C"/>
    <w:rsid w:val="00CA1605"/>
    <w:rsid w:val="00CA168A"/>
    <w:rsid w:val="00CA175E"/>
    <w:rsid w:val="00CA357E"/>
    <w:rsid w:val="00CA44F9"/>
    <w:rsid w:val="00CA4A69"/>
    <w:rsid w:val="00CA6131"/>
    <w:rsid w:val="00CA6453"/>
    <w:rsid w:val="00CC1AF1"/>
    <w:rsid w:val="00CC3E0C"/>
    <w:rsid w:val="00CC530E"/>
    <w:rsid w:val="00CC58D3"/>
    <w:rsid w:val="00CC784D"/>
    <w:rsid w:val="00CD3C03"/>
    <w:rsid w:val="00CD7D9D"/>
    <w:rsid w:val="00CE0390"/>
    <w:rsid w:val="00CE2E40"/>
    <w:rsid w:val="00CE3E90"/>
    <w:rsid w:val="00CE6404"/>
    <w:rsid w:val="00CF4FF1"/>
    <w:rsid w:val="00D0277D"/>
    <w:rsid w:val="00D0337B"/>
    <w:rsid w:val="00D079B2"/>
    <w:rsid w:val="00D114E9"/>
    <w:rsid w:val="00D154D7"/>
    <w:rsid w:val="00D30CE6"/>
    <w:rsid w:val="00D35366"/>
    <w:rsid w:val="00D37501"/>
    <w:rsid w:val="00D37EAE"/>
    <w:rsid w:val="00D426D4"/>
    <w:rsid w:val="00D429C6"/>
    <w:rsid w:val="00D4665C"/>
    <w:rsid w:val="00D47748"/>
    <w:rsid w:val="00D52BE5"/>
    <w:rsid w:val="00D54CC3"/>
    <w:rsid w:val="00D6041A"/>
    <w:rsid w:val="00D633EB"/>
    <w:rsid w:val="00D6427C"/>
    <w:rsid w:val="00D80786"/>
    <w:rsid w:val="00D8199C"/>
    <w:rsid w:val="00D8242A"/>
    <w:rsid w:val="00D82FF7"/>
    <w:rsid w:val="00D847FE"/>
    <w:rsid w:val="00D9169A"/>
    <w:rsid w:val="00D928B0"/>
    <w:rsid w:val="00D964EA"/>
    <w:rsid w:val="00D966D0"/>
    <w:rsid w:val="00D9717A"/>
    <w:rsid w:val="00DA0C59"/>
    <w:rsid w:val="00DA2AD4"/>
    <w:rsid w:val="00DA3991"/>
    <w:rsid w:val="00DB7E6C"/>
    <w:rsid w:val="00DC05C6"/>
    <w:rsid w:val="00DC0718"/>
    <w:rsid w:val="00DD5A29"/>
    <w:rsid w:val="00DD5D9D"/>
    <w:rsid w:val="00DE2DCA"/>
    <w:rsid w:val="00DE2E04"/>
    <w:rsid w:val="00DE35CB"/>
    <w:rsid w:val="00DE5689"/>
    <w:rsid w:val="00DF0868"/>
    <w:rsid w:val="00DF21E9"/>
    <w:rsid w:val="00DF4432"/>
    <w:rsid w:val="00DF6971"/>
    <w:rsid w:val="00DF7569"/>
    <w:rsid w:val="00E00D73"/>
    <w:rsid w:val="00E00F14"/>
    <w:rsid w:val="00E06386"/>
    <w:rsid w:val="00E10BC2"/>
    <w:rsid w:val="00E13DB9"/>
    <w:rsid w:val="00E21AEB"/>
    <w:rsid w:val="00E23AA2"/>
    <w:rsid w:val="00E24EB4"/>
    <w:rsid w:val="00E25788"/>
    <w:rsid w:val="00E27F47"/>
    <w:rsid w:val="00E314C1"/>
    <w:rsid w:val="00E320ED"/>
    <w:rsid w:val="00E33AFB"/>
    <w:rsid w:val="00E34218"/>
    <w:rsid w:val="00E40030"/>
    <w:rsid w:val="00E46282"/>
    <w:rsid w:val="00E51618"/>
    <w:rsid w:val="00E5216E"/>
    <w:rsid w:val="00E52E65"/>
    <w:rsid w:val="00E5775C"/>
    <w:rsid w:val="00E62A6D"/>
    <w:rsid w:val="00E70B3A"/>
    <w:rsid w:val="00E71A27"/>
    <w:rsid w:val="00E734FD"/>
    <w:rsid w:val="00E82344"/>
    <w:rsid w:val="00E84C82"/>
    <w:rsid w:val="00E84D64"/>
    <w:rsid w:val="00E87408"/>
    <w:rsid w:val="00E914C4"/>
    <w:rsid w:val="00E934F5"/>
    <w:rsid w:val="00E965E8"/>
    <w:rsid w:val="00E96961"/>
    <w:rsid w:val="00E979AE"/>
    <w:rsid w:val="00EA28BE"/>
    <w:rsid w:val="00EA72EC"/>
    <w:rsid w:val="00EA750D"/>
    <w:rsid w:val="00EB11CB"/>
    <w:rsid w:val="00EB275A"/>
    <w:rsid w:val="00EB786A"/>
    <w:rsid w:val="00EC1349"/>
    <w:rsid w:val="00EC1578"/>
    <w:rsid w:val="00EC1C72"/>
    <w:rsid w:val="00EC3CC9"/>
    <w:rsid w:val="00EC680A"/>
    <w:rsid w:val="00ED26C0"/>
    <w:rsid w:val="00ED4650"/>
    <w:rsid w:val="00EE2BED"/>
    <w:rsid w:val="00EE364B"/>
    <w:rsid w:val="00EE374B"/>
    <w:rsid w:val="00EE535F"/>
    <w:rsid w:val="00EF191C"/>
    <w:rsid w:val="00EF36C5"/>
    <w:rsid w:val="00EF3F54"/>
    <w:rsid w:val="00F030FD"/>
    <w:rsid w:val="00F0649B"/>
    <w:rsid w:val="00F10E36"/>
    <w:rsid w:val="00F11BB5"/>
    <w:rsid w:val="00F1417B"/>
    <w:rsid w:val="00F143B2"/>
    <w:rsid w:val="00F178F2"/>
    <w:rsid w:val="00F20786"/>
    <w:rsid w:val="00F34B99"/>
    <w:rsid w:val="00F411F8"/>
    <w:rsid w:val="00F43E8C"/>
    <w:rsid w:val="00F44D75"/>
    <w:rsid w:val="00F467D2"/>
    <w:rsid w:val="00F467E0"/>
    <w:rsid w:val="00F52C4E"/>
    <w:rsid w:val="00F52DAB"/>
    <w:rsid w:val="00F543F0"/>
    <w:rsid w:val="00F54EA3"/>
    <w:rsid w:val="00F55B9A"/>
    <w:rsid w:val="00F567D9"/>
    <w:rsid w:val="00F56B74"/>
    <w:rsid w:val="00F62137"/>
    <w:rsid w:val="00F6329C"/>
    <w:rsid w:val="00F644A5"/>
    <w:rsid w:val="00F7311F"/>
    <w:rsid w:val="00F81D29"/>
    <w:rsid w:val="00F84204"/>
    <w:rsid w:val="00F850EA"/>
    <w:rsid w:val="00F91C4D"/>
    <w:rsid w:val="00F92FD9"/>
    <w:rsid w:val="00F94B95"/>
    <w:rsid w:val="00FA008E"/>
    <w:rsid w:val="00FA0EEC"/>
    <w:rsid w:val="00FA4585"/>
    <w:rsid w:val="00FA503E"/>
    <w:rsid w:val="00FA5533"/>
    <w:rsid w:val="00FA6684"/>
    <w:rsid w:val="00FA731E"/>
    <w:rsid w:val="00FB1699"/>
    <w:rsid w:val="00FB2B38"/>
    <w:rsid w:val="00FC1DE8"/>
    <w:rsid w:val="00FC4BB9"/>
    <w:rsid w:val="00FC6358"/>
    <w:rsid w:val="00FD320D"/>
    <w:rsid w:val="00FE23DE"/>
    <w:rsid w:val="00FE5567"/>
    <w:rsid w:val="00FE5A1E"/>
    <w:rsid w:val="00FE5C80"/>
    <w:rsid w:val="00FF3AB7"/>
    <w:rsid w:val="0A4725AB"/>
    <w:rsid w:val="0C8026E8"/>
    <w:rsid w:val="103F5AD3"/>
    <w:rsid w:val="1BDC68CC"/>
    <w:rsid w:val="1EC73863"/>
    <w:rsid w:val="213B7A78"/>
    <w:rsid w:val="2AEA093C"/>
    <w:rsid w:val="2D496BD2"/>
    <w:rsid w:val="30AF3320"/>
    <w:rsid w:val="36C16239"/>
    <w:rsid w:val="39B7774C"/>
    <w:rsid w:val="3D9646D4"/>
    <w:rsid w:val="3E516500"/>
    <w:rsid w:val="3EDC62E1"/>
    <w:rsid w:val="45C06792"/>
    <w:rsid w:val="47632377"/>
    <w:rsid w:val="4B455DD6"/>
    <w:rsid w:val="4F732AC8"/>
    <w:rsid w:val="515D1C0D"/>
    <w:rsid w:val="5A390D29"/>
    <w:rsid w:val="5C184087"/>
    <w:rsid w:val="5DCD645B"/>
    <w:rsid w:val="64D9398F"/>
    <w:rsid w:val="6E1E1851"/>
    <w:rsid w:val="7088408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48D7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unhideWhenUsed="1"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table of figures" w:qFormat="1"/>
    <w:lsdException w:name="envelope address" w:semiHidden="1" w:unhideWhenUsed="1"/>
    <w:lsdException w:name="envelope return" w:semiHidden="1" w:unhideWhenUsed="1"/>
    <w:lsdException w:name="footnote reference" w:qFormat="1"/>
    <w:lsdException w:name="annotation reference" w:uiPriority="99" w:qFormat="1"/>
    <w:lsdException w:name="page number" w:qFormat="1"/>
    <w:lsdException w:name="endnote reference" w:qFormat="1"/>
    <w:lsdException w:name="endnote text" w:uiPriority="99" w:qFormat="1"/>
    <w:lsdException w:name="table of authorities" w:semiHidden="1" w:unhideWhenUsed="1"/>
    <w:lsdException w:name="macro"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nhideWhenUsed="1" w:qFormat="1"/>
    <w:lsdException w:name="HTML Preformatted" w:unhideWhenUsed="1" w:qFormat="1"/>
    <w:lsdException w:name="Normal Table" w:semiHidden="1" w:uiPriority="99" w:unhideWhenUsed="1"/>
    <w:lsdException w:name="annotation subject"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ff3">
    <w:name w:val="Normal"/>
    <w:qFormat/>
    <w:pPr>
      <w:widowControl w:val="0"/>
      <w:jc w:val="both"/>
    </w:pPr>
    <w:rPr>
      <w:kern w:val="2"/>
      <w:sz w:val="21"/>
      <w:szCs w:val="24"/>
    </w:rPr>
  </w:style>
  <w:style w:type="paragraph" w:styleId="1">
    <w:name w:val="heading 1"/>
    <w:basedOn w:val="aff3"/>
    <w:next w:val="aff3"/>
    <w:link w:val="10"/>
    <w:qFormat/>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ff3"/>
    <w:next w:val="aff3"/>
    <w:link w:val="20"/>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ff3"/>
    <w:next w:val="aff3"/>
    <w:link w:val="30"/>
    <w:unhideWhenUsed/>
    <w:qFormat/>
    <w:pPr>
      <w:keepNext/>
      <w:keepLines/>
      <w:spacing w:before="260" w:after="260" w:line="416" w:lineRule="auto"/>
      <w:outlineLvl w:val="2"/>
    </w:pPr>
    <w:rPr>
      <w:rFonts w:asciiTheme="minorHAnsi" w:eastAsiaTheme="minorEastAsia" w:hAnsiTheme="minorHAnsi" w:cstheme="minorBidi"/>
      <w:b/>
      <w:bCs/>
      <w:sz w:val="32"/>
      <w:szCs w:val="32"/>
    </w:rPr>
  </w:style>
  <w:style w:type="paragraph" w:styleId="4">
    <w:name w:val="heading 4"/>
    <w:basedOn w:val="aff3"/>
    <w:next w:val="aff3"/>
    <w:link w:val="40"/>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ff3"/>
    <w:next w:val="aff3"/>
    <w:link w:val="50"/>
    <w:unhideWhenUsed/>
    <w:qFormat/>
    <w:pPr>
      <w:keepNext/>
      <w:keepLines/>
      <w:spacing w:before="280" w:after="290" w:line="376" w:lineRule="auto"/>
      <w:outlineLvl w:val="4"/>
    </w:pPr>
    <w:rPr>
      <w:rFonts w:asciiTheme="minorHAnsi" w:eastAsiaTheme="minorEastAsia" w:hAnsiTheme="minorHAnsi" w:cstheme="minorBidi"/>
      <w:b/>
      <w:bCs/>
      <w:sz w:val="28"/>
      <w:szCs w:val="28"/>
    </w:rPr>
  </w:style>
  <w:style w:type="paragraph" w:styleId="6">
    <w:name w:val="heading 6"/>
    <w:basedOn w:val="aff3"/>
    <w:next w:val="aff3"/>
    <w:link w:val="60"/>
    <w:unhideWhenUsed/>
    <w:qFormat/>
    <w:pPr>
      <w:keepNext/>
      <w:keepLines/>
      <w:spacing w:before="240" w:after="64" w:line="320" w:lineRule="auto"/>
      <w:outlineLvl w:val="5"/>
    </w:pPr>
    <w:rPr>
      <w:rFonts w:asciiTheme="majorHAnsi" w:eastAsiaTheme="majorEastAsia" w:hAnsiTheme="majorHAnsi" w:cstheme="majorBidi"/>
      <w:b/>
      <w:bCs/>
      <w:sz w:val="24"/>
    </w:rPr>
  </w:style>
  <w:style w:type="paragraph" w:styleId="7">
    <w:name w:val="heading 7"/>
    <w:basedOn w:val="aff3"/>
    <w:next w:val="aff3"/>
    <w:link w:val="70"/>
    <w:qFormat/>
    <w:pPr>
      <w:keepN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296" w:hanging="1296"/>
      <w:textAlignment w:val="baseline"/>
      <w:outlineLvl w:val="6"/>
    </w:pPr>
    <w:rPr>
      <w:kern w:val="0"/>
      <w:sz w:val="22"/>
    </w:rPr>
  </w:style>
  <w:style w:type="paragraph" w:styleId="8">
    <w:name w:val="heading 8"/>
    <w:basedOn w:val="aff3"/>
    <w:next w:val="aff3"/>
    <w:link w:val="80"/>
    <w:qFormat/>
    <w:pPr>
      <w:keepN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800" w:hanging="1800"/>
      <w:textAlignment w:val="baseline"/>
      <w:outlineLvl w:val="7"/>
    </w:pPr>
    <w:rPr>
      <w:i/>
      <w:iCs/>
      <w:kern w:val="0"/>
      <w:sz w:val="22"/>
    </w:rPr>
  </w:style>
  <w:style w:type="paragraph" w:styleId="9">
    <w:name w:val="heading 9"/>
    <w:basedOn w:val="aff3"/>
    <w:next w:val="aff3"/>
    <w:link w:val="90"/>
    <w:qFormat/>
    <w:pPr>
      <w:keepNext/>
      <w:keepLines/>
      <w:spacing w:before="240" w:after="64" w:line="320" w:lineRule="auto"/>
      <w:ind w:left="1584" w:hanging="1584"/>
      <w:outlineLvl w:val="8"/>
    </w:pPr>
    <w:rPr>
      <w:rFonts w:ascii="Arial" w:eastAsia="黑体" w:hAnsi="Arial"/>
      <w:szCs w:val="21"/>
    </w:rPr>
  </w:style>
  <w:style w:type="character" w:default="1" w:styleId="aff4">
    <w:name w:val="Default Paragraph Font"/>
    <w:uiPriority w:val="1"/>
    <w:semiHidden/>
    <w:unhideWhenUsed/>
  </w:style>
  <w:style w:type="table" w:default="1" w:styleId="aff5">
    <w:name w:val="Normal Table"/>
    <w:uiPriority w:val="99"/>
    <w:semiHidden/>
    <w:unhideWhenUsed/>
    <w:tblPr>
      <w:tblInd w:w="0" w:type="dxa"/>
      <w:tblCellMar>
        <w:top w:w="0" w:type="dxa"/>
        <w:left w:w="108" w:type="dxa"/>
        <w:bottom w:w="0" w:type="dxa"/>
        <w:right w:w="108" w:type="dxa"/>
      </w:tblCellMar>
    </w:tblPr>
  </w:style>
  <w:style w:type="numbering" w:default="1" w:styleId="aff6">
    <w:name w:val="No List"/>
    <w:uiPriority w:val="99"/>
    <w:semiHidden/>
    <w:unhideWhenUsed/>
  </w:style>
  <w:style w:type="paragraph" w:styleId="TOC7">
    <w:name w:val="toc 7"/>
    <w:basedOn w:val="aff3"/>
    <w:next w:val="aff3"/>
    <w:uiPriority w:val="39"/>
    <w:qFormat/>
    <w:pPr>
      <w:tabs>
        <w:tab w:val="right" w:leader="dot" w:pos="9241"/>
      </w:tabs>
      <w:ind w:firstLineChars="500" w:firstLine="505"/>
      <w:jc w:val="left"/>
    </w:pPr>
    <w:rPr>
      <w:rFonts w:ascii="宋体"/>
      <w:szCs w:val="21"/>
    </w:rPr>
  </w:style>
  <w:style w:type="paragraph" w:styleId="81">
    <w:name w:val="index 8"/>
    <w:basedOn w:val="aff3"/>
    <w:next w:val="aff3"/>
    <w:qFormat/>
    <w:pPr>
      <w:ind w:left="1680" w:hanging="210"/>
      <w:jc w:val="left"/>
    </w:pPr>
    <w:rPr>
      <w:rFonts w:ascii="Calibri" w:hAnsi="Calibri"/>
      <w:sz w:val="20"/>
      <w:szCs w:val="20"/>
    </w:rPr>
  </w:style>
  <w:style w:type="paragraph" w:styleId="aff7">
    <w:name w:val="Normal Indent"/>
    <w:basedOn w:val="aff3"/>
    <w:pPr>
      <w:spacing w:before="120" w:after="120"/>
      <w:ind w:firstLine="420"/>
    </w:pPr>
    <w:rPr>
      <w:sz w:val="24"/>
    </w:rPr>
  </w:style>
  <w:style w:type="paragraph" w:styleId="aff8">
    <w:name w:val="caption"/>
    <w:basedOn w:val="aff3"/>
    <w:next w:val="aff3"/>
    <w:qFormat/>
    <w:pPr>
      <w:spacing w:before="152" w:after="160"/>
    </w:pPr>
    <w:rPr>
      <w:rFonts w:ascii="Arial" w:eastAsia="黑体" w:hAnsi="Arial" w:cs="Arial"/>
      <w:sz w:val="20"/>
      <w:szCs w:val="20"/>
    </w:rPr>
  </w:style>
  <w:style w:type="paragraph" w:styleId="51">
    <w:name w:val="index 5"/>
    <w:basedOn w:val="aff3"/>
    <w:next w:val="aff3"/>
    <w:qFormat/>
    <w:pPr>
      <w:ind w:left="1050" w:hanging="210"/>
      <w:jc w:val="left"/>
    </w:pPr>
    <w:rPr>
      <w:rFonts w:ascii="Calibri" w:hAnsi="Calibri"/>
      <w:sz w:val="20"/>
      <w:szCs w:val="20"/>
    </w:rPr>
  </w:style>
  <w:style w:type="paragraph" w:styleId="aff9">
    <w:name w:val="List Bullet"/>
    <w:basedOn w:val="aff3"/>
    <w:pPr>
      <w:ind w:left="360" w:hangingChars="200" w:hanging="200"/>
    </w:pPr>
    <w:rPr>
      <w:szCs w:val="21"/>
    </w:rPr>
  </w:style>
  <w:style w:type="paragraph" w:styleId="affa">
    <w:name w:val="Document Map"/>
    <w:basedOn w:val="aff3"/>
    <w:link w:val="affb"/>
    <w:semiHidden/>
    <w:qFormat/>
    <w:pPr>
      <w:shd w:val="clear" w:color="auto" w:fill="000080"/>
    </w:pPr>
  </w:style>
  <w:style w:type="paragraph" w:styleId="affc">
    <w:name w:val="annotation text"/>
    <w:basedOn w:val="aff3"/>
    <w:link w:val="affd"/>
    <w:uiPriority w:val="99"/>
    <w:qFormat/>
    <w:pPr>
      <w:jc w:val="left"/>
    </w:pPr>
    <w:rPr>
      <w:rFonts w:asciiTheme="minorHAnsi" w:eastAsiaTheme="minorEastAsia" w:hAnsiTheme="minorHAnsi" w:cstheme="minorBidi"/>
    </w:rPr>
  </w:style>
  <w:style w:type="paragraph" w:styleId="61">
    <w:name w:val="index 6"/>
    <w:basedOn w:val="aff3"/>
    <w:next w:val="aff3"/>
    <w:qFormat/>
    <w:pPr>
      <w:ind w:left="1260" w:hanging="210"/>
      <w:jc w:val="left"/>
    </w:pPr>
    <w:rPr>
      <w:rFonts w:ascii="Calibri" w:hAnsi="Calibri"/>
      <w:sz w:val="20"/>
      <w:szCs w:val="20"/>
    </w:rPr>
  </w:style>
  <w:style w:type="paragraph" w:styleId="affe">
    <w:name w:val="Body Text"/>
    <w:basedOn w:val="aff3"/>
    <w:link w:val="afff"/>
    <w:pPr>
      <w:spacing w:after="120"/>
    </w:pPr>
  </w:style>
  <w:style w:type="paragraph" w:styleId="afff0">
    <w:name w:val="Body Text Indent"/>
    <w:basedOn w:val="aff3"/>
    <w:link w:val="afff1"/>
    <w:pPr>
      <w:spacing w:after="120"/>
      <w:ind w:leftChars="200" w:left="420"/>
    </w:pPr>
    <w:rPr>
      <w:szCs w:val="21"/>
    </w:rPr>
  </w:style>
  <w:style w:type="paragraph" w:styleId="21">
    <w:name w:val="List Bullet 2"/>
    <w:basedOn w:val="aff3"/>
    <w:pPr>
      <w:widowControl/>
      <w:tabs>
        <w:tab w:val="left" w:pos="643"/>
      </w:tabs>
      <w:spacing w:after="240" w:line="230" w:lineRule="atLeast"/>
      <w:ind w:left="643"/>
    </w:pPr>
    <w:rPr>
      <w:rFonts w:ascii="Arial" w:eastAsia="MS Mincho" w:hAnsi="Arial" w:cs="Arial"/>
      <w:kern w:val="0"/>
      <w:sz w:val="20"/>
      <w:szCs w:val="20"/>
      <w:lang w:val="en-GB" w:eastAsia="ja-JP"/>
    </w:rPr>
  </w:style>
  <w:style w:type="paragraph" w:styleId="HTML">
    <w:name w:val="HTML Address"/>
    <w:basedOn w:val="aff3"/>
    <w:link w:val="HTML0"/>
    <w:rPr>
      <w:i/>
      <w:iCs/>
      <w:sz w:val="24"/>
    </w:rPr>
  </w:style>
  <w:style w:type="paragraph" w:styleId="41">
    <w:name w:val="index 4"/>
    <w:basedOn w:val="aff3"/>
    <w:next w:val="aff3"/>
    <w:qFormat/>
    <w:pPr>
      <w:ind w:left="840" w:hanging="210"/>
      <w:jc w:val="left"/>
    </w:pPr>
    <w:rPr>
      <w:rFonts w:ascii="Calibri" w:hAnsi="Calibri"/>
      <w:sz w:val="20"/>
      <w:szCs w:val="20"/>
    </w:rPr>
  </w:style>
  <w:style w:type="paragraph" w:styleId="TOC5">
    <w:name w:val="toc 5"/>
    <w:basedOn w:val="aff3"/>
    <w:next w:val="aff3"/>
    <w:uiPriority w:val="39"/>
    <w:qFormat/>
    <w:pPr>
      <w:tabs>
        <w:tab w:val="right" w:leader="dot" w:pos="9241"/>
      </w:tabs>
      <w:ind w:firstLineChars="300" w:firstLine="300"/>
      <w:jc w:val="left"/>
    </w:pPr>
    <w:rPr>
      <w:rFonts w:ascii="宋体"/>
      <w:szCs w:val="21"/>
    </w:rPr>
  </w:style>
  <w:style w:type="paragraph" w:styleId="TOC3">
    <w:name w:val="toc 3"/>
    <w:basedOn w:val="aff3"/>
    <w:next w:val="aff3"/>
    <w:uiPriority w:val="39"/>
    <w:qFormat/>
    <w:pPr>
      <w:tabs>
        <w:tab w:val="right" w:leader="dot" w:pos="9241"/>
      </w:tabs>
      <w:ind w:firstLineChars="100" w:firstLine="102"/>
      <w:jc w:val="left"/>
    </w:pPr>
    <w:rPr>
      <w:rFonts w:ascii="宋体"/>
      <w:szCs w:val="21"/>
    </w:rPr>
  </w:style>
  <w:style w:type="paragraph" w:styleId="TOC8">
    <w:name w:val="toc 8"/>
    <w:basedOn w:val="aff3"/>
    <w:next w:val="aff3"/>
    <w:uiPriority w:val="39"/>
    <w:qFormat/>
    <w:pPr>
      <w:tabs>
        <w:tab w:val="right" w:leader="dot" w:pos="9241"/>
      </w:tabs>
      <w:ind w:firstLineChars="600" w:firstLine="607"/>
      <w:jc w:val="left"/>
    </w:pPr>
    <w:rPr>
      <w:rFonts w:ascii="宋体"/>
      <w:szCs w:val="21"/>
    </w:rPr>
  </w:style>
  <w:style w:type="paragraph" w:styleId="31">
    <w:name w:val="index 3"/>
    <w:basedOn w:val="aff3"/>
    <w:next w:val="aff3"/>
    <w:qFormat/>
    <w:pPr>
      <w:ind w:left="630" w:hanging="210"/>
      <w:jc w:val="left"/>
    </w:pPr>
    <w:rPr>
      <w:rFonts w:ascii="Calibri" w:hAnsi="Calibri"/>
      <w:sz w:val="20"/>
      <w:szCs w:val="20"/>
    </w:rPr>
  </w:style>
  <w:style w:type="paragraph" w:styleId="afff2">
    <w:name w:val="Date"/>
    <w:basedOn w:val="aff3"/>
    <w:next w:val="aff3"/>
    <w:link w:val="afff3"/>
    <w:qFormat/>
    <w:pPr>
      <w:spacing w:after="160" w:line="259" w:lineRule="auto"/>
    </w:pPr>
    <w:rPr>
      <w:rFonts w:asciiTheme="minorHAnsi" w:eastAsiaTheme="minorEastAsia" w:hAnsiTheme="minorHAnsi" w:cstheme="minorBidi"/>
    </w:rPr>
  </w:style>
  <w:style w:type="paragraph" w:styleId="afff4">
    <w:name w:val="endnote text"/>
    <w:basedOn w:val="aff3"/>
    <w:link w:val="afff5"/>
    <w:uiPriority w:val="99"/>
    <w:qFormat/>
    <w:pPr>
      <w:snapToGrid w:val="0"/>
      <w:jc w:val="left"/>
    </w:pPr>
  </w:style>
  <w:style w:type="paragraph" w:styleId="afff6">
    <w:name w:val="Balloon Text"/>
    <w:basedOn w:val="aff3"/>
    <w:link w:val="afff7"/>
    <w:qFormat/>
    <w:rPr>
      <w:rFonts w:ascii="Microsoft YaHei UI" w:eastAsia="Microsoft YaHei UI" w:hAnsiTheme="minorHAnsi" w:cstheme="minorBidi"/>
      <w:sz w:val="18"/>
      <w:szCs w:val="18"/>
    </w:rPr>
  </w:style>
  <w:style w:type="paragraph" w:styleId="afff8">
    <w:name w:val="footer"/>
    <w:basedOn w:val="aff3"/>
    <w:link w:val="afff9"/>
    <w:uiPriority w:val="99"/>
    <w:qFormat/>
    <w:pPr>
      <w:snapToGrid w:val="0"/>
      <w:ind w:rightChars="100" w:right="210"/>
      <w:jc w:val="right"/>
    </w:pPr>
    <w:rPr>
      <w:sz w:val="18"/>
      <w:szCs w:val="18"/>
    </w:rPr>
  </w:style>
  <w:style w:type="paragraph" w:styleId="afffa">
    <w:name w:val="header"/>
    <w:basedOn w:val="aff3"/>
    <w:link w:val="afffb"/>
    <w:uiPriority w:val="99"/>
    <w:qFormat/>
    <w:pPr>
      <w:snapToGrid w:val="0"/>
      <w:jc w:val="left"/>
    </w:pPr>
    <w:rPr>
      <w:sz w:val="18"/>
      <w:szCs w:val="18"/>
    </w:rPr>
  </w:style>
  <w:style w:type="paragraph" w:styleId="TOC1">
    <w:name w:val="toc 1"/>
    <w:basedOn w:val="aff3"/>
    <w:next w:val="aff3"/>
    <w:uiPriority w:val="39"/>
    <w:qFormat/>
    <w:pPr>
      <w:tabs>
        <w:tab w:val="right" w:leader="dot" w:pos="9241"/>
      </w:tabs>
      <w:spacing w:beforeLines="25" w:afterLines="25"/>
      <w:jc w:val="left"/>
    </w:pPr>
    <w:rPr>
      <w:rFonts w:ascii="宋体"/>
      <w:szCs w:val="21"/>
    </w:rPr>
  </w:style>
  <w:style w:type="paragraph" w:styleId="TOC4">
    <w:name w:val="toc 4"/>
    <w:basedOn w:val="aff3"/>
    <w:next w:val="aff3"/>
    <w:uiPriority w:val="39"/>
    <w:qFormat/>
    <w:pPr>
      <w:tabs>
        <w:tab w:val="right" w:leader="dot" w:pos="9241"/>
      </w:tabs>
      <w:ind w:firstLineChars="200" w:firstLine="198"/>
      <w:jc w:val="left"/>
    </w:pPr>
    <w:rPr>
      <w:rFonts w:ascii="宋体"/>
      <w:szCs w:val="21"/>
    </w:rPr>
  </w:style>
  <w:style w:type="paragraph" w:styleId="afffc">
    <w:name w:val="index heading"/>
    <w:basedOn w:val="aff3"/>
    <w:next w:val="11"/>
    <w:qFormat/>
    <w:pPr>
      <w:spacing w:before="120" w:after="120"/>
      <w:jc w:val="center"/>
    </w:pPr>
    <w:rPr>
      <w:rFonts w:ascii="Calibri" w:hAnsi="Calibri"/>
      <w:b/>
      <w:bCs/>
      <w:iCs/>
      <w:szCs w:val="20"/>
    </w:rPr>
  </w:style>
  <w:style w:type="paragraph" w:styleId="11">
    <w:name w:val="index 1"/>
    <w:basedOn w:val="aff3"/>
    <w:next w:val="afffd"/>
    <w:qFormat/>
    <w:pPr>
      <w:tabs>
        <w:tab w:val="right" w:leader="dot" w:pos="9299"/>
      </w:tabs>
      <w:jc w:val="left"/>
    </w:pPr>
    <w:rPr>
      <w:rFonts w:ascii="宋体"/>
      <w:szCs w:val="21"/>
    </w:rPr>
  </w:style>
  <w:style w:type="paragraph" w:customStyle="1" w:styleId="afffd">
    <w:name w:val="段"/>
    <w:link w:val="Char"/>
    <w:qFormat/>
    <w:pPr>
      <w:tabs>
        <w:tab w:val="center" w:pos="4201"/>
        <w:tab w:val="right" w:leader="dot" w:pos="9298"/>
      </w:tabs>
      <w:autoSpaceDE w:val="0"/>
      <w:autoSpaceDN w:val="0"/>
      <w:ind w:firstLineChars="200" w:firstLine="420"/>
      <w:jc w:val="both"/>
    </w:pPr>
    <w:rPr>
      <w:rFonts w:ascii="宋体"/>
      <w:sz w:val="21"/>
    </w:rPr>
  </w:style>
  <w:style w:type="paragraph" w:styleId="afffe">
    <w:name w:val="Subtitle"/>
    <w:basedOn w:val="aff3"/>
    <w:next w:val="aff3"/>
    <w:link w:val="affff"/>
    <w:qFormat/>
    <w:pPr>
      <w:spacing w:before="240" w:after="60" w:line="312" w:lineRule="auto"/>
      <w:jc w:val="center"/>
      <w:outlineLvl w:val="1"/>
    </w:pPr>
    <w:rPr>
      <w:rFonts w:ascii="Cambria" w:hAnsi="Cambria"/>
      <w:b/>
      <w:bCs/>
      <w:kern w:val="28"/>
      <w:sz w:val="32"/>
      <w:szCs w:val="32"/>
    </w:rPr>
  </w:style>
  <w:style w:type="paragraph" w:styleId="af">
    <w:name w:val="footnote text"/>
    <w:basedOn w:val="aff3"/>
    <w:link w:val="affff0"/>
    <w:qFormat/>
    <w:pPr>
      <w:numPr>
        <w:numId w:val="1"/>
      </w:numPr>
      <w:snapToGrid w:val="0"/>
      <w:jc w:val="left"/>
    </w:pPr>
    <w:rPr>
      <w:rFonts w:ascii="宋体"/>
      <w:sz w:val="18"/>
      <w:szCs w:val="18"/>
    </w:rPr>
  </w:style>
  <w:style w:type="paragraph" w:styleId="TOC6">
    <w:name w:val="toc 6"/>
    <w:basedOn w:val="aff3"/>
    <w:next w:val="aff3"/>
    <w:uiPriority w:val="39"/>
    <w:qFormat/>
    <w:pPr>
      <w:tabs>
        <w:tab w:val="right" w:leader="dot" w:pos="9241"/>
      </w:tabs>
      <w:ind w:firstLineChars="400" w:firstLine="403"/>
      <w:jc w:val="left"/>
    </w:pPr>
    <w:rPr>
      <w:rFonts w:ascii="宋体"/>
      <w:szCs w:val="21"/>
    </w:rPr>
  </w:style>
  <w:style w:type="paragraph" w:styleId="71">
    <w:name w:val="index 7"/>
    <w:basedOn w:val="aff3"/>
    <w:next w:val="aff3"/>
    <w:qFormat/>
    <w:pPr>
      <w:ind w:left="1470" w:hanging="210"/>
      <w:jc w:val="left"/>
    </w:pPr>
    <w:rPr>
      <w:rFonts w:ascii="Calibri" w:hAnsi="Calibri"/>
      <w:sz w:val="20"/>
      <w:szCs w:val="20"/>
    </w:rPr>
  </w:style>
  <w:style w:type="paragraph" w:styleId="91">
    <w:name w:val="index 9"/>
    <w:basedOn w:val="aff3"/>
    <w:next w:val="aff3"/>
    <w:qFormat/>
    <w:pPr>
      <w:ind w:left="1890" w:hanging="210"/>
      <w:jc w:val="left"/>
    </w:pPr>
    <w:rPr>
      <w:rFonts w:ascii="Calibri" w:hAnsi="Calibri"/>
      <w:sz w:val="20"/>
      <w:szCs w:val="20"/>
    </w:rPr>
  </w:style>
  <w:style w:type="paragraph" w:styleId="affff1">
    <w:name w:val="table of figures"/>
    <w:basedOn w:val="aff3"/>
    <w:next w:val="aff3"/>
    <w:qFormat/>
    <w:rPr>
      <w:szCs w:val="21"/>
    </w:rPr>
  </w:style>
  <w:style w:type="paragraph" w:styleId="TOC2">
    <w:name w:val="toc 2"/>
    <w:basedOn w:val="aff3"/>
    <w:next w:val="aff3"/>
    <w:uiPriority w:val="39"/>
    <w:qFormat/>
    <w:pPr>
      <w:tabs>
        <w:tab w:val="right" w:leader="dot" w:pos="9241"/>
      </w:tabs>
    </w:pPr>
    <w:rPr>
      <w:rFonts w:ascii="宋体"/>
      <w:szCs w:val="21"/>
    </w:rPr>
  </w:style>
  <w:style w:type="paragraph" w:styleId="TOC9">
    <w:name w:val="toc 9"/>
    <w:basedOn w:val="aff3"/>
    <w:next w:val="aff3"/>
    <w:uiPriority w:val="39"/>
    <w:qFormat/>
    <w:pPr>
      <w:ind w:left="1470"/>
      <w:jc w:val="left"/>
    </w:pPr>
    <w:rPr>
      <w:sz w:val="20"/>
      <w:szCs w:val="20"/>
    </w:rPr>
  </w:style>
  <w:style w:type="paragraph" w:styleId="HTML1">
    <w:name w:val="HTML Preformatted"/>
    <w:basedOn w:val="aff3"/>
    <w:link w:val="HTML2"/>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kern w:val="0"/>
      <w:sz w:val="20"/>
      <w:szCs w:val="20"/>
    </w:rPr>
  </w:style>
  <w:style w:type="paragraph" w:styleId="affff2">
    <w:name w:val="Normal (Web)"/>
    <w:basedOn w:val="aff3"/>
    <w:unhideWhenUsed/>
    <w:qFormat/>
    <w:pPr>
      <w:spacing w:after="160" w:line="259" w:lineRule="auto"/>
    </w:pPr>
    <w:rPr>
      <w:rFonts w:eastAsiaTheme="minorEastAsia"/>
      <w:sz w:val="24"/>
    </w:rPr>
  </w:style>
  <w:style w:type="paragraph" w:styleId="22">
    <w:name w:val="index 2"/>
    <w:basedOn w:val="aff3"/>
    <w:next w:val="aff3"/>
    <w:qFormat/>
    <w:pPr>
      <w:ind w:left="420" w:hanging="210"/>
      <w:jc w:val="left"/>
    </w:pPr>
    <w:rPr>
      <w:rFonts w:ascii="Calibri" w:hAnsi="Calibri"/>
      <w:sz w:val="20"/>
      <w:szCs w:val="20"/>
    </w:rPr>
  </w:style>
  <w:style w:type="paragraph" w:styleId="affff3">
    <w:name w:val="Title"/>
    <w:basedOn w:val="aff3"/>
    <w:link w:val="affff4"/>
    <w:qFormat/>
    <w:pPr>
      <w:spacing w:before="240" w:after="60"/>
      <w:jc w:val="center"/>
      <w:outlineLvl w:val="0"/>
    </w:pPr>
    <w:rPr>
      <w:rFonts w:ascii="Arial" w:hAnsi="Arial"/>
      <w:b/>
      <w:bCs/>
      <w:sz w:val="32"/>
      <w:szCs w:val="32"/>
    </w:rPr>
  </w:style>
  <w:style w:type="paragraph" w:styleId="affff5">
    <w:name w:val="annotation subject"/>
    <w:basedOn w:val="affc"/>
    <w:next w:val="affc"/>
    <w:link w:val="affff6"/>
    <w:unhideWhenUsed/>
    <w:qFormat/>
    <w:pPr>
      <w:spacing w:after="160" w:line="259" w:lineRule="auto"/>
    </w:pPr>
    <w:rPr>
      <w:b/>
      <w:bCs/>
    </w:rPr>
  </w:style>
  <w:style w:type="paragraph" w:styleId="affff7">
    <w:name w:val="Body Text First Indent"/>
    <w:basedOn w:val="affe"/>
    <w:link w:val="affff8"/>
    <w:qFormat/>
    <w:pPr>
      <w:ind w:firstLineChars="100" w:firstLine="420"/>
    </w:pPr>
  </w:style>
  <w:style w:type="table" w:styleId="affff9">
    <w:name w:val="Table Grid"/>
    <w:basedOn w:val="aff5"/>
    <w:uiPriority w:val="59"/>
    <w:qFormat/>
    <w:rPr>
      <w:rFonts w:ascii="宋体"/>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a">
    <w:name w:val="Strong"/>
    <w:qFormat/>
    <w:rPr>
      <w:b/>
      <w:bCs/>
    </w:rPr>
  </w:style>
  <w:style w:type="character" w:styleId="affffb">
    <w:name w:val="endnote reference"/>
    <w:qFormat/>
    <w:rPr>
      <w:vertAlign w:val="superscript"/>
    </w:rPr>
  </w:style>
  <w:style w:type="character" w:styleId="affffc">
    <w:name w:val="page number"/>
    <w:qFormat/>
    <w:rPr>
      <w:rFonts w:ascii="Times New Roman" w:eastAsia="宋体" w:hAnsi="Times New Roman"/>
      <w:sz w:val="18"/>
    </w:rPr>
  </w:style>
  <w:style w:type="character" w:styleId="affffd">
    <w:name w:val="FollowedHyperlink"/>
    <w:qFormat/>
    <w:rPr>
      <w:color w:val="800080"/>
      <w:u w:val="single"/>
    </w:rPr>
  </w:style>
  <w:style w:type="character" w:styleId="affffe">
    <w:name w:val="Emphasis"/>
    <w:qFormat/>
    <w:rPr>
      <w:i/>
      <w:iCs/>
    </w:rPr>
  </w:style>
  <w:style w:type="character" w:styleId="afffff">
    <w:name w:val="line number"/>
  </w:style>
  <w:style w:type="character" w:styleId="HTML3">
    <w:name w:val="HTML Definition"/>
    <w:rPr>
      <w:i/>
      <w:iCs/>
    </w:rPr>
  </w:style>
  <w:style w:type="character" w:styleId="HTML4">
    <w:name w:val="HTML Typewriter"/>
    <w:rPr>
      <w:rFonts w:ascii="Courier New" w:hAnsi="Courier New" w:cs="Courier New"/>
      <w:sz w:val="20"/>
      <w:szCs w:val="20"/>
    </w:rPr>
  </w:style>
  <w:style w:type="character" w:styleId="HTML5">
    <w:name w:val="HTML Acronym"/>
    <w:basedOn w:val="aff4"/>
  </w:style>
  <w:style w:type="character" w:styleId="HTML6">
    <w:name w:val="HTML Variable"/>
    <w:rPr>
      <w:i/>
      <w:iCs/>
    </w:rPr>
  </w:style>
  <w:style w:type="character" w:styleId="afffff0">
    <w:name w:val="Hyperlink"/>
    <w:uiPriority w:val="99"/>
    <w:qFormat/>
    <w:rPr>
      <w:color w:val="0000FF"/>
      <w:spacing w:val="0"/>
      <w:w w:val="100"/>
      <w:szCs w:val="21"/>
      <w:u w:val="single"/>
    </w:rPr>
  </w:style>
  <w:style w:type="character" w:styleId="HTML7">
    <w:name w:val="HTML Code"/>
    <w:rPr>
      <w:rFonts w:ascii="Courier New" w:hAnsi="Courier New" w:cs="Courier New"/>
      <w:sz w:val="20"/>
      <w:szCs w:val="20"/>
    </w:rPr>
  </w:style>
  <w:style w:type="character" w:styleId="afffff1">
    <w:name w:val="annotation reference"/>
    <w:basedOn w:val="aff4"/>
    <w:uiPriority w:val="99"/>
    <w:qFormat/>
    <w:rPr>
      <w:sz w:val="21"/>
      <w:szCs w:val="21"/>
    </w:rPr>
  </w:style>
  <w:style w:type="character" w:styleId="HTML8">
    <w:name w:val="HTML Cite"/>
    <w:rPr>
      <w:i/>
      <w:iCs/>
    </w:rPr>
  </w:style>
  <w:style w:type="character" w:styleId="afffff2">
    <w:name w:val="footnote reference"/>
    <w:qFormat/>
    <w:rPr>
      <w:vertAlign w:val="superscript"/>
    </w:rPr>
  </w:style>
  <w:style w:type="character" w:styleId="HTML9">
    <w:name w:val="HTML Keyboard"/>
    <w:rPr>
      <w:rFonts w:ascii="Courier New" w:hAnsi="Courier New" w:cs="Courier New"/>
      <w:sz w:val="20"/>
      <w:szCs w:val="20"/>
    </w:rPr>
  </w:style>
  <w:style w:type="character" w:styleId="HTMLa">
    <w:name w:val="HTML Sample"/>
    <w:rPr>
      <w:rFonts w:ascii="Courier New" w:hAnsi="Courier New" w:cs="Courier New"/>
    </w:rPr>
  </w:style>
  <w:style w:type="character" w:customStyle="1" w:styleId="Char">
    <w:name w:val="段 Char"/>
    <w:link w:val="afffd"/>
    <w:qFormat/>
    <w:rPr>
      <w:rFonts w:ascii="宋体"/>
      <w:sz w:val="21"/>
      <w:lang w:val="en-US" w:eastAsia="zh-CN" w:bidi="ar-SA"/>
    </w:rPr>
  </w:style>
  <w:style w:type="paragraph" w:customStyle="1" w:styleId="a5">
    <w:name w:val="一级条标题"/>
    <w:next w:val="afffd"/>
    <w:link w:val="Char0"/>
    <w:qFormat/>
    <w:pPr>
      <w:numPr>
        <w:ilvl w:val="1"/>
        <w:numId w:val="2"/>
      </w:numPr>
      <w:spacing w:beforeLines="50" w:afterLines="50"/>
      <w:outlineLvl w:val="2"/>
    </w:pPr>
    <w:rPr>
      <w:rFonts w:ascii="黑体" w:eastAsia="黑体"/>
      <w:sz w:val="21"/>
      <w:szCs w:val="21"/>
    </w:rPr>
  </w:style>
  <w:style w:type="paragraph" w:customStyle="1" w:styleId="afffff3">
    <w:name w:val="标准书脚_奇数页"/>
    <w:qFormat/>
    <w:pPr>
      <w:spacing w:before="120"/>
      <w:ind w:right="198"/>
      <w:jc w:val="right"/>
    </w:pPr>
    <w:rPr>
      <w:rFonts w:ascii="宋体"/>
      <w:sz w:val="18"/>
      <w:szCs w:val="18"/>
    </w:rPr>
  </w:style>
  <w:style w:type="paragraph" w:customStyle="1" w:styleId="afffff4">
    <w:name w:val="标准书眉_奇数页"/>
    <w:next w:val="aff3"/>
    <w:qFormat/>
    <w:pPr>
      <w:tabs>
        <w:tab w:val="center" w:pos="4154"/>
        <w:tab w:val="right" w:pos="8306"/>
      </w:tabs>
      <w:spacing w:after="220"/>
      <w:jc w:val="right"/>
    </w:pPr>
    <w:rPr>
      <w:rFonts w:ascii="黑体" w:eastAsia="黑体"/>
      <w:sz w:val="21"/>
      <w:szCs w:val="21"/>
    </w:rPr>
  </w:style>
  <w:style w:type="paragraph" w:customStyle="1" w:styleId="a4">
    <w:name w:val="章标题"/>
    <w:next w:val="afffd"/>
    <w:qFormat/>
    <w:pPr>
      <w:numPr>
        <w:numId w:val="2"/>
      </w:numPr>
      <w:spacing w:beforeLines="100" w:afterLines="100"/>
      <w:jc w:val="both"/>
      <w:outlineLvl w:val="1"/>
    </w:pPr>
    <w:rPr>
      <w:rFonts w:ascii="黑体" w:eastAsia="黑体"/>
      <w:sz w:val="21"/>
    </w:rPr>
  </w:style>
  <w:style w:type="paragraph" w:customStyle="1" w:styleId="a6">
    <w:name w:val="二级条标题"/>
    <w:basedOn w:val="a5"/>
    <w:next w:val="afffd"/>
    <w:qFormat/>
    <w:pPr>
      <w:numPr>
        <w:ilvl w:val="2"/>
      </w:numPr>
      <w:spacing w:before="50" w:after="50"/>
      <w:outlineLvl w:val="3"/>
    </w:pPr>
  </w:style>
  <w:style w:type="paragraph" w:customStyle="1" w:styleId="23">
    <w:name w:val="封面标准号2"/>
    <w:qFormat/>
    <w:pPr>
      <w:framePr w:w="9140" w:h="1242" w:hRule="exact" w:hSpace="284" w:wrap="around" w:vAnchor="page" w:hAnchor="page" w:x="1645" w:y="2910" w:anchorLock="1"/>
      <w:spacing w:before="357" w:line="280" w:lineRule="exact"/>
      <w:jc w:val="right"/>
    </w:pPr>
    <w:rPr>
      <w:rFonts w:ascii="黑体" w:eastAsia="黑体"/>
      <w:sz w:val="28"/>
      <w:szCs w:val="28"/>
    </w:rPr>
  </w:style>
  <w:style w:type="paragraph" w:customStyle="1" w:styleId="ac">
    <w:name w:val="列项——（一级）"/>
    <w:qFormat/>
    <w:pPr>
      <w:widowControl w:val="0"/>
      <w:numPr>
        <w:numId w:val="3"/>
      </w:numPr>
      <w:jc w:val="both"/>
    </w:pPr>
    <w:rPr>
      <w:rFonts w:ascii="宋体"/>
      <w:sz w:val="21"/>
    </w:rPr>
  </w:style>
  <w:style w:type="paragraph" w:customStyle="1" w:styleId="ad">
    <w:name w:val="列项●（二级）"/>
    <w:qFormat/>
    <w:pPr>
      <w:numPr>
        <w:ilvl w:val="1"/>
        <w:numId w:val="3"/>
      </w:numPr>
      <w:tabs>
        <w:tab w:val="left" w:pos="840"/>
      </w:tabs>
      <w:jc w:val="both"/>
    </w:pPr>
    <w:rPr>
      <w:rFonts w:ascii="宋体"/>
      <w:sz w:val="21"/>
    </w:rPr>
  </w:style>
  <w:style w:type="paragraph" w:customStyle="1" w:styleId="afffff5">
    <w:name w:val="目次、标准名称标题"/>
    <w:basedOn w:val="aff3"/>
    <w:next w:val="afffd"/>
    <w:qFormat/>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7">
    <w:name w:val="三级条标题"/>
    <w:basedOn w:val="a6"/>
    <w:next w:val="afffd"/>
    <w:qFormat/>
    <w:pPr>
      <w:numPr>
        <w:ilvl w:val="3"/>
      </w:numPr>
      <w:outlineLvl w:val="4"/>
    </w:pPr>
  </w:style>
  <w:style w:type="paragraph" w:customStyle="1" w:styleId="a1">
    <w:name w:val="示例"/>
    <w:next w:val="afffff6"/>
    <w:qFormat/>
    <w:pPr>
      <w:widowControl w:val="0"/>
      <w:numPr>
        <w:numId w:val="4"/>
      </w:numPr>
      <w:jc w:val="both"/>
    </w:pPr>
    <w:rPr>
      <w:rFonts w:ascii="宋体"/>
      <w:sz w:val="18"/>
      <w:szCs w:val="18"/>
    </w:rPr>
  </w:style>
  <w:style w:type="paragraph" w:customStyle="1" w:styleId="afffff6">
    <w:name w:val="示例内容"/>
    <w:qFormat/>
    <w:pPr>
      <w:ind w:firstLineChars="200" w:firstLine="200"/>
    </w:pPr>
    <w:rPr>
      <w:rFonts w:ascii="宋体"/>
      <w:sz w:val="18"/>
      <w:szCs w:val="18"/>
    </w:rPr>
  </w:style>
  <w:style w:type="paragraph" w:customStyle="1" w:styleId="af1">
    <w:name w:val="数字编号列项（二级）"/>
    <w:qFormat/>
    <w:pPr>
      <w:numPr>
        <w:ilvl w:val="1"/>
        <w:numId w:val="5"/>
      </w:numPr>
      <w:jc w:val="both"/>
    </w:pPr>
    <w:rPr>
      <w:rFonts w:ascii="宋体"/>
      <w:sz w:val="21"/>
    </w:rPr>
  </w:style>
  <w:style w:type="paragraph" w:customStyle="1" w:styleId="a8">
    <w:name w:val="四级条标题"/>
    <w:basedOn w:val="a7"/>
    <w:next w:val="afffd"/>
    <w:qFormat/>
    <w:pPr>
      <w:numPr>
        <w:ilvl w:val="4"/>
      </w:numPr>
      <w:outlineLvl w:val="5"/>
    </w:pPr>
  </w:style>
  <w:style w:type="paragraph" w:customStyle="1" w:styleId="a9">
    <w:name w:val="五级条标题"/>
    <w:basedOn w:val="a8"/>
    <w:next w:val="afffd"/>
    <w:qFormat/>
    <w:pPr>
      <w:numPr>
        <w:ilvl w:val="5"/>
      </w:numPr>
      <w:outlineLvl w:val="6"/>
    </w:pPr>
  </w:style>
  <w:style w:type="paragraph" w:customStyle="1" w:styleId="aff2">
    <w:name w:val="注："/>
    <w:next w:val="afffd"/>
    <w:qFormat/>
    <w:pPr>
      <w:widowControl w:val="0"/>
      <w:numPr>
        <w:numId w:val="6"/>
      </w:numPr>
      <w:autoSpaceDE w:val="0"/>
      <w:autoSpaceDN w:val="0"/>
      <w:jc w:val="both"/>
    </w:pPr>
    <w:rPr>
      <w:rFonts w:ascii="宋体"/>
      <w:sz w:val="18"/>
      <w:szCs w:val="18"/>
    </w:rPr>
  </w:style>
  <w:style w:type="paragraph" w:customStyle="1" w:styleId="a">
    <w:name w:val="注×："/>
    <w:qFormat/>
    <w:pPr>
      <w:widowControl w:val="0"/>
      <w:numPr>
        <w:numId w:val="7"/>
      </w:numPr>
      <w:autoSpaceDE w:val="0"/>
      <w:autoSpaceDN w:val="0"/>
      <w:jc w:val="both"/>
    </w:pPr>
    <w:rPr>
      <w:rFonts w:ascii="宋体"/>
      <w:sz w:val="18"/>
      <w:szCs w:val="18"/>
    </w:rPr>
  </w:style>
  <w:style w:type="paragraph" w:customStyle="1" w:styleId="af0">
    <w:name w:val="字母编号列项（一级）"/>
    <w:qFormat/>
    <w:pPr>
      <w:numPr>
        <w:numId w:val="5"/>
      </w:numPr>
      <w:jc w:val="both"/>
    </w:pPr>
    <w:rPr>
      <w:rFonts w:ascii="宋体"/>
      <w:sz w:val="21"/>
    </w:rPr>
  </w:style>
  <w:style w:type="paragraph" w:customStyle="1" w:styleId="ae">
    <w:name w:val="列项◆（三级）"/>
    <w:basedOn w:val="aff3"/>
    <w:qFormat/>
    <w:pPr>
      <w:numPr>
        <w:ilvl w:val="2"/>
        <w:numId w:val="3"/>
      </w:numPr>
    </w:pPr>
    <w:rPr>
      <w:rFonts w:ascii="宋体"/>
      <w:szCs w:val="21"/>
    </w:rPr>
  </w:style>
  <w:style w:type="paragraph" w:customStyle="1" w:styleId="af2">
    <w:name w:val="编号列项（三级）"/>
    <w:qFormat/>
    <w:pPr>
      <w:numPr>
        <w:ilvl w:val="2"/>
        <w:numId w:val="5"/>
      </w:numPr>
    </w:pPr>
    <w:rPr>
      <w:rFonts w:ascii="宋体"/>
      <w:sz w:val="21"/>
    </w:rPr>
  </w:style>
  <w:style w:type="paragraph" w:customStyle="1" w:styleId="af3">
    <w:name w:val="示例×："/>
    <w:basedOn w:val="a4"/>
    <w:qFormat/>
    <w:pPr>
      <w:numPr>
        <w:numId w:val="8"/>
      </w:numPr>
      <w:spacing w:beforeLines="0" w:afterLines="0"/>
      <w:outlineLvl w:val="9"/>
    </w:pPr>
    <w:rPr>
      <w:rFonts w:ascii="宋体" w:eastAsia="宋体"/>
      <w:sz w:val="18"/>
      <w:szCs w:val="18"/>
    </w:rPr>
  </w:style>
  <w:style w:type="paragraph" w:customStyle="1" w:styleId="afffff7">
    <w:name w:val="二级无"/>
    <w:basedOn w:val="a6"/>
    <w:qFormat/>
    <w:pPr>
      <w:spacing w:beforeLines="0" w:afterLines="0"/>
    </w:pPr>
    <w:rPr>
      <w:rFonts w:ascii="宋体" w:eastAsia="宋体"/>
    </w:rPr>
  </w:style>
  <w:style w:type="paragraph" w:customStyle="1" w:styleId="afffff8">
    <w:name w:val="注：（正文）"/>
    <w:basedOn w:val="aff2"/>
    <w:next w:val="afffd"/>
    <w:qFormat/>
  </w:style>
  <w:style w:type="paragraph" w:customStyle="1" w:styleId="a3">
    <w:name w:val="注×：（正文）"/>
    <w:qFormat/>
    <w:pPr>
      <w:numPr>
        <w:numId w:val="9"/>
      </w:numPr>
      <w:jc w:val="both"/>
    </w:pPr>
    <w:rPr>
      <w:rFonts w:ascii="宋体"/>
      <w:sz w:val="18"/>
      <w:szCs w:val="18"/>
    </w:rPr>
  </w:style>
  <w:style w:type="paragraph" w:customStyle="1" w:styleId="afffff9">
    <w:name w:val="标准标志"/>
    <w:next w:val="aff3"/>
    <w:qFormat/>
    <w:pPr>
      <w:framePr w:w="2546" w:h="1389" w:hRule="exact" w:hSpace="181" w:vSpace="181" w:wrap="around" w:hAnchor="margin" w:x="6522" w:y="398" w:anchorLock="1"/>
      <w:shd w:val="solid" w:color="FFFFFF" w:fill="FFFFFF"/>
      <w:spacing w:line="0" w:lineRule="atLeast"/>
      <w:jc w:val="right"/>
    </w:pPr>
    <w:rPr>
      <w:b/>
      <w:w w:val="170"/>
      <w:sz w:val="96"/>
      <w:szCs w:val="96"/>
    </w:rPr>
  </w:style>
  <w:style w:type="paragraph" w:customStyle="1" w:styleId="afffffa">
    <w:name w:val="标准称谓"/>
    <w:next w:val="aff3"/>
    <w:qFormat/>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b/>
      <w:bCs/>
      <w:spacing w:val="20"/>
      <w:w w:val="148"/>
      <w:sz w:val="48"/>
    </w:rPr>
  </w:style>
  <w:style w:type="paragraph" w:customStyle="1" w:styleId="afffffb">
    <w:name w:val="标准书脚_偶数页"/>
    <w:qFormat/>
    <w:pPr>
      <w:spacing w:before="120"/>
      <w:ind w:left="221"/>
    </w:pPr>
    <w:rPr>
      <w:rFonts w:ascii="宋体"/>
      <w:sz w:val="18"/>
      <w:szCs w:val="18"/>
    </w:rPr>
  </w:style>
  <w:style w:type="paragraph" w:customStyle="1" w:styleId="afffffc">
    <w:name w:val="标准书眉_偶数页"/>
    <w:basedOn w:val="afffff4"/>
    <w:next w:val="aff3"/>
    <w:qFormat/>
    <w:pPr>
      <w:jc w:val="left"/>
    </w:pPr>
  </w:style>
  <w:style w:type="paragraph" w:customStyle="1" w:styleId="afffffd">
    <w:name w:val="标准书眉一"/>
    <w:pPr>
      <w:jc w:val="both"/>
    </w:pPr>
  </w:style>
  <w:style w:type="paragraph" w:customStyle="1" w:styleId="afffffe">
    <w:name w:val="参考文献"/>
    <w:basedOn w:val="aff3"/>
    <w:next w:val="afffd"/>
    <w:qFormat/>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ffff">
    <w:name w:val="参考文献、索引标题"/>
    <w:basedOn w:val="aff3"/>
    <w:next w:val="afffd"/>
    <w:qFormat/>
    <w:pPr>
      <w:keepNext/>
      <w:pageBreakBefore/>
      <w:widowControl/>
      <w:shd w:val="clear" w:color="FFFFFF" w:fill="FFFFFF"/>
      <w:spacing w:before="640" w:after="200"/>
      <w:jc w:val="center"/>
      <w:outlineLvl w:val="0"/>
    </w:pPr>
    <w:rPr>
      <w:rFonts w:ascii="黑体" w:eastAsia="黑体"/>
      <w:kern w:val="0"/>
      <w:szCs w:val="20"/>
    </w:rPr>
  </w:style>
  <w:style w:type="character" w:customStyle="1" w:styleId="affffff0">
    <w:name w:val="发布"/>
    <w:qFormat/>
    <w:rPr>
      <w:rFonts w:ascii="黑体" w:eastAsia="黑体"/>
      <w:spacing w:val="85"/>
      <w:w w:val="100"/>
      <w:position w:val="3"/>
      <w:sz w:val="28"/>
      <w:szCs w:val="28"/>
    </w:rPr>
  </w:style>
  <w:style w:type="paragraph" w:customStyle="1" w:styleId="affffff1">
    <w:name w:val="发布部门"/>
    <w:next w:val="afffd"/>
    <w:link w:val="Char1"/>
    <w:qFormat/>
    <w:pPr>
      <w:framePr w:w="7938" w:h="1134" w:hRule="exact" w:hSpace="125" w:vSpace="181" w:wrap="around" w:vAnchor="page" w:hAnchor="page" w:x="2150" w:y="14630" w:anchorLock="1"/>
      <w:jc w:val="center"/>
    </w:pPr>
    <w:rPr>
      <w:rFonts w:ascii="宋体"/>
      <w:b/>
      <w:spacing w:val="20"/>
      <w:w w:val="135"/>
      <w:sz w:val="28"/>
    </w:rPr>
  </w:style>
  <w:style w:type="paragraph" w:customStyle="1" w:styleId="affffff2">
    <w:name w:val="发布日期"/>
    <w:qFormat/>
    <w:pPr>
      <w:framePr w:w="3997" w:h="471" w:hRule="exact" w:vSpace="181" w:wrap="around" w:hAnchor="page" w:x="7089" w:y="14097" w:anchorLock="1"/>
    </w:pPr>
    <w:rPr>
      <w:rFonts w:eastAsia="黑体"/>
      <w:sz w:val="28"/>
    </w:rPr>
  </w:style>
  <w:style w:type="paragraph" w:customStyle="1" w:styleId="affffff3">
    <w:name w:val="封面标准代替信息"/>
    <w:qFormat/>
    <w:pPr>
      <w:framePr w:w="9140" w:h="1242" w:hRule="exact" w:hSpace="284" w:wrap="around" w:vAnchor="page" w:hAnchor="page" w:x="1645" w:y="2910" w:anchorLock="1"/>
      <w:spacing w:before="57" w:line="280" w:lineRule="exact"/>
      <w:jc w:val="right"/>
    </w:pPr>
    <w:rPr>
      <w:rFonts w:ascii="宋体"/>
      <w:sz w:val="21"/>
      <w:szCs w:val="21"/>
    </w:rPr>
  </w:style>
  <w:style w:type="paragraph" w:customStyle="1" w:styleId="12">
    <w:name w:val="封面标准号1"/>
    <w:qFormat/>
    <w:pPr>
      <w:widowControl w:val="0"/>
      <w:kinsoku w:val="0"/>
      <w:overflowPunct w:val="0"/>
      <w:autoSpaceDE w:val="0"/>
      <w:autoSpaceDN w:val="0"/>
      <w:spacing w:before="308"/>
      <w:jc w:val="right"/>
      <w:textAlignment w:val="center"/>
    </w:pPr>
    <w:rPr>
      <w:sz w:val="28"/>
    </w:rPr>
  </w:style>
  <w:style w:type="paragraph" w:customStyle="1" w:styleId="affffff4">
    <w:name w:val="封面标准名称"/>
    <w:qFormat/>
    <w:pPr>
      <w:framePr w:w="9639" w:h="6917" w:hRule="exact" w:wrap="around" w:vAnchor="page" w:hAnchor="page" w:xAlign="center" w:y="6408" w:anchorLock="1"/>
      <w:widowControl w:val="0"/>
      <w:spacing w:line="680" w:lineRule="exact"/>
      <w:jc w:val="center"/>
      <w:textAlignment w:val="center"/>
    </w:pPr>
    <w:rPr>
      <w:rFonts w:ascii="黑体" w:eastAsia="黑体"/>
      <w:sz w:val="52"/>
    </w:rPr>
  </w:style>
  <w:style w:type="paragraph" w:customStyle="1" w:styleId="affffff5">
    <w:name w:val="封面标准英文名称"/>
    <w:basedOn w:val="affffff4"/>
    <w:qFormat/>
    <w:pPr>
      <w:framePr w:wrap="around"/>
      <w:spacing w:before="370" w:line="400" w:lineRule="exact"/>
    </w:pPr>
    <w:rPr>
      <w:rFonts w:ascii="Times New Roman"/>
      <w:sz w:val="28"/>
      <w:szCs w:val="28"/>
    </w:rPr>
  </w:style>
  <w:style w:type="paragraph" w:customStyle="1" w:styleId="affffff6">
    <w:name w:val="封面一致性程度标识"/>
    <w:basedOn w:val="affffff5"/>
    <w:qFormat/>
    <w:pPr>
      <w:framePr w:wrap="around"/>
      <w:spacing w:before="440"/>
    </w:pPr>
    <w:rPr>
      <w:rFonts w:ascii="宋体" w:eastAsia="宋体"/>
    </w:rPr>
  </w:style>
  <w:style w:type="paragraph" w:customStyle="1" w:styleId="affffff7">
    <w:name w:val="封面标准文稿类别"/>
    <w:basedOn w:val="affffff6"/>
    <w:qFormat/>
    <w:pPr>
      <w:framePr w:wrap="around"/>
      <w:spacing w:after="160" w:line="240" w:lineRule="auto"/>
    </w:pPr>
    <w:rPr>
      <w:sz w:val="24"/>
    </w:rPr>
  </w:style>
  <w:style w:type="paragraph" w:customStyle="1" w:styleId="affffff8">
    <w:name w:val="封面标准文稿编辑信息"/>
    <w:basedOn w:val="affffff7"/>
    <w:qFormat/>
    <w:pPr>
      <w:framePr w:wrap="around"/>
      <w:spacing w:before="180" w:line="180" w:lineRule="exact"/>
    </w:pPr>
    <w:rPr>
      <w:sz w:val="21"/>
    </w:rPr>
  </w:style>
  <w:style w:type="paragraph" w:customStyle="1" w:styleId="affffff9">
    <w:name w:val="封面正文"/>
    <w:qFormat/>
    <w:pPr>
      <w:jc w:val="both"/>
    </w:pPr>
  </w:style>
  <w:style w:type="paragraph" w:customStyle="1" w:styleId="af9">
    <w:name w:val="附录标识"/>
    <w:basedOn w:val="aff3"/>
    <w:next w:val="afffd"/>
    <w:qFormat/>
    <w:pPr>
      <w:keepNext/>
      <w:widowControl/>
      <w:numPr>
        <w:numId w:val="10"/>
      </w:numPr>
      <w:shd w:val="clear" w:color="FFFFFF" w:fill="FFFFFF"/>
      <w:tabs>
        <w:tab w:val="left" w:pos="6405"/>
      </w:tabs>
      <w:spacing w:before="640" w:after="280"/>
      <w:jc w:val="center"/>
      <w:outlineLvl w:val="0"/>
    </w:pPr>
    <w:rPr>
      <w:rFonts w:ascii="黑体" w:eastAsia="黑体"/>
      <w:kern w:val="0"/>
      <w:szCs w:val="20"/>
    </w:rPr>
  </w:style>
  <w:style w:type="paragraph" w:customStyle="1" w:styleId="affffffa">
    <w:name w:val="附录标题"/>
    <w:basedOn w:val="afffd"/>
    <w:next w:val="afffd"/>
    <w:qFormat/>
    <w:pPr>
      <w:ind w:firstLineChars="0" w:firstLine="0"/>
      <w:jc w:val="center"/>
    </w:pPr>
    <w:rPr>
      <w:rFonts w:ascii="黑体" w:eastAsia="黑体"/>
    </w:rPr>
  </w:style>
  <w:style w:type="paragraph" w:customStyle="1" w:styleId="af6">
    <w:name w:val="附录表标号"/>
    <w:basedOn w:val="aff3"/>
    <w:next w:val="afffd"/>
    <w:qFormat/>
    <w:pPr>
      <w:numPr>
        <w:numId w:val="11"/>
      </w:numPr>
      <w:tabs>
        <w:tab w:val="clear" w:pos="0"/>
      </w:tabs>
      <w:spacing w:line="14" w:lineRule="exact"/>
      <w:ind w:left="811" w:hanging="448"/>
      <w:jc w:val="center"/>
      <w:outlineLvl w:val="0"/>
    </w:pPr>
    <w:rPr>
      <w:color w:val="FFFFFF"/>
    </w:rPr>
  </w:style>
  <w:style w:type="paragraph" w:customStyle="1" w:styleId="af7">
    <w:name w:val="附录表标题"/>
    <w:basedOn w:val="aff3"/>
    <w:next w:val="afffd"/>
    <w:qFormat/>
    <w:pPr>
      <w:numPr>
        <w:ilvl w:val="1"/>
        <w:numId w:val="11"/>
      </w:numPr>
      <w:tabs>
        <w:tab w:val="left" w:pos="0"/>
        <w:tab w:val="left" w:pos="180"/>
      </w:tabs>
      <w:spacing w:beforeLines="50" w:afterLines="50"/>
      <w:jc w:val="center"/>
    </w:pPr>
    <w:rPr>
      <w:rFonts w:ascii="黑体" w:eastAsia="黑体"/>
      <w:szCs w:val="21"/>
    </w:rPr>
  </w:style>
  <w:style w:type="paragraph" w:customStyle="1" w:styleId="afc">
    <w:name w:val="附录二级条标题"/>
    <w:basedOn w:val="aff3"/>
    <w:next w:val="afffd"/>
    <w:qFormat/>
    <w:pPr>
      <w:widowControl/>
      <w:numPr>
        <w:ilvl w:val="3"/>
        <w:numId w:val="10"/>
      </w:numPr>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affffffb">
    <w:name w:val="附录二级无"/>
    <w:basedOn w:val="afc"/>
    <w:qFormat/>
    <w:pPr>
      <w:spacing w:beforeLines="0" w:afterLines="0"/>
    </w:pPr>
    <w:rPr>
      <w:rFonts w:ascii="宋体" w:eastAsia="宋体"/>
      <w:szCs w:val="21"/>
    </w:rPr>
  </w:style>
  <w:style w:type="paragraph" w:customStyle="1" w:styleId="affffffc">
    <w:name w:val="附录公式"/>
    <w:basedOn w:val="afffd"/>
    <w:next w:val="afffd"/>
    <w:link w:val="Char2"/>
    <w:qFormat/>
  </w:style>
  <w:style w:type="character" w:customStyle="1" w:styleId="Char2">
    <w:name w:val="附录公式 Char"/>
    <w:basedOn w:val="Char"/>
    <w:link w:val="affffffc"/>
    <w:qFormat/>
    <w:rPr>
      <w:rFonts w:ascii="宋体"/>
      <w:sz w:val="21"/>
      <w:lang w:val="en-US" w:eastAsia="zh-CN" w:bidi="ar-SA"/>
    </w:rPr>
  </w:style>
  <w:style w:type="paragraph" w:customStyle="1" w:styleId="affffffd">
    <w:name w:val="附录公式编号制表符"/>
    <w:basedOn w:val="aff3"/>
    <w:next w:val="afffd"/>
    <w:qFormat/>
    <w:pPr>
      <w:widowControl/>
      <w:tabs>
        <w:tab w:val="center" w:pos="4201"/>
        <w:tab w:val="right" w:leader="dot" w:pos="9298"/>
      </w:tabs>
      <w:autoSpaceDE w:val="0"/>
      <w:autoSpaceDN w:val="0"/>
    </w:pPr>
    <w:rPr>
      <w:rFonts w:ascii="宋体"/>
      <w:kern w:val="0"/>
      <w:szCs w:val="20"/>
    </w:rPr>
  </w:style>
  <w:style w:type="paragraph" w:customStyle="1" w:styleId="afd">
    <w:name w:val="附录三级条标题"/>
    <w:basedOn w:val="afc"/>
    <w:next w:val="afffd"/>
    <w:qFormat/>
    <w:pPr>
      <w:numPr>
        <w:ilvl w:val="4"/>
      </w:numPr>
      <w:tabs>
        <w:tab w:val="left" w:pos="360"/>
      </w:tabs>
      <w:outlineLvl w:val="4"/>
    </w:pPr>
  </w:style>
  <w:style w:type="paragraph" w:customStyle="1" w:styleId="affffffe">
    <w:name w:val="附录三级无"/>
    <w:basedOn w:val="afd"/>
    <w:qFormat/>
    <w:pPr>
      <w:tabs>
        <w:tab w:val="clear" w:pos="360"/>
      </w:tabs>
      <w:spacing w:beforeLines="0" w:afterLines="0"/>
    </w:pPr>
    <w:rPr>
      <w:rFonts w:ascii="宋体" w:eastAsia="宋体"/>
      <w:szCs w:val="21"/>
    </w:rPr>
  </w:style>
  <w:style w:type="paragraph" w:customStyle="1" w:styleId="aff1">
    <w:name w:val="附录数字编号列项（二级）"/>
    <w:qFormat/>
    <w:pPr>
      <w:numPr>
        <w:ilvl w:val="1"/>
        <w:numId w:val="12"/>
      </w:numPr>
    </w:pPr>
    <w:rPr>
      <w:rFonts w:ascii="宋体"/>
      <w:sz w:val="21"/>
    </w:rPr>
  </w:style>
  <w:style w:type="paragraph" w:customStyle="1" w:styleId="afe">
    <w:name w:val="附录四级条标题"/>
    <w:basedOn w:val="afd"/>
    <w:next w:val="afffd"/>
    <w:qFormat/>
    <w:pPr>
      <w:numPr>
        <w:ilvl w:val="5"/>
      </w:numPr>
      <w:outlineLvl w:val="5"/>
    </w:pPr>
  </w:style>
  <w:style w:type="paragraph" w:customStyle="1" w:styleId="afffffff">
    <w:name w:val="附录四级无"/>
    <w:basedOn w:val="afe"/>
    <w:qFormat/>
    <w:pPr>
      <w:tabs>
        <w:tab w:val="clear" w:pos="360"/>
      </w:tabs>
      <w:spacing w:beforeLines="0" w:afterLines="0"/>
    </w:pPr>
    <w:rPr>
      <w:rFonts w:ascii="宋体" w:eastAsia="宋体"/>
      <w:szCs w:val="21"/>
    </w:rPr>
  </w:style>
  <w:style w:type="paragraph" w:customStyle="1" w:styleId="aa">
    <w:name w:val="附录图标号"/>
    <w:basedOn w:val="aff3"/>
    <w:qFormat/>
    <w:pPr>
      <w:keepNext/>
      <w:pageBreakBefore/>
      <w:widowControl/>
      <w:numPr>
        <w:numId w:val="13"/>
      </w:numPr>
      <w:spacing w:line="14" w:lineRule="exact"/>
      <w:ind w:left="0" w:firstLine="363"/>
      <w:jc w:val="center"/>
      <w:outlineLvl w:val="0"/>
    </w:pPr>
    <w:rPr>
      <w:color w:val="FFFFFF"/>
    </w:rPr>
  </w:style>
  <w:style w:type="paragraph" w:customStyle="1" w:styleId="ab">
    <w:name w:val="附录图标题"/>
    <w:basedOn w:val="aff3"/>
    <w:next w:val="afffd"/>
    <w:qFormat/>
    <w:pPr>
      <w:numPr>
        <w:ilvl w:val="1"/>
        <w:numId w:val="13"/>
      </w:numPr>
      <w:tabs>
        <w:tab w:val="left" w:pos="363"/>
      </w:tabs>
      <w:spacing w:beforeLines="50" w:afterLines="50"/>
      <w:ind w:left="0" w:firstLine="0"/>
      <w:jc w:val="center"/>
    </w:pPr>
    <w:rPr>
      <w:rFonts w:ascii="黑体" w:eastAsia="黑体"/>
      <w:szCs w:val="21"/>
    </w:rPr>
  </w:style>
  <w:style w:type="paragraph" w:customStyle="1" w:styleId="aff">
    <w:name w:val="附录五级条标题"/>
    <w:basedOn w:val="afe"/>
    <w:next w:val="afffd"/>
    <w:qFormat/>
    <w:pPr>
      <w:numPr>
        <w:ilvl w:val="6"/>
      </w:numPr>
      <w:outlineLvl w:val="6"/>
    </w:pPr>
  </w:style>
  <w:style w:type="paragraph" w:customStyle="1" w:styleId="afffffff0">
    <w:name w:val="附录五级无"/>
    <w:basedOn w:val="aff"/>
    <w:qFormat/>
    <w:pPr>
      <w:tabs>
        <w:tab w:val="clear" w:pos="360"/>
      </w:tabs>
      <w:spacing w:beforeLines="0" w:afterLines="0"/>
    </w:pPr>
    <w:rPr>
      <w:rFonts w:ascii="宋体" w:eastAsia="宋体"/>
      <w:szCs w:val="21"/>
    </w:rPr>
  </w:style>
  <w:style w:type="paragraph" w:customStyle="1" w:styleId="afa">
    <w:name w:val="附录章标题"/>
    <w:next w:val="afffd"/>
    <w:qFormat/>
    <w:pPr>
      <w:numPr>
        <w:ilvl w:val="1"/>
        <w:numId w:val="10"/>
      </w:numPr>
      <w:wordWrap w:val="0"/>
      <w:overflowPunct w:val="0"/>
      <w:autoSpaceDE w:val="0"/>
      <w:spacing w:beforeLines="100" w:afterLines="100"/>
      <w:jc w:val="both"/>
      <w:textAlignment w:val="baseline"/>
      <w:outlineLvl w:val="1"/>
    </w:pPr>
    <w:rPr>
      <w:rFonts w:ascii="黑体" w:eastAsia="黑体"/>
      <w:kern w:val="21"/>
      <w:sz w:val="21"/>
    </w:rPr>
  </w:style>
  <w:style w:type="paragraph" w:customStyle="1" w:styleId="afb">
    <w:name w:val="附录一级条标题"/>
    <w:basedOn w:val="afa"/>
    <w:next w:val="afffd"/>
    <w:qFormat/>
    <w:pPr>
      <w:numPr>
        <w:ilvl w:val="2"/>
      </w:numPr>
      <w:tabs>
        <w:tab w:val="left" w:pos="360"/>
      </w:tabs>
      <w:autoSpaceDN w:val="0"/>
      <w:spacing w:beforeLines="50" w:afterLines="50"/>
      <w:outlineLvl w:val="2"/>
    </w:pPr>
  </w:style>
  <w:style w:type="paragraph" w:customStyle="1" w:styleId="afffffff1">
    <w:name w:val="附录一级无"/>
    <w:basedOn w:val="afb"/>
    <w:qFormat/>
    <w:pPr>
      <w:tabs>
        <w:tab w:val="clear" w:pos="360"/>
      </w:tabs>
      <w:spacing w:beforeLines="0" w:afterLines="0"/>
    </w:pPr>
    <w:rPr>
      <w:rFonts w:ascii="宋体" w:eastAsia="宋体"/>
      <w:szCs w:val="21"/>
    </w:rPr>
  </w:style>
  <w:style w:type="paragraph" w:customStyle="1" w:styleId="aff0">
    <w:name w:val="附录字母编号列项（一级）"/>
    <w:qFormat/>
    <w:pPr>
      <w:numPr>
        <w:numId w:val="12"/>
      </w:numPr>
    </w:pPr>
    <w:rPr>
      <w:rFonts w:ascii="宋体"/>
      <w:sz w:val="21"/>
    </w:rPr>
  </w:style>
  <w:style w:type="paragraph" w:customStyle="1" w:styleId="afffffff2">
    <w:name w:val="列项说明"/>
    <w:basedOn w:val="aff3"/>
    <w:qFormat/>
    <w:pPr>
      <w:adjustRightInd w:val="0"/>
      <w:spacing w:line="320" w:lineRule="exact"/>
      <w:ind w:leftChars="200" w:left="400" w:hangingChars="200" w:hanging="200"/>
      <w:jc w:val="left"/>
      <w:textAlignment w:val="baseline"/>
    </w:pPr>
    <w:rPr>
      <w:rFonts w:ascii="宋体"/>
      <w:kern w:val="0"/>
      <w:szCs w:val="20"/>
    </w:rPr>
  </w:style>
  <w:style w:type="paragraph" w:customStyle="1" w:styleId="afffffff3">
    <w:name w:val="列项说明数字编号"/>
    <w:qFormat/>
    <w:pPr>
      <w:ind w:leftChars="400" w:left="600" w:hangingChars="200" w:hanging="200"/>
    </w:pPr>
    <w:rPr>
      <w:rFonts w:ascii="宋体"/>
      <w:sz w:val="21"/>
    </w:rPr>
  </w:style>
  <w:style w:type="paragraph" w:customStyle="1" w:styleId="afffffff4">
    <w:name w:val="目次、索引正文"/>
    <w:qFormat/>
    <w:pPr>
      <w:spacing w:line="320" w:lineRule="exact"/>
      <w:jc w:val="both"/>
    </w:pPr>
    <w:rPr>
      <w:rFonts w:ascii="宋体"/>
      <w:sz w:val="21"/>
    </w:rPr>
  </w:style>
  <w:style w:type="paragraph" w:customStyle="1" w:styleId="afffffff5">
    <w:name w:val="其他标准标志"/>
    <w:basedOn w:val="afffff9"/>
    <w:qFormat/>
    <w:pPr>
      <w:framePr w:w="6101" w:wrap="around" w:vAnchor="page" w:hAnchor="page" w:x="4673" w:y="942"/>
    </w:pPr>
    <w:rPr>
      <w:w w:val="130"/>
    </w:rPr>
  </w:style>
  <w:style w:type="paragraph" w:customStyle="1" w:styleId="afffffff6">
    <w:name w:val="其他标准称谓"/>
    <w:next w:val="aff3"/>
    <w:qFormat/>
    <w:pPr>
      <w:framePr w:hSpace="181" w:vSpace="181" w:wrap="around" w:vAnchor="page" w:hAnchor="page" w:x="1419" w:y="2286" w:anchorLock="1"/>
      <w:spacing w:line="0" w:lineRule="atLeast"/>
      <w:jc w:val="distribute"/>
    </w:pPr>
    <w:rPr>
      <w:rFonts w:ascii="黑体" w:eastAsia="黑体" w:hAnsi="宋体"/>
      <w:spacing w:val="-40"/>
      <w:sz w:val="48"/>
      <w:szCs w:val="52"/>
    </w:rPr>
  </w:style>
  <w:style w:type="paragraph" w:customStyle="1" w:styleId="afffffff7">
    <w:name w:val="其他发布部门"/>
    <w:basedOn w:val="affffff1"/>
    <w:qFormat/>
    <w:pPr>
      <w:framePr w:wrap="around" w:y="15310"/>
      <w:spacing w:line="0" w:lineRule="atLeast"/>
    </w:pPr>
    <w:rPr>
      <w:rFonts w:ascii="黑体" w:eastAsia="黑体"/>
      <w:b w:val="0"/>
    </w:rPr>
  </w:style>
  <w:style w:type="paragraph" w:customStyle="1" w:styleId="afffffff8">
    <w:name w:val="前言、引言标题"/>
    <w:next w:val="afffd"/>
    <w:link w:val="Char3"/>
    <w:qFormat/>
    <w:pPr>
      <w:keepNext/>
      <w:pageBreakBefore/>
      <w:shd w:val="clear" w:color="FFFFFF" w:fill="FFFFFF"/>
      <w:spacing w:before="640" w:after="560"/>
      <w:jc w:val="center"/>
      <w:outlineLvl w:val="0"/>
    </w:pPr>
    <w:rPr>
      <w:rFonts w:ascii="黑体" w:eastAsia="黑体"/>
      <w:sz w:val="32"/>
    </w:rPr>
  </w:style>
  <w:style w:type="paragraph" w:customStyle="1" w:styleId="afffffff9">
    <w:name w:val="三级无"/>
    <w:basedOn w:val="a7"/>
    <w:qFormat/>
    <w:pPr>
      <w:spacing w:beforeLines="0" w:afterLines="0"/>
    </w:pPr>
    <w:rPr>
      <w:rFonts w:ascii="宋体" w:eastAsia="宋体"/>
    </w:rPr>
  </w:style>
  <w:style w:type="paragraph" w:customStyle="1" w:styleId="afffffffa">
    <w:name w:val="实施日期"/>
    <w:basedOn w:val="affffff2"/>
    <w:qFormat/>
    <w:pPr>
      <w:framePr w:wrap="around" w:vAnchor="page" w:hAnchor="text"/>
      <w:jc w:val="right"/>
    </w:pPr>
  </w:style>
  <w:style w:type="paragraph" w:customStyle="1" w:styleId="afffffffb">
    <w:name w:val="示例后文字"/>
    <w:basedOn w:val="afffd"/>
    <w:next w:val="afffd"/>
    <w:qFormat/>
    <w:pPr>
      <w:ind w:firstLine="360"/>
    </w:pPr>
    <w:rPr>
      <w:sz w:val="18"/>
    </w:rPr>
  </w:style>
  <w:style w:type="paragraph" w:customStyle="1" w:styleId="a0">
    <w:name w:val="首示例"/>
    <w:next w:val="afffd"/>
    <w:link w:val="Char4"/>
    <w:qFormat/>
    <w:pPr>
      <w:numPr>
        <w:numId w:val="14"/>
      </w:numPr>
      <w:tabs>
        <w:tab w:val="left" w:pos="360"/>
      </w:tabs>
      <w:ind w:firstLine="0"/>
    </w:pPr>
    <w:rPr>
      <w:rFonts w:ascii="宋体" w:hAnsi="宋体"/>
      <w:kern w:val="2"/>
      <w:sz w:val="18"/>
      <w:szCs w:val="18"/>
    </w:rPr>
  </w:style>
  <w:style w:type="character" w:customStyle="1" w:styleId="Char4">
    <w:name w:val="首示例 Char"/>
    <w:link w:val="a0"/>
    <w:qFormat/>
    <w:rPr>
      <w:rFonts w:ascii="宋体" w:hAnsi="宋体"/>
      <w:kern w:val="2"/>
      <w:sz w:val="18"/>
      <w:szCs w:val="18"/>
    </w:rPr>
  </w:style>
  <w:style w:type="paragraph" w:customStyle="1" w:styleId="afffffffc">
    <w:name w:val="四级无"/>
    <w:basedOn w:val="a8"/>
    <w:qFormat/>
    <w:pPr>
      <w:spacing w:beforeLines="0" w:afterLines="0"/>
    </w:pPr>
    <w:rPr>
      <w:rFonts w:ascii="宋体" w:eastAsia="宋体"/>
    </w:rPr>
  </w:style>
  <w:style w:type="paragraph" w:customStyle="1" w:styleId="afffffffd">
    <w:name w:val="条文脚注"/>
    <w:basedOn w:val="af"/>
    <w:qFormat/>
    <w:pPr>
      <w:numPr>
        <w:numId w:val="0"/>
      </w:numPr>
      <w:jc w:val="both"/>
    </w:pPr>
  </w:style>
  <w:style w:type="paragraph" w:customStyle="1" w:styleId="afffffffe">
    <w:name w:val="图标脚注说明"/>
    <w:basedOn w:val="afffd"/>
    <w:qFormat/>
    <w:pPr>
      <w:ind w:left="840" w:firstLineChars="0" w:hanging="420"/>
    </w:pPr>
    <w:rPr>
      <w:sz w:val="18"/>
      <w:szCs w:val="18"/>
    </w:rPr>
  </w:style>
  <w:style w:type="paragraph" w:customStyle="1" w:styleId="a2">
    <w:name w:val="图表脚注说明"/>
    <w:basedOn w:val="aff3"/>
    <w:qFormat/>
    <w:pPr>
      <w:numPr>
        <w:numId w:val="15"/>
      </w:numPr>
    </w:pPr>
    <w:rPr>
      <w:rFonts w:ascii="宋体"/>
      <w:sz w:val="18"/>
      <w:szCs w:val="18"/>
    </w:rPr>
  </w:style>
  <w:style w:type="paragraph" w:customStyle="1" w:styleId="affffffff">
    <w:name w:val="图的脚注"/>
    <w:next w:val="afffd"/>
    <w:qFormat/>
    <w:pPr>
      <w:widowControl w:val="0"/>
      <w:ind w:leftChars="200" w:left="840" w:hangingChars="200" w:hanging="420"/>
      <w:jc w:val="both"/>
    </w:pPr>
    <w:rPr>
      <w:rFonts w:ascii="宋体"/>
      <w:sz w:val="18"/>
    </w:rPr>
  </w:style>
  <w:style w:type="paragraph" w:customStyle="1" w:styleId="affffffff0">
    <w:name w:val="文献分类号"/>
    <w:qFormat/>
    <w:pPr>
      <w:framePr w:hSpace="180" w:vSpace="180" w:wrap="around" w:hAnchor="margin" w:y="1" w:anchorLock="1"/>
      <w:widowControl w:val="0"/>
      <w:textAlignment w:val="center"/>
    </w:pPr>
    <w:rPr>
      <w:rFonts w:ascii="黑体" w:eastAsia="黑体"/>
      <w:sz w:val="21"/>
      <w:szCs w:val="21"/>
    </w:rPr>
  </w:style>
  <w:style w:type="paragraph" w:customStyle="1" w:styleId="affffffff1">
    <w:name w:val="五级无"/>
    <w:basedOn w:val="a9"/>
    <w:qFormat/>
    <w:pPr>
      <w:spacing w:beforeLines="0" w:afterLines="0"/>
    </w:pPr>
    <w:rPr>
      <w:rFonts w:ascii="宋体" w:eastAsia="宋体"/>
    </w:rPr>
  </w:style>
  <w:style w:type="paragraph" w:customStyle="1" w:styleId="affffffff2">
    <w:name w:val="一级无"/>
    <w:basedOn w:val="a5"/>
    <w:qFormat/>
    <w:pPr>
      <w:spacing w:beforeLines="0" w:afterLines="0"/>
    </w:pPr>
    <w:rPr>
      <w:rFonts w:ascii="宋体" w:eastAsia="宋体"/>
    </w:rPr>
  </w:style>
  <w:style w:type="paragraph" w:customStyle="1" w:styleId="af8">
    <w:name w:val="正文表标题"/>
    <w:next w:val="afffd"/>
    <w:qFormat/>
    <w:pPr>
      <w:numPr>
        <w:numId w:val="16"/>
      </w:numPr>
      <w:tabs>
        <w:tab w:val="left" w:pos="360"/>
      </w:tabs>
      <w:spacing w:beforeLines="50" w:afterLines="50"/>
      <w:jc w:val="center"/>
    </w:pPr>
    <w:rPr>
      <w:rFonts w:ascii="黑体" w:eastAsia="黑体"/>
      <w:sz w:val="21"/>
    </w:rPr>
  </w:style>
  <w:style w:type="paragraph" w:customStyle="1" w:styleId="affffffff3">
    <w:name w:val="正文公式编号制表符"/>
    <w:basedOn w:val="afffd"/>
    <w:next w:val="afffd"/>
    <w:qFormat/>
    <w:pPr>
      <w:ind w:firstLineChars="0" w:firstLine="0"/>
    </w:pPr>
  </w:style>
  <w:style w:type="paragraph" w:customStyle="1" w:styleId="af4">
    <w:name w:val="正文图标题"/>
    <w:next w:val="afffd"/>
    <w:qFormat/>
    <w:pPr>
      <w:numPr>
        <w:numId w:val="17"/>
      </w:numPr>
      <w:tabs>
        <w:tab w:val="left" w:pos="360"/>
      </w:tabs>
      <w:spacing w:beforeLines="50" w:afterLines="50"/>
      <w:jc w:val="center"/>
    </w:pPr>
    <w:rPr>
      <w:rFonts w:ascii="黑体" w:eastAsia="黑体"/>
      <w:sz w:val="21"/>
    </w:rPr>
  </w:style>
  <w:style w:type="paragraph" w:customStyle="1" w:styleId="affffffff4">
    <w:name w:val="终结线"/>
    <w:basedOn w:val="aff3"/>
    <w:qFormat/>
    <w:pPr>
      <w:framePr w:hSpace="181" w:vSpace="181" w:wrap="around" w:vAnchor="text" w:hAnchor="margin" w:xAlign="center" w:y="285"/>
    </w:pPr>
  </w:style>
  <w:style w:type="paragraph" w:customStyle="1" w:styleId="affffffff5">
    <w:name w:val="其他发布日期"/>
    <w:basedOn w:val="affffff2"/>
    <w:qFormat/>
    <w:pPr>
      <w:framePr w:wrap="around" w:vAnchor="page" w:hAnchor="text" w:x="1419"/>
    </w:pPr>
  </w:style>
  <w:style w:type="paragraph" w:customStyle="1" w:styleId="affffffff6">
    <w:name w:val="其他实施日期"/>
    <w:basedOn w:val="afffffffa"/>
    <w:qFormat/>
    <w:pPr>
      <w:framePr w:wrap="around"/>
    </w:pPr>
  </w:style>
  <w:style w:type="paragraph" w:customStyle="1" w:styleId="24">
    <w:name w:val="封面标准名称2"/>
    <w:basedOn w:val="affffff4"/>
    <w:qFormat/>
    <w:pPr>
      <w:framePr w:wrap="around" w:y="4469"/>
      <w:spacing w:beforeLines="630"/>
    </w:pPr>
  </w:style>
  <w:style w:type="paragraph" w:customStyle="1" w:styleId="25">
    <w:name w:val="封面标准英文名称2"/>
    <w:basedOn w:val="affffff5"/>
    <w:qFormat/>
    <w:pPr>
      <w:framePr w:wrap="around" w:y="4469"/>
    </w:pPr>
  </w:style>
  <w:style w:type="paragraph" w:customStyle="1" w:styleId="26">
    <w:name w:val="封面一致性程度标识2"/>
    <w:basedOn w:val="affffff6"/>
    <w:qFormat/>
    <w:pPr>
      <w:framePr w:wrap="around" w:y="4469"/>
    </w:pPr>
  </w:style>
  <w:style w:type="paragraph" w:customStyle="1" w:styleId="27">
    <w:name w:val="封面标准文稿类别2"/>
    <w:basedOn w:val="affffff7"/>
    <w:qFormat/>
    <w:pPr>
      <w:framePr w:wrap="around" w:y="4469"/>
    </w:pPr>
  </w:style>
  <w:style w:type="paragraph" w:customStyle="1" w:styleId="28">
    <w:name w:val="封面标准文稿编辑信息2"/>
    <w:basedOn w:val="affffff8"/>
    <w:qFormat/>
    <w:pPr>
      <w:framePr w:wrap="around" w:y="4469"/>
    </w:pPr>
  </w:style>
  <w:style w:type="character" w:customStyle="1" w:styleId="MTEquationSection">
    <w:name w:val="MTEquationSection"/>
    <w:qFormat/>
    <w:rPr>
      <w:rFonts w:ascii="Times New Roman"/>
      <w:vanish/>
      <w:color w:val="FF0000"/>
    </w:rPr>
  </w:style>
  <w:style w:type="character" w:customStyle="1" w:styleId="Char0">
    <w:name w:val="一级条标题 Char"/>
    <w:link w:val="a5"/>
    <w:qFormat/>
    <w:rPr>
      <w:rFonts w:ascii="黑体" w:eastAsia="黑体"/>
      <w:sz w:val="21"/>
      <w:szCs w:val="21"/>
    </w:rPr>
  </w:style>
  <w:style w:type="paragraph" w:customStyle="1" w:styleId="WD-">
    <w:name w:val="WD-正文"/>
    <w:link w:val="WD-0"/>
    <w:qFormat/>
    <w:pPr>
      <w:tabs>
        <w:tab w:val="center" w:pos="4201"/>
        <w:tab w:val="right" w:leader="dot" w:pos="9298"/>
      </w:tabs>
      <w:autoSpaceDE w:val="0"/>
      <w:autoSpaceDN w:val="0"/>
      <w:ind w:firstLineChars="200" w:firstLine="200"/>
      <w:jc w:val="both"/>
    </w:pPr>
    <w:rPr>
      <w:rFonts w:cs="Times New Roman (正文 CS 字体)"/>
      <w:sz w:val="21"/>
      <w:szCs w:val="22"/>
    </w:rPr>
  </w:style>
  <w:style w:type="character" w:customStyle="1" w:styleId="WD-0">
    <w:name w:val="WD-正文 字符"/>
    <w:basedOn w:val="aff4"/>
    <w:link w:val="WD-"/>
    <w:qFormat/>
    <w:rPr>
      <w:rFonts w:cs="Times New Roman (正文 CS 字体)"/>
      <w:sz w:val="21"/>
      <w:szCs w:val="22"/>
    </w:rPr>
  </w:style>
  <w:style w:type="character" w:customStyle="1" w:styleId="10">
    <w:name w:val="标题 1 字符"/>
    <w:basedOn w:val="aff4"/>
    <w:link w:val="1"/>
    <w:qFormat/>
    <w:rPr>
      <w:rFonts w:asciiTheme="majorHAnsi" w:eastAsiaTheme="majorEastAsia" w:hAnsiTheme="majorHAnsi" w:cstheme="majorBidi"/>
      <w:color w:val="2E74B5" w:themeColor="accent1" w:themeShade="BF"/>
      <w:kern w:val="2"/>
      <w:sz w:val="32"/>
      <w:szCs w:val="32"/>
    </w:rPr>
  </w:style>
  <w:style w:type="character" w:customStyle="1" w:styleId="20">
    <w:name w:val="标题 2 字符"/>
    <w:basedOn w:val="aff4"/>
    <w:link w:val="2"/>
    <w:qFormat/>
    <w:rPr>
      <w:rFonts w:asciiTheme="majorHAnsi" w:eastAsiaTheme="majorEastAsia" w:hAnsiTheme="majorHAnsi" w:cstheme="majorBidi"/>
      <w:b/>
      <w:bCs/>
      <w:kern w:val="2"/>
      <w:sz w:val="32"/>
      <w:szCs w:val="32"/>
    </w:rPr>
  </w:style>
  <w:style w:type="character" w:customStyle="1" w:styleId="30">
    <w:name w:val="标题 3 字符"/>
    <w:basedOn w:val="aff4"/>
    <w:link w:val="3"/>
    <w:qFormat/>
    <w:rPr>
      <w:rFonts w:asciiTheme="minorHAnsi" w:eastAsiaTheme="minorEastAsia" w:hAnsiTheme="minorHAnsi" w:cstheme="minorBidi"/>
      <w:b/>
      <w:bCs/>
      <w:kern w:val="2"/>
      <w:sz w:val="32"/>
      <w:szCs w:val="32"/>
    </w:rPr>
  </w:style>
  <w:style w:type="character" w:customStyle="1" w:styleId="40">
    <w:name w:val="标题 4 字符"/>
    <w:basedOn w:val="aff4"/>
    <w:link w:val="4"/>
    <w:qFormat/>
    <w:rPr>
      <w:rFonts w:asciiTheme="majorHAnsi" w:eastAsiaTheme="majorEastAsia" w:hAnsiTheme="majorHAnsi" w:cstheme="majorBidi"/>
      <w:b/>
      <w:bCs/>
      <w:kern w:val="2"/>
      <w:sz w:val="28"/>
      <w:szCs w:val="28"/>
    </w:rPr>
  </w:style>
  <w:style w:type="character" w:customStyle="1" w:styleId="50">
    <w:name w:val="标题 5 字符"/>
    <w:basedOn w:val="aff4"/>
    <w:link w:val="5"/>
    <w:qFormat/>
    <w:rPr>
      <w:rFonts w:asciiTheme="minorHAnsi" w:eastAsiaTheme="minorEastAsia" w:hAnsiTheme="minorHAnsi" w:cstheme="minorBidi"/>
      <w:b/>
      <w:bCs/>
      <w:kern w:val="2"/>
      <w:sz w:val="28"/>
      <w:szCs w:val="28"/>
    </w:rPr>
  </w:style>
  <w:style w:type="character" w:customStyle="1" w:styleId="60">
    <w:name w:val="标题 6 字符"/>
    <w:basedOn w:val="aff4"/>
    <w:link w:val="6"/>
    <w:qFormat/>
    <w:rPr>
      <w:rFonts w:asciiTheme="majorHAnsi" w:eastAsiaTheme="majorEastAsia" w:hAnsiTheme="majorHAnsi" w:cstheme="majorBidi"/>
      <w:b/>
      <w:bCs/>
      <w:kern w:val="2"/>
      <w:sz w:val="24"/>
      <w:szCs w:val="24"/>
    </w:rPr>
  </w:style>
  <w:style w:type="character" w:customStyle="1" w:styleId="70">
    <w:name w:val="标题 7 字符"/>
    <w:basedOn w:val="aff4"/>
    <w:link w:val="7"/>
    <w:qFormat/>
    <w:rPr>
      <w:sz w:val="22"/>
      <w:szCs w:val="24"/>
    </w:rPr>
  </w:style>
  <w:style w:type="character" w:customStyle="1" w:styleId="80">
    <w:name w:val="标题 8 字符"/>
    <w:basedOn w:val="aff4"/>
    <w:link w:val="8"/>
    <w:qFormat/>
    <w:rPr>
      <w:i/>
      <w:iCs/>
      <w:sz w:val="22"/>
      <w:szCs w:val="24"/>
    </w:rPr>
  </w:style>
  <w:style w:type="character" w:customStyle="1" w:styleId="90">
    <w:name w:val="标题 9 字符"/>
    <w:basedOn w:val="aff4"/>
    <w:link w:val="9"/>
    <w:qFormat/>
    <w:rPr>
      <w:rFonts w:ascii="Arial" w:eastAsia="黑体" w:hAnsi="Arial"/>
      <w:kern w:val="2"/>
      <w:sz w:val="21"/>
      <w:szCs w:val="21"/>
    </w:rPr>
  </w:style>
  <w:style w:type="character" w:customStyle="1" w:styleId="affd">
    <w:name w:val="批注文字 字符"/>
    <w:basedOn w:val="aff4"/>
    <w:link w:val="affc"/>
    <w:uiPriority w:val="99"/>
    <w:qFormat/>
    <w:rPr>
      <w:rFonts w:asciiTheme="minorHAnsi" w:eastAsiaTheme="minorEastAsia" w:hAnsiTheme="minorHAnsi" w:cstheme="minorBidi"/>
      <w:kern w:val="2"/>
      <w:sz w:val="21"/>
      <w:szCs w:val="24"/>
    </w:rPr>
  </w:style>
  <w:style w:type="character" w:customStyle="1" w:styleId="afff3">
    <w:name w:val="日期 字符"/>
    <w:basedOn w:val="aff4"/>
    <w:link w:val="afff2"/>
    <w:qFormat/>
    <w:rPr>
      <w:rFonts w:asciiTheme="minorHAnsi" w:eastAsiaTheme="minorEastAsia" w:hAnsiTheme="minorHAnsi" w:cstheme="minorBidi"/>
      <w:kern w:val="2"/>
      <w:sz w:val="21"/>
      <w:szCs w:val="24"/>
    </w:rPr>
  </w:style>
  <w:style w:type="character" w:customStyle="1" w:styleId="afff7">
    <w:name w:val="批注框文本 字符"/>
    <w:basedOn w:val="aff4"/>
    <w:link w:val="afff6"/>
    <w:qFormat/>
    <w:rPr>
      <w:rFonts w:ascii="Microsoft YaHei UI" w:eastAsia="Microsoft YaHei UI" w:hAnsiTheme="minorHAnsi" w:cstheme="minorBidi"/>
      <w:kern w:val="2"/>
      <w:sz w:val="18"/>
      <w:szCs w:val="18"/>
    </w:rPr>
  </w:style>
  <w:style w:type="character" w:customStyle="1" w:styleId="afff9">
    <w:name w:val="页脚 字符"/>
    <w:basedOn w:val="aff4"/>
    <w:link w:val="afff8"/>
    <w:uiPriority w:val="99"/>
    <w:qFormat/>
    <w:rPr>
      <w:kern w:val="2"/>
      <w:sz w:val="18"/>
      <w:szCs w:val="18"/>
    </w:rPr>
  </w:style>
  <w:style w:type="character" w:customStyle="1" w:styleId="afffb">
    <w:name w:val="页眉 字符"/>
    <w:basedOn w:val="aff4"/>
    <w:link w:val="afffa"/>
    <w:uiPriority w:val="99"/>
    <w:qFormat/>
    <w:rPr>
      <w:kern w:val="2"/>
      <w:sz w:val="18"/>
      <w:szCs w:val="18"/>
    </w:rPr>
  </w:style>
  <w:style w:type="paragraph" w:customStyle="1" w:styleId="af5">
    <w:name w:val="正文表"/>
    <w:basedOn w:val="afffd"/>
    <w:link w:val="Char5"/>
    <w:qFormat/>
    <w:pPr>
      <w:numPr>
        <w:numId w:val="18"/>
      </w:numPr>
      <w:tabs>
        <w:tab w:val="left" w:pos="0"/>
      </w:tabs>
      <w:spacing w:before="240" w:after="240"/>
      <w:ind w:firstLineChars="0" w:firstLine="0"/>
      <w:jc w:val="center"/>
    </w:pPr>
    <w:rPr>
      <w:rFonts w:ascii="黑体" w:eastAsia="黑体" w:hAnsi="黑体" w:cs="黑体"/>
      <w:szCs w:val="21"/>
    </w:rPr>
  </w:style>
  <w:style w:type="character" w:customStyle="1" w:styleId="Char5">
    <w:name w:val="正文表 Char"/>
    <w:link w:val="af5"/>
    <w:qFormat/>
    <w:rPr>
      <w:rFonts w:ascii="黑体" w:eastAsia="黑体" w:hAnsi="黑体" w:cs="黑体"/>
      <w:sz w:val="21"/>
      <w:szCs w:val="21"/>
    </w:rPr>
  </w:style>
  <w:style w:type="character" w:customStyle="1" w:styleId="Char3">
    <w:name w:val="前言、引言标题 Char"/>
    <w:link w:val="afffffff8"/>
    <w:qFormat/>
    <w:rPr>
      <w:rFonts w:ascii="黑体" w:eastAsia="黑体"/>
      <w:sz w:val="32"/>
      <w:shd w:val="clear" w:color="FFFFFF" w:fill="FFFFFF"/>
    </w:rPr>
  </w:style>
  <w:style w:type="paragraph" w:customStyle="1" w:styleId="13">
    <w:name w:val="目录标题1"/>
    <w:basedOn w:val="1"/>
    <w:next w:val="aff3"/>
    <w:uiPriority w:val="39"/>
    <w:unhideWhenUsed/>
    <w:qFormat/>
    <w:pPr>
      <w:widowControl/>
      <w:jc w:val="left"/>
      <w:outlineLvl w:val="9"/>
    </w:pPr>
    <w:rPr>
      <w:kern w:val="0"/>
      <w:lang w:eastAsia="en-US"/>
    </w:rPr>
  </w:style>
  <w:style w:type="paragraph" w:styleId="affffffff7">
    <w:name w:val="List Paragraph"/>
    <w:basedOn w:val="aff3"/>
    <w:uiPriority w:val="34"/>
    <w:qFormat/>
    <w:pPr>
      <w:spacing w:after="160" w:line="259" w:lineRule="auto"/>
      <w:ind w:firstLineChars="200" w:firstLine="420"/>
    </w:pPr>
    <w:rPr>
      <w:rFonts w:ascii="Calibri" w:eastAsiaTheme="minorEastAsia" w:hAnsi="Calibri" w:cstheme="minorBidi"/>
      <w:szCs w:val="22"/>
    </w:rPr>
  </w:style>
  <w:style w:type="paragraph" w:customStyle="1" w:styleId="TOC10">
    <w:name w:val="TOC 标题1"/>
    <w:basedOn w:val="1"/>
    <w:next w:val="aff3"/>
    <w:uiPriority w:val="39"/>
    <w:unhideWhenUsed/>
    <w:qFormat/>
    <w:pPr>
      <w:widowControl/>
      <w:jc w:val="left"/>
      <w:outlineLvl w:val="9"/>
    </w:pPr>
    <w:rPr>
      <w:kern w:val="0"/>
      <w:lang w:eastAsia="en-US"/>
    </w:rPr>
  </w:style>
  <w:style w:type="paragraph" w:customStyle="1" w:styleId="affffffff8">
    <w:name w:val="公式"/>
    <w:qFormat/>
    <w:pPr>
      <w:tabs>
        <w:tab w:val="center" w:pos="3990"/>
        <w:tab w:val="right" w:pos="8190"/>
      </w:tabs>
      <w:jc w:val="center"/>
    </w:pPr>
    <w:rPr>
      <w:kern w:val="2"/>
      <w:sz w:val="21"/>
      <w:szCs w:val="22"/>
    </w:rPr>
  </w:style>
  <w:style w:type="paragraph" w:customStyle="1" w:styleId="MTDisplayEquation">
    <w:name w:val="MTDisplayEquation"/>
    <w:basedOn w:val="aff3"/>
    <w:next w:val="aff3"/>
    <w:link w:val="MTDisplayEquation0"/>
    <w:qFormat/>
    <w:pPr>
      <w:tabs>
        <w:tab w:val="center" w:pos="4160"/>
        <w:tab w:val="right" w:pos="8300"/>
      </w:tabs>
      <w:ind w:firstLineChars="200" w:firstLine="420"/>
    </w:pPr>
  </w:style>
  <w:style w:type="character" w:customStyle="1" w:styleId="MTDisplayEquation0">
    <w:name w:val="MTDisplayEquation 字符"/>
    <w:link w:val="MTDisplayEquation"/>
    <w:qFormat/>
    <w:rPr>
      <w:kern w:val="2"/>
      <w:sz w:val="21"/>
      <w:szCs w:val="24"/>
    </w:rPr>
  </w:style>
  <w:style w:type="character" w:styleId="affffffff9">
    <w:name w:val="Placeholder Text"/>
    <w:basedOn w:val="aff4"/>
    <w:uiPriority w:val="99"/>
    <w:rPr>
      <w:color w:val="808080"/>
    </w:rPr>
  </w:style>
  <w:style w:type="character" w:customStyle="1" w:styleId="affff6">
    <w:name w:val="批注主题 字符"/>
    <w:basedOn w:val="affd"/>
    <w:link w:val="affff5"/>
    <w:qFormat/>
    <w:rPr>
      <w:rFonts w:asciiTheme="minorHAnsi" w:eastAsiaTheme="minorEastAsia" w:hAnsiTheme="minorHAnsi" w:cstheme="minorBidi"/>
      <w:b/>
      <w:bCs/>
      <w:kern w:val="2"/>
      <w:sz w:val="21"/>
      <w:szCs w:val="24"/>
    </w:rPr>
  </w:style>
  <w:style w:type="paragraph" w:customStyle="1" w:styleId="TOC20">
    <w:name w:val="TOC 标题2"/>
    <w:basedOn w:val="1"/>
    <w:next w:val="aff3"/>
    <w:uiPriority w:val="39"/>
    <w:unhideWhenUsed/>
    <w:qFormat/>
    <w:pPr>
      <w:widowControl/>
      <w:jc w:val="left"/>
      <w:outlineLvl w:val="9"/>
    </w:pPr>
    <w:rPr>
      <w:kern w:val="0"/>
    </w:rPr>
  </w:style>
  <w:style w:type="table" w:customStyle="1" w:styleId="14">
    <w:name w:val="网格型1"/>
    <w:basedOn w:val="aff5"/>
    <w:uiPriority w:val="3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a">
    <w:name w:val="No Spacing"/>
    <w:next w:val="11"/>
    <w:uiPriority w:val="1"/>
    <w:qFormat/>
    <w:pPr>
      <w:widowControl w:val="0"/>
      <w:jc w:val="both"/>
    </w:pPr>
    <w:rPr>
      <w:rFonts w:asciiTheme="minorHAnsi" w:eastAsiaTheme="minorEastAsia" w:hAnsiTheme="minorHAnsi" w:cstheme="minorBidi"/>
      <w:kern w:val="2"/>
      <w:sz w:val="21"/>
      <w:szCs w:val="24"/>
    </w:rPr>
  </w:style>
  <w:style w:type="paragraph" w:customStyle="1" w:styleId="WD">
    <w:name w:val="WD标题"/>
    <w:next w:val="WD-"/>
    <w:qFormat/>
    <w:pPr>
      <w:spacing w:beforeLines="100" w:before="100" w:afterLines="100" w:after="100"/>
    </w:pPr>
    <w:rPr>
      <w:rFonts w:eastAsia="黑体"/>
      <w:kern w:val="2"/>
      <w:sz w:val="21"/>
      <w:lang w:val="zh-TW" w:eastAsia="zh-TW"/>
    </w:rPr>
  </w:style>
  <w:style w:type="character" w:customStyle="1" w:styleId="HTML2">
    <w:name w:val="HTML 预设格式 字符"/>
    <w:basedOn w:val="aff4"/>
    <w:link w:val="HTML1"/>
    <w:uiPriority w:val="99"/>
    <w:qFormat/>
    <w:rPr>
      <w:rFonts w:ascii="Courier New" w:hAnsi="Courier New" w:cs="Courier New"/>
    </w:rPr>
  </w:style>
  <w:style w:type="paragraph" w:customStyle="1" w:styleId="15">
    <w:name w:val="修订1"/>
    <w:hidden/>
    <w:uiPriority w:val="99"/>
    <w:qFormat/>
    <w:rPr>
      <w:rFonts w:asciiTheme="minorHAnsi" w:eastAsiaTheme="minorEastAsia" w:hAnsiTheme="minorHAnsi" w:cstheme="minorBidi"/>
      <w:kern w:val="2"/>
      <w:sz w:val="21"/>
      <w:szCs w:val="24"/>
    </w:rPr>
  </w:style>
  <w:style w:type="character" w:customStyle="1" w:styleId="affff0">
    <w:name w:val="脚注文本 字符"/>
    <w:basedOn w:val="aff4"/>
    <w:link w:val="af"/>
    <w:qFormat/>
    <w:rPr>
      <w:rFonts w:ascii="宋体"/>
      <w:kern w:val="2"/>
      <w:sz w:val="18"/>
      <w:szCs w:val="18"/>
    </w:rPr>
  </w:style>
  <w:style w:type="character" w:customStyle="1" w:styleId="2wbwurvwba3cbvagcur17g">
    <w:name w:val="_2wbwurvwba3cbvagcur17g"/>
    <w:basedOn w:val="aff4"/>
    <w:qFormat/>
  </w:style>
  <w:style w:type="character" w:customStyle="1" w:styleId="16">
    <w:name w:val="未处理的提及1"/>
    <w:basedOn w:val="aff4"/>
    <w:uiPriority w:val="99"/>
    <w:unhideWhenUsed/>
    <w:qFormat/>
    <w:rPr>
      <w:color w:val="605E5C"/>
      <w:shd w:val="clear" w:color="auto" w:fill="E1DFDD"/>
    </w:rPr>
  </w:style>
  <w:style w:type="character" w:customStyle="1" w:styleId="Char6">
    <w:name w:val="列出段落 Char"/>
    <w:link w:val="17"/>
    <w:uiPriority w:val="34"/>
    <w:qFormat/>
    <w:locked/>
    <w:rPr>
      <w:rFonts w:eastAsia="Times New Roman"/>
      <w:sz w:val="24"/>
      <w:szCs w:val="24"/>
      <w:lang w:val="zh-CN"/>
    </w:rPr>
  </w:style>
  <w:style w:type="paragraph" w:customStyle="1" w:styleId="17">
    <w:name w:val="列出段落1"/>
    <w:basedOn w:val="aff3"/>
    <w:link w:val="Char6"/>
    <w:uiPriority w:val="34"/>
    <w:qFormat/>
    <w:pPr>
      <w:widowControl/>
      <w:ind w:firstLineChars="200" w:firstLine="420"/>
      <w:jc w:val="left"/>
    </w:pPr>
    <w:rPr>
      <w:rFonts w:eastAsia="Times New Roman"/>
      <w:kern w:val="0"/>
      <w:sz w:val="24"/>
      <w:lang w:val="zh-CN"/>
    </w:rPr>
  </w:style>
  <w:style w:type="paragraph" w:customStyle="1" w:styleId="29">
    <w:name w:val="列出段落2"/>
    <w:basedOn w:val="aff3"/>
    <w:uiPriority w:val="1"/>
    <w:qFormat/>
    <w:pPr>
      <w:widowControl/>
      <w:ind w:firstLineChars="200" w:firstLine="420"/>
      <w:jc w:val="left"/>
    </w:pPr>
    <w:rPr>
      <w:rFonts w:eastAsia="Times New Roman"/>
      <w:kern w:val="0"/>
      <w:sz w:val="24"/>
      <w:lang w:val="zh-CN"/>
    </w:rPr>
  </w:style>
  <w:style w:type="table" w:customStyle="1" w:styleId="2a">
    <w:name w:val="网格型2"/>
    <w:basedOn w:val="aff5"/>
    <w:uiPriority w:val="39"/>
    <w:qFormat/>
    <w:rPr>
      <w:rFonts w:ascii="等线" w:eastAsia="等线" w:hAnsi="等线"/>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网格型3"/>
    <w:basedOn w:val="aff5"/>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
    <w:basedOn w:val="aff5"/>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网格型5"/>
    <w:basedOn w:val="aff5"/>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列出段落3"/>
    <w:basedOn w:val="aff3"/>
    <w:uiPriority w:val="1"/>
    <w:qFormat/>
    <w:pPr>
      <w:widowControl/>
      <w:ind w:firstLineChars="200" w:firstLine="420"/>
      <w:jc w:val="left"/>
    </w:pPr>
    <w:rPr>
      <w:rFonts w:eastAsia="Times New Roman"/>
      <w:kern w:val="0"/>
      <w:sz w:val="24"/>
      <w:lang w:val="zh-CN"/>
    </w:rPr>
  </w:style>
  <w:style w:type="character" w:customStyle="1" w:styleId="DataTypeTok">
    <w:name w:val="DataTypeTok"/>
    <w:qFormat/>
    <w:rPr>
      <w:rFonts w:ascii="Consolas" w:eastAsia="Yu Mincho" w:hAnsi="Consolas" w:cs="Times New Roman"/>
      <w:b/>
      <w:color w:val="902000"/>
      <w:szCs w:val="20"/>
    </w:rPr>
  </w:style>
  <w:style w:type="character" w:customStyle="1" w:styleId="Provsplit">
    <w:name w:val="Prov_split"/>
    <w:qFormat/>
    <w:rPr>
      <w:rFonts w:ascii="Times New Roman" w:hAnsi="Times New Roman" w:cs="Times New Roman" w:hint="default"/>
    </w:rPr>
  </w:style>
  <w:style w:type="paragraph" w:customStyle="1" w:styleId="IEEEStdsParagraph">
    <w:name w:val="IEEEStds Paragraph"/>
    <w:link w:val="IEEEStdsParagraphChar"/>
    <w:qFormat/>
    <w:pPr>
      <w:spacing w:after="240"/>
      <w:jc w:val="both"/>
    </w:pPr>
    <w:rPr>
      <w:lang w:eastAsia="ja-JP"/>
    </w:rPr>
  </w:style>
  <w:style w:type="character" w:customStyle="1" w:styleId="IEEEStdsParagraphChar">
    <w:name w:val="IEEEStds Paragraph Char"/>
    <w:basedOn w:val="aff4"/>
    <w:link w:val="IEEEStdsParagraph"/>
    <w:qFormat/>
    <w:rPr>
      <w:lang w:eastAsia="ja-JP"/>
    </w:rPr>
  </w:style>
  <w:style w:type="paragraph" w:customStyle="1" w:styleId="syntaxBox">
    <w:name w:val="syntaxBox"/>
    <w:basedOn w:val="aff3"/>
    <w:link w:val="syntaxBoxChar"/>
    <w:uiPriority w:val="99"/>
    <w:qFormat/>
    <w:pPr>
      <w:keepLines/>
      <w:widowControl/>
      <w:tabs>
        <w:tab w:val="left" w:pos="360"/>
        <w:tab w:val="left" w:pos="720"/>
        <w:tab w:val="left" w:pos="1077"/>
        <w:tab w:val="left" w:pos="1440"/>
        <w:tab w:val="left" w:pos="1800"/>
        <w:tab w:val="left" w:pos="2160"/>
        <w:tab w:val="left" w:pos="2268"/>
        <w:tab w:val="left" w:pos="2520"/>
        <w:tab w:val="left" w:pos="2880"/>
        <w:tab w:val="left" w:pos="3240"/>
      </w:tabs>
      <w:overflowPunct w:val="0"/>
      <w:autoSpaceDE w:val="0"/>
      <w:autoSpaceDN w:val="0"/>
      <w:adjustRightInd w:val="0"/>
      <w:jc w:val="left"/>
      <w:textAlignment w:val="baseline"/>
    </w:pPr>
    <w:rPr>
      <w:rFonts w:ascii="Helvetica" w:eastAsia="BatangChe" w:hAnsi="Helvetica"/>
      <w:kern w:val="0"/>
      <w:sz w:val="20"/>
      <w:szCs w:val="20"/>
      <w:lang w:val="en-GB" w:eastAsia="en-US"/>
    </w:rPr>
  </w:style>
  <w:style w:type="paragraph" w:customStyle="1" w:styleId="IEEEStdsTableLineHead">
    <w:name w:val="IEEEStds Table Line Head"/>
    <w:basedOn w:val="IEEEStdsParagraph"/>
    <w:qFormat/>
    <w:pPr>
      <w:keepNext/>
      <w:keepLines/>
      <w:spacing w:after="0"/>
      <w:jc w:val="left"/>
    </w:pPr>
    <w:rPr>
      <w:sz w:val="18"/>
    </w:rPr>
  </w:style>
  <w:style w:type="paragraph" w:customStyle="1" w:styleId="43">
    <w:name w:val="列出段落4"/>
    <w:basedOn w:val="aff3"/>
    <w:uiPriority w:val="1"/>
    <w:qFormat/>
    <w:pPr>
      <w:widowControl/>
      <w:ind w:firstLineChars="200" w:firstLine="420"/>
      <w:jc w:val="left"/>
    </w:pPr>
    <w:rPr>
      <w:rFonts w:eastAsia="Times New Roman"/>
      <w:kern w:val="0"/>
      <w:sz w:val="24"/>
      <w:lang w:val="zh-CN"/>
    </w:rPr>
  </w:style>
  <w:style w:type="character" w:customStyle="1" w:styleId="affb">
    <w:name w:val="文档结构图 字符"/>
    <w:basedOn w:val="aff4"/>
    <w:link w:val="affa"/>
    <w:semiHidden/>
    <w:qFormat/>
    <w:rPr>
      <w:kern w:val="2"/>
      <w:sz w:val="21"/>
      <w:szCs w:val="24"/>
      <w:shd w:val="clear" w:color="auto" w:fill="000080"/>
    </w:rPr>
  </w:style>
  <w:style w:type="paragraph" w:customStyle="1" w:styleId="msonormal0">
    <w:name w:val="msonormal"/>
    <w:basedOn w:val="aff3"/>
    <w:qFormat/>
    <w:pPr>
      <w:widowControl/>
      <w:spacing w:before="100" w:beforeAutospacing="1" w:after="100" w:afterAutospacing="1"/>
      <w:jc w:val="left"/>
    </w:pPr>
    <w:rPr>
      <w:rFonts w:ascii="宋体" w:hAnsi="宋体" w:cs="宋体"/>
      <w:kern w:val="0"/>
      <w:sz w:val="24"/>
    </w:rPr>
  </w:style>
  <w:style w:type="character" w:customStyle="1" w:styleId="block-paste-placeholder">
    <w:name w:val="block-paste-placeholder"/>
    <w:basedOn w:val="aff4"/>
    <w:qFormat/>
  </w:style>
  <w:style w:type="paragraph" w:styleId="affffffffb">
    <w:name w:val="Quote"/>
    <w:basedOn w:val="aff3"/>
    <w:next w:val="aff3"/>
    <w:link w:val="affffffffc"/>
    <w:uiPriority w:val="99"/>
    <w:qFormat/>
    <w:pPr>
      <w:widowControl/>
      <w:spacing w:before="200" w:after="160"/>
      <w:ind w:left="864" w:right="864"/>
      <w:jc w:val="center"/>
    </w:pPr>
    <w:rPr>
      <w:rFonts w:ascii="宋体" w:hAnsi="宋体" w:cs="宋体"/>
      <w:i/>
      <w:iCs/>
      <w:color w:val="404040" w:themeColor="text1" w:themeTint="BF"/>
      <w:kern w:val="0"/>
      <w:sz w:val="24"/>
    </w:rPr>
  </w:style>
  <w:style w:type="character" w:customStyle="1" w:styleId="affffffffc">
    <w:name w:val="引用 字符"/>
    <w:basedOn w:val="aff4"/>
    <w:link w:val="affffffffb"/>
    <w:uiPriority w:val="99"/>
    <w:qFormat/>
    <w:rPr>
      <w:rFonts w:ascii="宋体" w:hAnsi="宋体" w:cs="宋体"/>
      <w:i/>
      <w:iCs/>
      <w:color w:val="404040" w:themeColor="text1" w:themeTint="BF"/>
      <w:sz w:val="24"/>
      <w:szCs w:val="24"/>
    </w:rPr>
  </w:style>
  <w:style w:type="paragraph" w:styleId="affffffffd">
    <w:name w:val="Intense Quote"/>
    <w:basedOn w:val="aff3"/>
    <w:next w:val="aff3"/>
    <w:link w:val="affffffffe"/>
    <w:uiPriority w:val="99"/>
    <w:qFormat/>
    <w:pPr>
      <w:widowControl/>
      <w:pBdr>
        <w:top w:val="single" w:sz="4" w:space="10" w:color="5B9BD5" w:themeColor="accent1"/>
        <w:bottom w:val="single" w:sz="4" w:space="10" w:color="5B9BD5" w:themeColor="accent1"/>
      </w:pBdr>
      <w:spacing w:before="360" w:after="360"/>
      <w:ind w:left="864" w:right="864"/>
      <w:jc w:val="center"/>
    </w:pPr>
    <w:rPr>
      <w:rFonts w:ascii="宋体" w:hAnsi="宋体" w:cs="宋体"/>
      <w:i/>
      <w:iCs/>
      <w:color w:val="5B9BD5" w:themeColor="accent1"/>
      <w:kern w:val="0"/>
      <w:sz w:val="24"/>
    </w:rPr>
  </w:style>
  <w:style w:type="character" w:customStyle="1" w:styleId="affffffffe">
    <w:name w:val="明显引用 字符"/>
    <w:basedOn w:val="aff4"/>
    <w:link w:val="affffffffd"/>
    <w:uiPriority w:val="99"/>
    <w:qFormat/>
    <w:rPr>
      <w:rFonts w:ascii="宋体" w:hAnsi="宋体" w:cs="宋体"/>
      <w:i/>
      <w:iCs/>
      <w:color w:val="5B9BD5" w:themeColor="accent1"/>
      <w:sz w:val="24"/>
      <w:szCs w:val="24"/>
    </w:rPr>
  </w:style>
  <w:style w:type="character" w:customStyle="1" w:styleId="18">
    <w:name w:val="书籍标题1"/>
    <w:basedOn w:val="aff4"/>
    <w:uiPriority w:val="33"/>
    <w:qFormat/>
    <w:rPr>
      <w:b/>
      <w:bCs/>
      <w:i/>
      <w:iCs/>
      <w:spacing w:val="5"/>
    </w:rPr>
  </w:style>
  <w:style w:type="character" w:customStyle="1" w:styleId="19">
    <w:name w:val="明显参考1"/>
    <w:basedOn w:val="aff4"/>
    <w:uiPriority w:val="32"/>
    <w:qFormat/>
    <w:rPr>
      <w:b/>
      <w:bCs/>
      <w:smallCaps/>
      <w:color w:val="5B9BD5" w:themeColor="accent1"/>
      <w:spacing w:val="5"/>
    </w:rPr>
  </w:style>
  <w:style w:type="character" w:customStyle="1" w:styleId="1a">
    <w:name w:val="不明显参考1"/>
    <w:basedOn w:val="aff4"/>
    <w:uiPriority w:val="31"/>
    <w:qFormat/>
    <w:rPr>
      <w:smallCaps/>
      <w:color w:val="595959" w:themeColor="text1" w:themeTint="A6"/>
    </w:rPr>
  </w:style>
  <w:style w:type="character" w:customStyle="1" w:styleId="1b">
    <w:name w:val="明显强调1"/>
    <w:basedOn w:val="aff4"/>
    <w:uiPriority w:val="21"/>
    <w:qFormat/>
    <w:rPr>
      <w:i/>
      <w:iCs/>
      <w:color w:val="5B9BD5" w:themeColor="accent1"/>
    </w:rPr>
  </w:style>
  <w:style w:type="character" w:customStyle="1" w:styleId="1c">
    <w:name w:val="不明显强调1"/>
    <w:basedOn w:val="aff4"/>
    <w:uiPriority w:val="19"/>
    <w:qFormat/>
    <w:rPr>
      <w:i/>
      <w:iCs/>
      <w:color w:val="404040" w:themeColor="text1" w:themeTint="BF"/>
    </w:rPr>
  </w:style>
  <w:style w:type="character" w:customStyle="1" w:styleId="2b">
    <w:name w:val="未处理的提及2"/>
    <w:basedOn w:val="aff4"/>
    <w:uiPriority w:val="99"/>
    <w:semiHidden/>
    <w:unhideWhenUsed/>
    <w:qFormat/>
    <w:rPr>
      <w:color w:val="605E5C"/>
      <w:shd w:val="clear" w:color="auto" w:fill="E1DFDD"/>
    </w:rPr>
  </w:style>
  <w:style w:type="character" w:customStyle="1" w:styleId="2Char">
    <w:name w:val="标题 2 Char"/>
    <w:basedOn w:val="aff4"/>
    <w:qFormat/>
    <w:rPr>
      <w:rFonts w:asciiTheme="majorHAnsi" w:eastAsiaTheme="majorEastAsia" w:hAnsiTheme="majorHAnsi" w:cstheme="majorBidi"/>
      <w:b/>
      <w:bCs/>
      <w:sz w:val="32"/>
      <w:szCs w:val="32"/>
    </w:rPr>
  </w:style>
  <w:style w:type="character" w:customStyle="1" w:styleId="Heading4Char2">
    <w:name w:val="Heading 4 Char2"/>
    <w:basedOn w:val="aff4"/>
    <w:rPr>
      <w:rFonts w:ascii="Times New Roman Bold" w:hAnsi="Times New Roman Bold"/>
      <w:b/>
      <w:bCs/>
      <w:sz w:val="24"/>
      <w:szCs w:val="28"/>
    </w:rPr>
  </w:style>
  <w:style w:type="character" w:customStyle="1" w:styleId="1Char">
    <w:name w:val="标题 1 Char"/>
    <w:basedOn w:val="aff4"/>
    <w:qFormat/>
    <w:rPr>
      <w:rFonts w:ascii="Times New Roman" w:eastAsia="宋体" w:hAnsi="Times New Roman" w:cs="Times New Roman"/>
      <w:b/>
      <w:bCs/>
      <w:kern w:val="44"/>
      <w:sz w:val="44"/>
      <w:szCs w:val="44"/>
    </w:rPr>
  </w:style>
  <w:style w:type="character" w:customStyle="1" w:styleId="Char7">
    <w:name w:val="页脚 Char"/>
    <w:basedOn w:val="aff4"/>
    <w:rPr>
      <w:rFonts w:ascii="Times New Roman" w:eastAsia="宋体" w:hAnsi="Times New Roman" w:cs="Times New Roman"/>
      <w:sz w:val="18"/>
      <w:szCs w:val="18"/>
    </w:rPr>
  </w:style>
  <w:style w:type="paragraph" w:customStyle="1" w:styleId="1d">
    <w:name w:val="列表段落1"/>
    <w:basedOn w:val="aff3"/>
    <w:uiPriority w:val="34"/>
    <w:qFormat/>
    <w:pPr>
      <w:ind w:firstLineChars="200" w:firstLine="420"/>
    </w:pPr>
  </w:style>
  <w:style w:type="character" w:customStyle="1" w:styleId="apple-converted-space">
    <w:name w:val="apple-converted-space"/>
    <w:basedOn w:val="aff4"/>
  </w:style>
  <w:style w:type="character" w:customStyle="1" w:styleId="afff5">
    <w:name w:val="尾注文本 字符"/>
    <w:link w:val="afff4"/>
    <w:uiPriority w:val="99"/>
    <w:locked/>
    <w:rPr>
      <w:kern w:val="2"/>
      <w:sz w:val="21"/>
      <w:szCs w:val="24"/>
    </w:rPr>
  </w:style>
  <w:style w:type="character" w:customStyle="1" w:styleId="Char10">
    <w:name w:val="尾注文本 Char1"/>
    <w:basedOn w:val="aff4"/>
    <w:uiPriority w:val="99"/>
    <w:rPr>
      <w:kern w:val="2"/>
      <w:sz w:val="21"/>
      <w:szCs w:val="24"/>
    </w:rPr>
  </w:style>
  <w:style w:type="character" w:customStyle="1" w:styleId="Char11">
    <w:name w:val="批注主题 Char1"/>
    <w:basedOn w:val="affd"/>
    <w:uiPriority w:val="99"/>
    <w:semiHidden/>
    <w:rPr>
      <w:rFonts w:asciiTheme="minorHAnsi" w:eastAsiaTheme="minorEastAsia" w:hAnsiTheme="minorHAnsi" w:cstheme="minorBidi"/>
      <w:b/>
      <w:bCs/>
      <w:kern w:val="2"/>
      <w:sz w:val="21"/>
      <w:szCs w:val="24"/>
    </w:rPr>
  </w:style>
  <w:style w:type="character" w:customStyle="1" w:styleId="HTML0">
    <w:name w:val="HTML 地址 字符"/>
    <w:link w:val="HTML"/>
    <w:rPr>
      <w:i/>
      <w:iCs/>
      <w:kern w:val="2"/>
      <w:sz w:val="24"/>
      <w:szCs w:val="24"/>
    </w:rPr>
  </w:style>
  <w:style w:type="character" w:customStyle="1" w:styleId="HTMLAddressChar">
    <w:name w:val="HTML Address Char"/>
    <w:basedOn w:val="aff4"/>
    <w:uiPriority w:val="99"/>
    <w:rPr>
      <w:i/>
      <w:iCs/>
      <w:kern w:val="2"/>
      <w:sz w:val="21"/>
      <w:szCs w:val="24"/>
    </w:rPr>
  </w:style>
  <w:style w:type="character" w:customStyle="1" w:styleId="HTMLChar1">
    <w:name w:val="HTML 地址 Char1"/>
    <w:basedOn w:val="aff4"/>
    <w:uiPriority w:val="99"/>
    <w:rPr>
      <w:i/>
      <w:iCs/>
      <w:kern w:val="2"/>
      <w:sz w:val="21"/>
      <w:szCs w:val="24"/>
    </w:rPr>
  </w:style>
  <w:style w:type="character" w:customStyle="1" w:styleId="TitleChar">
    <w:name w:val="Title Char"/>
    <w:uiPriority w:val="99"/>
    <w:locked/>
    <w:rPr>
      <w:rFonts w:ascii="Arial" w:hAnsi="Arial" w:cs="Arial"/>
      <w:b/>
      <w:bCs/>
      <w:kern w:val="2"/>
      <w:sz w:val="32"/>
      <w:szCs w:val="32"/>
    </w:rPr>
  </w:style>
  <w:style w:type="character" w:customStyle="1" w:styleId="DefinitionChar">
    <w:name w:val="Definition Char"/>
    <w:link w:val="Definition"/>
    <w:locked/>
    <w:rPr>
      <w:rFonts w:ascii="Arial" w:hAnsi="Arial"/>
      <w:sz w:val="24"/>
      <w:szCs w:val="24"/>
      <w:lang w:eastAsia="en-US"/>
    </w:rPr>
  </w:style>
  <w:style w:type="paragraph" w:customStyle="1" w:styleId="Definition">
    <w:name w:val="Definition"/>
    <w:basedOn w:val="aff3"/>
    <w:link w:val="DefinitionChar"/>
    <w:pPr>
      <w:widowControl/>
      <w:overflowPunct w:val="0"/>
      <w:autoSpaceDE w:val="0"/>
      <w:autoSpaceDN w:val="0"/>
      <w:adjustRightInd w:val="0"/>
      <w:spacing w:after="120"/>
      <w:ind w:left="4253" w:hanging="4253"/>
      <w:jc w:val="left"/>
      <w:textAlignment w:val="baseline"/>
    </w:pPr>
    <w:rPr>
      <w:rFonts w:ascii="Arial" w:hAnsi="Arial"/>
      <w:kern w:val="0"/>
      <w:sz w:val="24"/>
      <w:lang w:eastAsia="en-US"/>
    </w:rPr>
  </w:style>
  <w:style w:type="character" w:customStyle="1" w:styleId="PlainTextChar">
    <w:name w:val="Plain Text Char"/>
    <w:rPr>
      <w:rFonts w:ascii="Courier New" w:hAnsi="Courier New" w:cs="Courier New"/>
      <w:lang w:val="en-US" w:eastAsia="de-DE"/>
    </w:rPr>
  </w:style>
  <w:style w:type="character" w:customStyle="1" w:styleId="EmailStyle811">
    <w:name w:val="EmailStyle811"/>
    <w:rPr>
      <w:rFonts w:ascii="Arial" w:eastAsia="宋体" w:hAnsi="Arial" w:cs="Arial"/>
      <w:color w:val="auto"/>
      <w:sz w:val="20"/>
      <w:szCs w:val="20"/>
    </w:rPr>
  </w:style>
  <w:style w:type="character" w:customStyle="1" w:styleId="Char12">
    <w:name w:val="标题 Char1"/>
    <w:uiPriority w:val="10"/>
    <w:rPr>
      <w:rFonts w:ascii="Cambria" w:hAnsi="Cambria" w:cs="Cambria"/>
      <w:b/>
      <w:bCs/>
      <w:kern w:val="2"/>
      <w:sz w:val="32"/>
      <w:szCs w:val="32"/>
    </w:rPr>
  </w:style>
  <w:style w:type="character" w:customStyle="1" w:styleId="afffffffff">
    <w:name w:val="个人撰写风格"/>
    <w:rPr>
      <w:rFonts w:ascii="Arial" w:eastAsia="宋体" w:hAnsi="Arial" w:cs="Arial"/>
      <w:color w:val="auto"/>
      <w:sz w:val="20"/>
      <w:szCs w:val="20"/>
    </w:rPr>
  </w:style>
  <w:style w:type="character" w:customStyle="1" w:styleId="afff">
    <w:name w:val="正文文本 字符"/>
    <w:link w:val="affe"/>
    <w:rPr>
      <w:kern w:val="2"/>
      <w:sz w:val="21"/>
      <w:szCs w:val="24"/>
    </w:rPr>
  </w:style>
  <w:style w:type="character" w:customStyle="1" w:styleId="BodyTextChar1">
    <w:name w:val="Body Text Char1"/>
    <w:basedOn w:val="aff4"/>
    <w:semiHidden/>
    <w:rPr>
      <w:kern w:val="2"/>
      <w:sz w:val="21"/>
      <w:szCs w:val="24"/>
    </w:rPr>
  </w:style>
  <w:style w:type="character" w:customStyle="1" w:styleId="Char13">
    <w:name w:val="正文文本 Char1"/>
    <w:basedOn w:val="aff4"/>
    <w:uiPriority w:val="99"/>
    <w:semiHidden/>
    <w:rPr>
      <w:kern w:val="2"/>
      <w:sz w:val="21"/>
      <w:szCs w:val="24"/>
    </w:rPr>
  </w:style>
  <w:style w:type="character" w:customStyle="1" w:styleId="Char14">
    <w:name w:val="脚注文本 Char1"/>
    <w:basedOn w:val="aff4"/>
    <w:rPr>
      <w:kern w:val="2"/>
      <w:sz w:val="18"/>
      <w:szCs w:val="18"/>
    </w:rPr>
  </w:style>
  <w:style w:type="character" w:customStyle="1" w:styleId="affff4">
    <w:name w:val="标题 字符"/>
    <w:link w:val="affff3"/>
    <w:rPr>
      <w:rFonts w:ascii="Arial" w:hAnsi="Arial"/>
      <w:b/>
      <w:bCs/>
      <w:kern w:val="2"/>
      <w:sz w:val="32"/>
      <w:szCs w:val="32"/>
    </w:rPr>
  </w:style>
  <w:style w:type="character" w:customStyle="1" w:styleId="TitleChar2">
    <w:name w:val="Title Char2"/>
    <w:basedOn w:val="aff4"/>
    <w:rPr>
      <w:rFonts w:asciiTheme="majorHAnsi" w:eastAsiaTheme="majorEastAsia" w:hAnsiTheme="majorHAnsi" w:cstheme="majorBidi"/>
      <w:spacing w:val="-10"/>
      <w:kern w:val="28"/>
      <w:sz w:val="56"/>
      <w:szCs w:val="56"/>
    </w:rPr>
  </w:style>
  <w:style w:type="character" w:customStyle="1" w:styleId="Char20">
    <w:name w:val="标题 Char2"/>
    <w:basedOn w:val="aff4"/>
    <w:uiPriority w:val="10"/>
    <w:rPr>
      <w:rFonts w:asciiTheme="majorHAnsi" w:hAnsiTheme="majorHAnsi" w:cstheme="majorBidi"/>
      <w:b/>
      <w:bCs/>
      <w:kern w:val="2"/>
      <w:sz w:val="32"/>
      <w:szCs w:val="32"/>
    </w:rPr>
  </w:style>
  <w:style w:type="character" w:customStyle="1" w:styleId="SyntaxElement">
    <w:name w:val="SyntaxElement"/>
    <w:rPr>
      <w:rFonts w:ascii="Arial" w:hAnsi="Arial" w:cs="Arial"/>
      <w:b/>
      <w:bCs/>
      <w:sz w:val="20"/>
      <w:szCs w:val="20"/>
      <w:lang w:val="en-GB"/>
    </w:rPr>
  </w:style>
  <w:style w:type="character" w:customStyle="1" w:styleId="HTMLPreformattedChar1">
    <w:name w:val="HTML Preformatted Char1"/>
    <w:rPr>
      <w:rFonts w:ascii="Courier New" w:hAnsi="Courier New"/>
      <w:kern w:val="2"/>
    </w:rPr>
  </w:style>
  <w:style w:type="character" w:customStyle="1" w:styleId="HTMLChar10">
    <w:name w:val="HTML 预设格式 Char1"/>
    <w:basedOn w:val="aff4"/>
    <w:uiPriority w:val="99"/>
    <w:rPr>
      <w:rFonts w:ascii="Courier New" w:hAnsi="Courier New" w:cs="Courier New"/>
      <w:kern w:val="2"/>
    </w:rPr>
  </w:style>
  <w:style w:type="character" w:customStyle="1" w:styleId="CharChar1">
    <w:name w:val="Char Char1"/>
    <w:rPr>
      <w:rFonts w:eastAsia="宋体"/>
      <w:b/>
      <w:bCs/>
      <w:kern w:val="2"/>
      <w:sz w:val="32"/>
      <w:szCs w:val="32"/>
      <w:lang w:val="en-US" w:eastAsia="zh-CN"/>
    </w:rPr>
  </w:style>
  <w:style w:type="character" w:customStyle="1" w:styleId="Char15">
    <w:name w:val="文档结构图 Char1"/>
    <w:basedOn w:val="aff4"/>
    <w:uiPriority w:val="99"/>
    <w:semiHidden/>
    <w:rPr>
      <w:rFonts w:ascii="Microsoft YaHei UI" w:eastAsia="Microsoft YaHei UI"/>
      <w:kern w:val="2"/>
      <w:sz w:val="18"/>
      <w:szCs w:val="18"/>
    </w:rPr>
  </w:style>
  <w:style w:type="character" w:customStyle="1" w:styleId="afff1">
    <w:name w:val="正文文本缩进 字符"/>
    <w:link w:val="afff0"/>
    <w:rPr>
      <w:kern w:val="2"/>
      <w:sz w:val="21"/>
      <w:szCs w:val="21"/>
    </w:rPr>
  </w:style>
  <w:style w:type="character" w:customStyle="1" w:styleId="BodyTextIndentChar1">
    <w:name w:val="Body Text Indent Char1"/>
    <w:basedOn w:val="aff4"/>
    <w:semiHidden/>
    <w:rPr>
      <w:kern w:val="2"/>
      <w:sz w:val="21"/>
      <w:szCs w:val="24"/>
    </w:rPr>
  </w:style>
  <w:style w:type="character" w:customStyle="1" w:styleId="Char16">
    <w:name w:val="正文文本缩进 Char1"/>
    <w:basedOn w:val="aff4"/>
    <w:uiPriority w:val="99"/>
    <w:semiHidden/>
    <w:rPr>
      <w:kern w:val="2"/>
      <w:sz w:val="21"/>
      <w:szCs w:val="24"/>
    </w:rPr>
  </w:style>
  <w:style w:type="character" w:customStyle="1" w:styleId="afffffffff0">
    <w:name w:val="个人答复风格"/>
    <w:rPr>
      <w:rFonts w:ascii="Arial" w:eastAsia="宋体" w:hAnsi="Arial" w:cs="Arial"/>
      <w:color w:val="auto"/>
      <w:sz w:val="20"/>
      <w:szCs w:val="20"/>
    </w:rPr>
  </w:style>
  <w:style w:type="character" w:customStyle="1" w:styleId="affff8">
    <w:name w:val="正文文本首行缩进 字符"/>
    <w:basedOn w:val="afff"/>
    <w:link w:val="affff7"/>
    <w:rPr>
      <w:kern w:val="2"/>
      <w:sz w:val="21"/>
      <w:szCs w:val="24"/>
    </w:rPr>
  </w:style>
  <w:style w:type="character" w:customStyle="1" w:styleId="BodyTextFirstIndentChar1">
    <w:name w:val="Body Text First Indent Char1"/>
    <w:basedOn w:val="BodyTextChar1"/>
    <w:semiHidden/>
    <w:rPr>
      <w:kern w:val="2"/>
      <w:sz w:val="21"/>
      <w:szCs w:val="24"/>
    </w:rPr>
  </w:style>
  <w:style w:type="character" w:customStyle="1" w:styleId="Char17">
    <w:name w:val="正文首行缩进 Char1"/>
    <w:basedOn w:val="Char13"/>
    <w:uiPriority w:val="99"/>
    <w:semiHidden/>
    <w:rPr>
      <w:kern w:val="2"/>
      <w:sz w:val="21"/>
      <w:szCs w:val="24"/>
    </w:rPr>
  </w:style>
  <w:style w:type="character" w:customStyle="1" w:styleId="affff">
    <w:name w:val="副标题 字符"/>
    <w:link w:val="afffe"/>
    <w:rPr>
      <w:rFonts w:ascii="Cambria" w:hAnsi="Cambria"/>
      <w:b/>
      <w:bCs/>
      <w:kern w:val="28"/>
      <w:sz w:val="32"/>
      <w:szCs w:val="32"/>
    </w:rPr>
  </w:style>
  <w:style w:type="character" w:customStyle="1" w:styleId="SubtitleChar1">
    <w:name w:val="Subtitle Char1"/>
    <w:basedOn w:val="aff4"/>
    <w:rPr>
      <w:rFonts w:asciiTheme="minorHAnsi" w:eastAsiaTheme="minorEastAsia" w:hAnsiTheme="minorHAnsi" w:cstheme="minorBidi"/>
      <w:color w:val="595959" w:themeColor="text1" w:themeTint="A6"/>
      <w:spacing w:val="15"/>
      <w:kern w:val="2"/>
      <w:sz w:val="22"/>
      <w:szCs w:val="22"/>
    </w:rPr>
  </w:style>
  <w:style w:type="character" w:customStyle="1" w:styleId="Char18">
    <w:name w:val="副标题 Char1"/>
    <w:basedOn w:val="aff4"/>
    <w:uiPriority w:val="11"/>
    <w:rPr>
      <w:rFonts w:asciiTheme="majorHAnsi" w:hAnsiTheme="majorHAnsi" w:cstheme="majorBidi"/>
      <w:b/>
      <w:bCs/>
      <w:kern w:val="28"/>
      <w:sz w:val="32"/>
      <w:szCs w:val="32"/>
    </w:rPr>
  </w:style>
  <w:style w:type="character" w:customStyle="1" w:styleId="EmailStyle801">
    <w:name w:val="EmailStyle801"/>
    <w:rPr>
      <w:rFonts w:ascii="Arial" w:eastAsia="宋体" w:hAnsi="Arial" w:cs="Arial"/>
      <w:color w:val="auto"/>
      <w:sz w:val="20"/>
      <w:szCs w:val="20"/>
    </w:rPr>
  </w:style>
  <w:style w:type="character" w:customStyle="1" w:styleId="google-src-text1">
    <w:name w:val="google-src-text1"/>
    <w:rPr>
      <w:vanish/>
    </w:rPr>
  </w:style>
  <w:style w:type="character" w:customStyle="1" w:styleId="Char19">
    <w:name w:val="日期 Char1"/>
    <w:basedOn w:val="aff4"/>
    <w:uiPriority w:val="99"/>
    <w:rPr>
      <w:kern w:val="2"/>
      <w:sz w:val="21"/>
      <w:szCs w:val="24"/>
    </w:rPr>
  </w:style>
  <w:style w:type="paragraph" w:customStyle="1" w:styleId="SyntaxBox0">
    <w:name w:val="SyntaxBox"/>
    <w:basedOn w:val="aff3"/>
    <w:pPr>
      <w:tabs>
        <w:tab w:val="left" w:pos="360"/>
        <w:tab w:val="left" w:pos="720"/>
        <w:tab w:val="left" w:pos="1077"/>
        <w:tab w:val="left" w:pos="1440"/>
        <w:tab w:val="left" w:pos="1800"/>
        <w:tab w:val="left" w:pos="2160"/>
        <w:tab w:val="left" w:pos="2520"/>
        <w:tab w:val="left" w:pos="2880"/>
        <w:tab w:val="left" w:pos="3240"/>
      </w:tabs>
      <w:spacing w:after="20"/>
      <w:jc w:val="left"/>
    </w:pPr>
    <w:rPr>
      <w:rFonts w:ascii="Arial" w:eastAsia="MS Mincho" w:hAnsi="Arial" w:cs="Arial"/>
      <w:kern w:val="0"/>
      <w:sz w:val="20"/>
      <w:szCs w:val="20"/>
      <w:lang w:eastAsia="ja-JP"/>
    </w:rPr>
  </w:style>
  <w:style w:type="paragraph" w:customStyle="1" w:styleId="AVStext">
    <w:name w:val="AVS text"/>
    <w:basedOn w:val="aff3"/>
    <w:pPr>
      <w:tabs>
        <w:tab w:val="left" w:pos="840"/>
      </w:tabs>
      <w:adjustRightInd w:val="0"/>
      <w:ind w:left="839" w:firstLine="360"/>
    </w:pPr>
    <w:rPr>
      <w:szCs w:val="21"/>
    </w:rPr>
  </w:style>
  <w:style w:type="paragraph" w:customStyle="1" w:styleId="spriteiwxtapld">
    <w:name w:val="sprite_iw_xtap_ld"/>
    <w:basedOn w:val="aff3"/>
    <w:pPr>
      <w:widowControl/>
      <w:spacing w:before="100" w:beforeAutospacing="1" w:after="100" w:afterAutospacing="1"/>
      <w:jc w:val="left"/>
    </w:pPr>
    <w:rPr>
      <w:rFonts w:ascii="宋体" w:hAnsi="宋体" w:cs="宋体"/>
      <w:kern w:val="0"/>
      <w:sz w:val="24"/>
    </w:rPr>
  </w:style>
  <w:style w:type="paragraph" w:customStyle="1" w:styleId="WW-">
    <w:name w:val="WW-列表编号"/>
    <w:basedOn w:val="aff3"/>
    <w:pPr>
      <w:widowControl/>
      <w:suppressAutoHyphens/>
      <w:spacing w:after="240"/>
      <w:jc w:val="left"/>
    </w:pPr>
    <w:rPr>
      <w:kern w:val="1"/>
      <w:sz w:val="24"/>
    </w:rPr>
  </w:style>
  <w:style w:type="paragraph" w:customStyle="1" w:styleId="spriteiwtabbackdl">
    <w:name w:val="sprite_iw_tabback_dl"/>
    <w:basedOn w:val="aff3"/>
    <w:pPr>
      <w:widowControl/>
      <w:spacing w:before="100" w:beforeAutospacing="1" w:after="100" w:afterAutospacing="1"/>
      <w:jc w:val="left"/>
    </w:pPr>
    <w:rPr>
      <w:rFonts w:ascii="宋体" w:hAnsi="宋体" w:cs="宋体"/>
      <w:kern w:val="0"/>
      <w:sz w:val="24"/>
    </w:rPr>
  </w:style>
  <w:style w:type="paragraph" w:customStyle="1" w:styleId="google-src-active-text">
    <w:name w:val="google-src-active-text"/>
    <w:basedOn w:val="aff3"/>
    <w:pPr>
      <w:widowControl/>
      <w:spacing w:before="100" w:beforeAutospacing="1" w:after="100" w:afterAutospacing="1"/>
      <w:jc w:val="left"/>
    </w:pPr>
    <w:rPr>
      <w:rFonts w:ascii="Arial" w:hAnsi="Arial" w:cs="Arial"/>
      <w:kern w:val="0"/>
      <w:sz w:val="24"/>
    </w:rPr>
  </w:style>
  <w:style w:type="paragraph" w:customStyle="1" w:styleId="CharCharCharCharChar">
    <w:name w:val="Char Char Char Char Char"/>
    <w:basedOn w:val="aff3"/>
    <w:rPr>
      <w:rFonts w:ascii="Tahoma" w:hAnsi="Tahoma" w:cs="Tahoma"/>
      <w:sz w:val="24"/>
    </w:rPr>
  </w:style>
  <w:style w:type="paragraph" w:customStyle="1" w:styleId="spritemaximize">
    <w:name w:val="sprite_maximize"/>
    <w:basedOn w:val="aff3"/>
    <w:pPr>
      <w:widowControl/>
      <w:spacing w:before="100" w:beforeAutospacing="1" w:after="100" w:afterAutospacing="1"/>
      <w:jc w:val="left"/>
    </w:pPr>
    <w:rPr>
      <w:rFonts w:ascii="宋体" w:hAnsi="宋体" w:cs="宋体"/>
      <w:kern w:val="0"/>
      <w:sz w:val="24"/>
    </w:rPr>
  </w:style>
  <w:style w:type="paragraph" w:customStyle="1" w:styleId="1-21">
    <w:name w:val="中等深浅网格 1 - 强调文字颜色 21"/>
    <w:basedOn w:val="aff3"/>
    <w:qFormat/>
    <w:pPr>
      <w:ind w:firstLineChars="200" w:firstLine="420"/>
    </w:pPr>
    <w:rPr>
      <w:szCs w:val="21"/>
    </w:rPr>
  </w:style>
  <w:style w:type="paragraph" w:customStyle="1" w:styleId="TableBody">
    <w:name w:val="TableBody"/>
    <w:basedOn w:val="aff3"/>
    <w:pPr>
      <w:keepNext/>
      <w:keepLines/>
      <w:widowControl/>
      <w:jc w:val="center"/>
    </w:pPr>
    <w:rPr>
      <w:rFonts w:ascii="Arial" w:hAnsi="Arial" w:cs="Arial"/>
      <w:kern w:val="0"/>
      <w:sz w:val="20"/>
      <w:szCs w:val="20"/>
      <w:lang w:val="en-GB" w:eastAsia="en-US"/>
    </w:rPr>
  </w:style>
  <w:style w:type="paragraph" w:customStyle="1" w:styleId="google-src-text">
    <w:name w:val="google-src-text"/>
    <w:basedOn w:val="aff3"/>
    <w:pPr>
      <w:widowControl/>
      <w:spacing w:before="100" w:beforeAutospacing="1" w:after="100" w:afterAutospacing="1"/>
      <w:jc w:val="left"/>
    </w:pPr>
    <w:rPr>
      <w:rFonts w:ascii="宋体" w:hAnsi="宋体" w:cs="宋体"/>
      <w:vanish/>
      <w:kern w:val="0"/>
      <w:sz w:val="24"/>
    </w:rPr>
  </w:style>
  <w:style w:type="paragraph" w:customStyle="1" w:styleId="afffffffff1">
    <w:name w:val="图表脚注"/>
    <w:next w:val="afffd"/>
    <w:pPr>
      <w:ind w:leftChars="200" w:left="300" w:hangingChars="100" w:hanging="100"/>
      <w:jc w:val="both"/>
    </w:pPr>
    <w:rPr>
      <w:rFonts w:ascii="宋体" w:cs="宋体"/>
      <w:sz w:val="18"/>
      <w:szCs w:val="18"/>
    </w:rPr>
  </w:style>
  <w:style w:type="paragraph" w:customStyle="1" w:styleId="Style">
    <w:name w:val="Style"/>
    <w:pPr>
      <w:widowControl w:val="0"/>
    </w:pPr>
    <w:rPr>
      <w:rFonts w:ascii="Arial" w:eastAsia="MS Mincho" w:hAnsi="Arial" w:cs="Arial"/>
      <w:lang w:eastAsia="en-US"/>
    </w:rPr>
  </w:style>
  <w:style w:type="paragraph" w:customStyle="1" w:styleId="spriteiwtabbackdr">
    <w:name w:val="sprite_iw_tabback_dr"/>
    <w:basedOn w:val="aff3"/>
    <w:pPr>
      <w:widowControl/>
      <w:spacing w:before="100" w:beforeAutospacing="1" w:after="100" w:afterAutospacing="1"/>
      <w:jc w:val="left"/>
    </w:pPr>
    <w:rPr>
      <w:rFonts w:ascii="宋体" w:hAnsi="宋体" w:cs="宋体"/>
      <w:kern w:val="0"/>
      <w:sz w:val="24"/>
    </w:rPr>
  </w:style>
  <w:style w:type="paragraph" w:customStyle="1" w:styleId="Formula">
    <w:name w:val="Formula"/>
    <w:basedOn w:val="aff3"/>
    <w:next w:val="aff3"/>
    <w:pPr>
      <w:widowControl/>
      <w:tabs>
        <w:tab w:val="right" w:pos="9752"/>
      </w:tabs>
      <w:spacing w:after="220" w:line="230" w:lineRule="atLeast"/>
      <w:ind w:left="403"/>
      <w:jc w:val="left"/>
    </w:pPr>
    <w:rPr>
      <w:rFonts w:ascii="Arial" w:eastAsia="MS Mincho" w:hAnsi="Arial" w:cs="Arial"/>
      <w:kern w:val="0"/>
      <w:sz w:val="20"/>
      <w:szCs w:val="20"/>
      <w:lang w:val="en-GB" w:eastAsia="ja-JP"/>
    </w:rPr>
  </w:style>
  <w:style w:type="paragraph" w:customStyle="1" w:styleId="PsyeudoCode">
    <w:name w:val="PsyeudoCode"/>
    <w:basedOn w:val="aff3"/>
    <w:pPr>
      <w:widowControl/>
      <w:tabs>
        <w:tab w:val="left" w:pos="284"/>
        <w:tab w:val="left" w:pos="67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610"/>
        <w:tab w:val="left" w:pos="5103"/>
        <w:tab w:val="left" w:pos="5387"/>
        <w:tab w:val="left" w:pos="5670"/>
        <w:tab w:val="left" w:pos="5954"/>
        <w:tab w:val="left" w:pos="6237"/>
        <w:tab w:val="left" w:pos="6521"/>
        <w:tab w:val="left" w:pos="6804"/>
        <w:tab w:val="left" w:pos="7088"/>
        <w:tab w:val="left" w:pos="7371"/>
      </w:tabs>
      <w:overflowPunct w:val="0"/>
      <w:autoSpaceDE w:val="0"/>
      <w:autoSpaceDN w:val="0"/>
      <w:adjustRightInd w:val="0"/>
      <w:ind w:leftChars="200" w:left="420"/>
      <w:jc w:val="left"/>
      <w:textAlignment w:val="baseline"/>
    </w:pPr>
    <w:rPr>
      <w:rFonts w:ascii="Courier" w:hAnsi="Courier" w:cs="Courier"/>
      <w:kern w:val="0"/>
      <w:sz w:val="20"/>
      <w:szCs w:val="20"/>
      <w:lang w:eastAsia="en-US"/>
    </w:rPr>
  </w:style>
  <w:style w:type="paragraph" w:customStyle="1" w:styleId="spriteiwnw">
    <w:name w:val="sprite_iw_nw"/>
    <w:basedOn w:val="aff3"/>
    <w:pPr>
      <w:widowControl/>
      <w:spacing w:before="100" w:beforeAutospacing="1" w:after="100" w:afterAutospacing="1"/>
      <w:jc w:val="left"/>
    </w:pPr>
    <w:rPr>
      <w:rFonts w:ascii="宋体" w:hAnsi="宋体" w:cs="宋体"/>
      <w:kern w:val="0"/>
      <w:sz w:val="24"/>
    </w:rPr>
  </w:style>
  <w:style w:type="paragraph" w:customStyle="1" w:styleId="Figure">
    <w:name w:val="Figure"/>
    <w:basedOn w:val="aff3"/>
    <w:pPr>
      <w:keepNext/>
      <w:keepLines/>
      <w:widowControl/>
      <w:overflowPunct w:val="0"/>
      <w:autoSpaceDE w:val="0"/>
      <w:autoSpaceDN w:val="0"/>
      <w:adjustRightInd w:val="0"/>
      <w:spacing w:after="120"/>
      <w:jc w:val="center"/>
      <w:textAlignment w:val="baseline"/>
    </w:pPr>
    <w:rPr>
      <w:rFonts w:ascii="Arial" w:hAnsi="Arial" w:cs="Arial"/>
      <w:kern w:val="0"/>
      <w:sz w:val="24"/>
      <w:lang w:eastAsia="en-US"/>
    </w:rPr>
  </w:style>
  <w:style w:type="paragraph" w:customStyle="1" w:styleId="spriteiwse0">
    <w:name w:val="sprite_iw_se0"/>
    <w:basedOn w:val="aff3"/>
    <w:pPr>
      <w:widowControl/>
      <w:spacing w:before="100" w:beforeAutospacing="1" w:after="100" w:afterAutospacing="1"/>
      <w:jc w:val="left"/>
    </w:pPr>
    <w:rPr>
      <w:rFonts w:ascii="宋体" w:hAnsi="宋体" w:cs="宋体"/>
      <w:kern w:val="0"/>
      <w:sz w:val="24"/>
    </w:rPr>
  </w:style>
  <w:style w:type="paragraph" w:customStyle="1" w:styleId="tableBody0">
    <w:name w:val="tableBody"/>
    <w:basedOn w:val="aff3"/>
    <w:pPr>
      <w:keepNext/>
      <w:keepLines/>
      <w:widowControl/>
      <w:spacing w:after="60"/>
      <w:jc w:val="center"/>
    </w:pPr>
    <w:rPr>
      <w:rFonts w:ascii="Helvetica" w:eastAsia="BatangChe" w:hAnsi="Helvetica" w:cs="Helvetica"/>
      <w:color w:val="000000"/>
      <w:kern w:val="0"/>
      <w:sz w:val="20"/>
      <w:szCs w:val="20"/>
      <w:lang w:eastAsia="en-US"/>
    </w:rPr>
  </w:style>
  <w:style w:type="paragraph" w:customStyle="1" w:styleId="200">
    <w:name w:val="样式 标题 2 + 左侧:  0 厘米 首行缩进:  0 厘米"/>
    <w:next w:val="aff3"/>
    <w:pPr>
      <w:tabs>
        <w:tab w:val="left" w:pos="425"/>
      </w:tabs>
      <w:spacing w:before="240" w:after="240"/>
      <w:ind w:left="432" w:hanging="432"/>
    </w:pPr>
    <w:rPr>
      <w:rFonts w:ascii="Arial" w:eastAsia="黑体" w:hAnsi="Arial" w:cs="Arial"/>
      <w:b/>
      <w:bCs/>
      <w:kern w:val="2"/>
      <w:sz w:val="32"/>
      <w:szCs w:val="32"/>
    </w:rPr>
  </w:style>
  <w:style w:type="paragraph" w:customStyle="1" w:styleId="spriteiwtabdl">
    <w:name w:val="sprite_iw_tab_dl"/>
    <w:basedOn w:val="aff3"/>
    <w:pPr>
      <w:widowControl/>
      <w:spacing w:before="100" w:beforeAutospacing="1" w:after="100" w:afterAutospacing="1"/>
      <w:jc w:val="left"/>
    </w:pPr>
    <w:rPr>
      <w:rFonts w:ascii="宋体" w:hAnsi="宋体" w:cs="宋体"/>
      <w:kern w:val="0"/>
      <w:sz w:val="24"/>
    </w:rPr>
  </w:style>
  <w:style w:type="paragraph" w:customStyle="1" w:styleId="1e">
    <w:name w:val="正文1"/>
    <w:basedOn w:val="aff3"/>
    <w:pPr>
      <w:widowControl/>
      <w:spacing w:before="6" w:line="320" w:lineRule="atLeast"/>
      <w:jc w:val="left"/>
    </w:pPr>
    <w:rPr>
      <w:rFonts w:ascii="Helvetica" w:eastAsia="MS Mincho" w:hAnsi="Helvetica" w:cs="Helvetica"/>
      <w:b/>
      <w:bCs/>
      <w:kern w:val="0"/>
      <w:sz w:val="20"/>
      <w:szCs w:val="20"/>
      <w:lang w:val="en-GB" w:eastAsia="en-US"/>
    </w:rPr>
  </w:style>
  <w:style w:type="paragraph" w:customStyle="1" w:styleId="spriteiwsse">
    <w:name w:val="sprite_iws_se"/>
    <w:basedOn w:val="aff3"/>
    <w:pPr>
      <w:widowControl/>
      <w:spacing w:before="100" w:beforeAutospacing="1" w:after="100" w:afterAutospacing="1"/>
      <w:jc w:val="left"/>
    </w:pPr>
    <w:rPr>
      <w:rFonts w:ascii="宋体" w:hAnsi="宋体" w:cs="宋体"/>
      <w:kern w:val="0"/>
      <w:sz w:val="24"/>
    </w:rPr>
  </w:style>
  <w:style w:type="paragraph" w:customStyle="1" w:styleId="spriteiwtab1l">
    <w:name w:val="sprite_iw_tab_1l"/>
    <w:basedOn w:val="aff3"/>
    <w:pPr>
      <w:widowControl/>
      <w:spacing w:before="100" w:beforeAutospacing="1" w:after="100" w:afterAutospacing="1"/>
      <w:jc w:val="left"/>
    </w:pPr>
    <w:rPr>
      <w:rFonts w:ascii="宋体" w:hAnsi="宋体" w:cs="宋体"/>
      <w:kern w:val="0"/>
      <w:sz w:val="24"/>
    </w:rPr>
  </w:style>
  <w:style w:type="paragraph" w:customStyle="1" w:styleId="Tabletext9">
    <w:name w:val="Table text (9)"/>
    <w:basedOn w:val="aff3"/>
    <w:pPr>
      <w:widowControl/>
      <w:spacing w:before="60" w:after="60" w:line="210" w:lineRule="atLeast"/>
    </w:pPr>
    <w:rPr>
      <w:rFonts w:ascii="Arial" w:eastAsia="MS Mincho" w:hAnsi="Arial" w:cs="Arial"/>
      <w:kern w:val="0"/>
      <w:sz w:val="18"/>
      <w:szCs w:val="18"/>
      <w:lang w:val="en-GB" w:eastAsia="ja-JP"/>
    </w:rPr>
  </w:style>
  <w:style w:type="paragraph" w:customStyle="1" w:styleId="afffffffff2">
    <w:name w:val="表题"/>
    <w:basedOn w:val="aff3"/>
    <w:pPr>
      <w:keepNext/>
      <w:widowControl/>
      <w:spacing w:before="240" w:after="120"/>
      <w:jc w:val="center"/>
    </w:pPr>
    <w:rPr>
      <w:rFonts w:eastAsia="黑体"/>
      <w:bCs/>
      <w:kern w:val="0"/>
      <w:szCs w:val="20"/>
      <w:lang w:val="en-GB"/>
    </w:rPr>
  </w:style>
  <w:style w:type="paragraph" w:customStyle="1" w:styleId="Date2">
    <w:name w:val="Date2"/>
    <w:basedOn w:val="aff3"/>
    <w:pPr>
      <w:widowControl/>
      <w:overflowPunct w:val="0"/>
      <w:autoSpaceDE w:val="0"/>
      <w:autoSpaceDN w:val="0"/>
      <w:adjustRightInd w:val="0"/>
      <w:jc w:val="left"/>
      <w:textAlignment w:val="baseline"/>
    </w:pPr>
    <w:rPr>
      <w:rFonts w:ascii="BatangChe" w:eastAsia="BatangChe" w:cs="BatangChe"/>
      <w:kern w:val="0"/>
      <w:sz w:val="20"/>
      <w:szCs w:val="20"/>
      <w:lang w:val="en-GB" w:eastAsia="ko-KR"/>
    </w:rPr>
  </w:style>
  <w:style w:type="paragraph" w:customStyle="1" w:styleId="a20">
    <w:name w:val="a2"/>
    <w:basedOn w:val="2"/>
    <w:next w:val="aff3"/>
    <w:pPr>
      <w:widowControl/>
      <w:tabs>
        <w:tab w:val="left" w:pos="500"/>
        <w:tab w:val="left" w:pos="1260"/>
        <w:tab w:val="left" w:pos="1440"/>
      </w:tabs>
      <w:suppressAutoHyphens/>
      <w:spacing w:before="270" w:after="60" w:line="270" w:lineRule="exact"/>
      <w:ind w:left="1259" w:hanging="419"/>
    </w:pPr>
    <w:rPr>
      <w:rFonts w:ascii="Arial" w:eastAsia="MS Mincho" w:hAnsi="Arial" w:cs="Times New Roman"/>
      <w:i/>
      <w:iCs/>
      <w:kern w:val="0"/>
      <w:sz w:val="24"/>
      <w:szCs w:val="24"/>
      <w:lang w:val="en-GB" w:eastAsia="en-US"/>
    </w:rPr>
  </w:style>
  <w:style w:type="paragraph" w:customStyle="1" w:styleId="spriteiwtab1dl">
    <w:name w:val="sprite_iw_tab_1dl"/>
    <w:basedOn w:val="aff3"/>
    <w:pPr>
      <w:widowControl/>
      <w:spacing w:before="100" w:beforeAutospacing="1" w:after="100" w:afterAutospacing="1"/>
      <w:jc w:val="left"/>
    </w:pPr>
    <w:rPr>
      <w:rFonts w:ascii="宋体" w:hAnsi="宋体" w:cs="宋体"/>
      <w:kern w:val="0"/>
      <w:sz w:val="24"/>
    </w:rPr>
  </w:style>
  <w:style w:type="paragraph" w:customStyle="1" w:styleId="a30">
    <w:name w:val="a3"/>
    <w:basedOn w:val="3"/>
    <w:next w:val="aff3"/>
    <w:pPr>
      <w:keepLines w:val="0"/>
      <w:widowControl/>
      <w:tabs>
        <w:tab w:val="left" w:pos="0"/>
        <w:tab w:val="left" w:pos="640"/>
      </w:tabs>
      <w:suppressAutoHyphens/>
      <w:spacing w:before="240" w:after="60" w:line="250" w:lineRule="exact"/>
      <w:ind w:left="1679" w:hanging="1"/>
    </w:pPr>
    <w:rPr>
      <w:rFonts w:ascii="Arial" w:eastAsia="MS Mincho" w:hAnsi="Arial" w:cs="Arial"/>
      <w:kern w:val="0"/>
      <w:sz w:val="22"/>
      <w:szCs w:val="22"/>
      <w:lang w:val="en-GB" w:eastAsia="en-US"/>
    </w:rPr>
  </w:style>
  <w:style w:type="paragraph" w:customStyle="1" w:styleId="spriteiwstabdl">
    <w:name w:val="sprite_iws_tab_dl"/>
    <w:basedOn w:val="aff3"/>
    <w:pPr>
      <w:widowControl/>
      <w:spacing w:before="100" w:beforeAutospacing="1" w:after="100" w:afterAutospacing="1"/>
      <w:jc w:val="left"/>
    </w:pPr>
    <w:rPr>
      <w:rFonts w:ascii="宋体" w:hAnsi="宋体" w:cs="宋体"/>
      <w:kern w:val="0"/>
      <w:sz w:val="24"/>
    </w:rPr>
  </w:style>
  <w:style w:type="paragraph" w:customStyle="1" w:styleId="a40">
    <w:name w:val="a4"/>
    <w:basedOn w:val="4"/>
    <w:next w:val="aff3"/>
    <w:pPr>
      <w:keepLines w:val="0"/>
      <w:widowControl/>
      <w:tabs>
        <w:tab w:val="left" w:pos="880"/>
        <w:tab w:val="left" w:pos="2100"/>
      </w:tabs>
      <w:suppressAutoHyphens/>
      <w:spacing w:before="240" w:after="60" w:line="230" w:lineRule="exact"/>
      <w:ind w:left="2099" w:hanging="419"/>
    </w:pPr>
    <w:rPr>
      <w:rFonts w:ascii="Arial" w:eastAsia="MS Mincho" w:hAnsi="Arial" w:cs="Times New Roman"/>
      <w:kern w:val="0"/>
      <w:sz w:val="20"/>
      <w:szCs w:val="20"/>
      <w:lang w:val="en-GB" w:eastAsia="en-US"/>
    </w:rPr>
  </w:style>
  <w:style w:type="paragraph" w:customStyle="1" w:styleId="spriteiwtabback1dl">
    <w:name w:val="sprite_iw_tabback_1dl"/>
    <w:basedOn w:val="aff3"/>
    <w:pPr>
      <w:widowControl/>
      <w:spacing w:before="100" w:beforeAutospacing="1" w:after="100" w:afterAutospacing="1"/>
      <w:jc w:val="left"/>
    </w:pPr>
    <w:rPr>
      <w:rFonts w:ascii="宋体" w:hAnsi="宋体" w:cs="宋体"/>
      <w:kern w:val="0"/>
      <w:sz w:val="24"/>
    </w:rPr>
  </w:style>
  <w:style w:type="paragraph" w:customStyle="1" w:styleId="a50">
    <w:name w:val="a5"/>
    <w:basedOn w:val="5"/>
    <w:next w:val="aff3"/>
    <w:pPr>
      <w:keepLines w:val="0"/>
      <w:widowControl/>
      <w:tabs>
        <w:tab w:val="left" w:pos="1140"/>
        <w:tab w:val="left" w:pos="1360"/>
        <w:tab w:val="left" w:pos="2520"/>
      </w:tabs>
      <w:suppressAutoHyphens/>
      <w:spacing w:before="240" w:after="60" w:line="230" w:lineRule="exact"/>
      <w:ind w:left="2519" w:hanging="419"/>
    </w:pPr>
    <w:rPr>
      <w:rFonts w:ascii="Arial" w:eastAsia="MS Mincho" w:hAnsi="Arial" w:cs="Arial"/>
      <w:kern w:val="0"/>
      <w:sz w:val="20"/>
      <w:szCs w:val="20"/>
      <w:lang w:val="en-GB" w:eastAsia="en-US"/>
    </w:rPr>
  </w:style>
  <w:style w:type="paragraph" w:customStyle="1" w:styleId="spriteiwtabr">
    <w:name w:val="sprite_iw_tab_r"/>
    <w:basedOn w:val="aff3"/>
    <w:pPr>
      <w:widowControl/>
      <w:spacing w:before="100" w:beforeAutospacing="1" w:after="100" w:afterAutospacing="1"/>
      <w:jc w:val="left"/>
    </w:pPr>
    <w:rPr>
      <w:rFonts w:ascii="宋体" w:hAnsi="宋体" w:cs="宋体"/>
      <w:kern w:val="0"/>
      <w:sz w:val="24"/>
    </w:rPr>
  </w:style>
  <w:style w:type="paragraph" w:customStyle="1" w:styleId="a60">
    <w:name w:val="a6"/>
    <w:basedOn w:val="6"/>
    <w:next w:val="aff3"/>
    <w:pPr>
      <w:keepLines w:val="0"/>
      <w:widowControl/>
      <w:tabs>
        <w:tab w:val="left" w:pos="1140"/>
        <w:tab w:val="left" w:pos="1360"/>
        <w:tab w:val="left" w:pos="2940"/>
        <w:tab w:val="left" w:pos="5040"/>
      </w:tabs>
      <w:suppressAutoHyphens/>
      <w:spacing w:after="60" w:line="230" w:lineRule="exact"/>
      <w:ind w:left="2939" w:hanging="419"/>
    </w:pPr>
    <w:rPr>
      <w:rFonts w:ascii="Arial" w:eastAsia="MS Mincho" w:hAnsi="Arial" w:cs="Times New Roman"/>
      <w:kern w:val="0"/>
      <w:sz w:val="20"/>
      <w:szCs w:val="20"/>
      <w:lang w:val="en-GB" w:eastAsia="en-US"/>
    </w:rPr>
  </w:style>
  <w:style w:type="paragraph" w:customStyle="1" w:styleId="spriteiwstabo">
    <w:name w:val="sprite_iws_tab_o"/>
    <w:basedOn w:val="aff3"/>
    <w:pPr>
      <w:widowControl/>
      <w:spacing w:before="100" w:beforeAutospacing="1" w:after="100" w:afterAutospacing="1"/>
      <w:jc w:val="left"/>
    </w:pPr>
    <w:rPr>
      <w:rFonts w:ascii="宋体" w:hAnsi="宋体" w:cs="宋体"/>
      <w:kern w:val="0"/>
      <w:sz w:val="24"/>
    </w:rPr>
  </w:style>
  <w:style w:type="paragraph" w:customStyle="1" w:styleId="spriteiwxtapl">
    <w:name w:val="sprite_iw_xtap_l"/>
    <w:basedOn w:val="aff3"/>
    <w:pPr>
      <w:widowControl/>
      <w:spacing w:before="100" w:beforeAutospacing="1" w:after="100" w:afterAutospacing="1"/>
      <w:jc w:val="left"/>
    </w:pPr>
    <w:rPr>
      <w:rFonts w:ascii="宋体" w:hAnsi="宋体" w:cs="宋体"/>
      <w:kern w:val="0"/>
      <w:sz w:val="24"/>
    </w:rPr>
  </w:style>
  <w:style w:type="paragraph" w:customStyle="1" w:styleId="na3">
    <w:name w:val="na3"/>
    <w:basedOn w:val="a30"/>
    <w:next w:val="aff3"/>
  </w:style>
  <w:style w:type="paragraph" w:customStyle="1" w:styleId="Date1">
    <w:name w:val="Date1"/>
    <w:basedOn w:val="aff3"/>
    <w:pPr>
      <w:widowControl/>
      <w:overflowPunct w:val="0"/>
      <w:autoSpaceDE w:val="0"/>
      <w:autoSpaceDN w:val="0"/>
      <w:adjustRightInd w:val="0"/>
      <w:jc w:val="left"/>
      <w:textAlignment w:val="baseline"/>
    </w:pPr>
    <w:rPr>
      <w:rFonts w:ascii="BatangChe" w:eastAsia="BatangChe" w:cs="BatangChe"/>
      <w:kern w:val="0"/>
      <w:sz w:val="20"/>
      <w:szCs w:val="20"/>
      <w:lang w:val="en-GB" w:eastAsia="ko-KR"/>
    </w:rPr>
  </w:style>
  <w:style w:type="character" w:customStyle="1" w:styleId="syntaxBoxChar">
    <w:name w:val="syntaxBox Char"/>
    <w:link w:val="syntaxBox"/>
    <w:uiPriority w:val="99"/>
    <w:rPr>
      <w:rFonts w:ascii="Helvetica" w:eastAsia="BatangChe" w:hAnsi="Helvetica"/>
      <w:lang w:val="en-GB" w:eastAsia="en-US"/>
    </w:rPr>
  </w:style>
  <w:style w:type="paragraph" w:customStyle="1" w:styleId="Equation">
    <w:name w:val="Equation"/>
    <w:basedOn w:val="aff3"/>
    <w:pPr>
      <w:ind w:left="720" w:right="32"/>
      <w:jc w:val="left"/>
    </w:pPr>
    <w:rPr>
      <w:rFonts w:ascii="Arial" w:hAnsi="Arial" w:cs="Arial"/>
      <w:kern w:val="0"/>
      <w:sz w:val="20"/>
      <w:szCs w:val="20"/>
      <w:lang w:eastAsia="en-US"/>
    </w:rPr>
  </w:style>
  <w:style w:type="paragraph" w:customStyle="1" w:styleId="Tabletext10">
    <w:name w:val="Table text (10)"/>
    <w:basedOn w:val="aff3"/>
    <w:pPr>
      <w:widowControl/>
      <w:spacing w:before="60" w:after="60" w:line="230" w:lineRule="atLeast"/>
    </w:pPr>
    <w:rPr>
      <w:rFonts w:ascii="Arial" w:eastAsia="MS Mincho" w:hAnsi="Arial" w:cs="Arial"/>
      <w:kern w:val="0"/>
      <w:sz w:val="20"/>
      <w:szCs w:val="20"/>
      <w:lang w:val="en-GB" w:eastAsia="ja-JP"/>
    </w:rPr>
  </w:style>
  <w:style w:type="paragraph" w:customStyle="1" w:styleId="spriteiwstabdo">
    <w:name w:val="sprite_iws_tab_do"/>
    <w:basedOn w:val="aff3"/>
    <w:pPr>
      <w:widowControl/>
      <w:spacing w:before="100" w:beforeAutospacing="1" w:after="100" w:afterAutospacing="1"/>
      <w:jc w:val="left"/>
    </w:pPr>
    <w:rPr>
      <w:rFonts w:ascii="宋体" w:hAnsi="宋体" w:cs="宋体"/>
      <w:kern w:val="0"/>
      <w:sz w:val="24"/>
    </w:rPr>
  </w:style>
  <w:style w:type="paragraph" w:customStyle="1" w:styleId="spriteiwstapu">
    <w:name w:val="sprite_iws_tap_u"/>
    <w:basedOn w:val="aff3"/>
    <w:pPr>
      <w:widowControl/>
      <w:spacing w:before="100" w:beforeAutospacing="1" w:after="100" w:afterAutospacing="1"/>
      <w:jc w:val="left"/>
    </w:pPr>
    <w:rPr>
      <w:rFonts w:ascii="宋体" w:hAnsi="宋体" w:cs="宋体"/>
      <w:kern w:val="0"/>
      <w:sz w:val="24"/>
    </w:rPr>
  </w:style>
  <w:style w:type="paragraph" w:customStyle="1" w:styleId="spriteclose">
    <w:name w:val="sprite_close"/>
    <w:basedOn w:val="aff3"/>
    <w:pPr>
      <w:widowControl/>
      <w:spacing w:before="100" w:beforeAutospacing="1" w:after="100" w:afterAutospacing="1"/>
      <w:jc w:val="left"/>
    </w:pPr>
    <w:rPr>
      <w:rFonts w:ascii="宋体" w:hAnsi="宋体" w:cs="宋体"/>
      <w:kern w:val="0"/>
      <w:sz w:val="24"/>
    </w:rPr>
  </w:style>
  <w:style w:type="paragraph" w:customStyle="1" w:styleId="spriteiwxtaprd">
    <w:name w:val="sprite_iw_xtap_rd"/>
    <w:basedOn w:val="aff3"/>
    <w:pPr>
      <w:widowControl/>
      <w:spacing w:before="100" w:beforeAutospacing="1" w:after="100" w:afterAutospacing="1"/>
      <w:jc w:val="left"/>
    </w:pPr>
    <w:rPr>
      <w:rFonts w:ascii="宋体" w:hAnsi="宋体" w:cs="宋体"/>
      <w:kern w:val="0"/>
      <w:sz w:val="24"/>
    </w:rPr>
  </w:style>
  <w:style w:type="paragraph" w:customStyle="1" w:styleId="spriterestore">
    <w:name w:val="sprite_restore"/>
    <w:basedOn w:val="aff3"/>
    <w:pPr>
      <w:widowControl/>
      <w:spacing w:before="100" w:beforeAutospacing="1" w:after="100" w:afterAutospacing="1"/>
      <w:jc w:val="left"/>
    </w:pPr>
    <w:rPr>
      <w:rFonts w:ascii="宋体" w:hAnsi="宋体" w:cs="宋体"/>
      <w:kern w:val="0"/>
      <w:sz w:val="24"/>
    </w:rPr>
  </w:style>
  <w:style w:type="paragraph" w:customStyle="1" w:styleId="spriteiwne">
    <w:name w:val="sprite_iw_ne"/>
    <w:basedOn w:val="aff3"/>
    <w:pPr>
      <w:widowControl/>
      <w:spacing w:before="100" w:beforeAutospacing="1" w:after="100" w:afterAutospacing="1"/>
      <w:jc w:val="left"/>
    </w:pPr>
    <w:rPr>
      <w:rFonts w:ascii="宋体" w:hAnsi="宋体" w:cs="宋体"/>
      <w:kern w:val="0"/>
      <w:sz w:val="24"/>
    </w:rPr>
  </w:style>
  <w:style w:type="paragraph" w:customStyle="1" w:styleId="Afffffffff3">
    <w:name w:val="正文 A"/>
    <w:pPr>
      <w:widowControl w:val="0"/>
      <w:jc w:val="both"/>
    </w:pPr>
    <w:rPr>
      <w:rFonts w:ascii="Calibri" w:eastAsia="Calibri" w:hAnsi="Calibri" w:cs="Calibri"/>
      <w:color w:val="000000"/>
      <w:kern w:val="2"/>
      <w:sz w:val="21"/>
      <w:szCs w:val="21"/>
      <w:u w:color="000000"/>
    </w:rPr>
  </w:style>
  <w:style w:type="paragraph" w:customStyle="1" w:styleId="spriteiwsw0">
    <w:name w:val="sprite_iw_sw0"/>
    <w:basedOn w:val="aff3"/>
    <w:pPr>
      <w:widowControl/>
      <w:spacing w:before="100" w:beforeAutospacing="1" w:after="100" w:afterAutospacing="1"/>
      <w:jc w:val="left"/>
    </w:pPr>
    <w:rPr>
      <w:rFonts w:ascii="宋体" w:hAnsi="宋体" w:cs="宋体"/>
      <w:kern w:val="0"/>
      <w:sz w:val="24"/>
    </w:rPr>
  </w:style>
  <w:style w:type="paragraph" w:customStyle="1" w:styleId="spriteiwtabdr">
    <w:name w:val="sprite_iw_tab_dr"/>
    <w:basedOn w:val="aff3"/>
    <w:pPr>
      <w:widowControl/>
      <w:spacing w:before="100" w:beforeAutospacing="1" w:after="100" w:afterAutospacing="1"/>
      <w:jc w:val="left"/>
    </w:pPr>
    <w:rPr>
      <w:rFonts w:ascii="宋体" w:hAnsi="宋体" w:cs="宋体"/>
      <w:kern w:val="0"/>
      <w:sz w:val="24"/>
    </w:rPr>
  </w:style>
  <w:style w:type="paragraph" w:customStyle="1" w:styleId="spriteiwtabl">
    <w:name w:val="sprite_iw_tab_l"/>
    <w:basedOn w:val="aff3"/>
    <w:pPr>
      <w:widowControl/>
      <w:spacing w:before="100" w:beforeAutospacing="1" w:after="100" w:afterAutospacing="1"/>
      <w:jc w:val="left"/>
    </w:pPr>
    <w:rPr>
      <w:rFonts w:ascii="宋体" w:hAnsi="宋体" w:cs="宋体"/>
      <w:kern w:val="0"/>
      <w:sz w:val="24"/>
    </w:rPr>
  </w:style>
  <w:style w:type="paragraph" w:customStyle="1" w:styleId="spriteiwtabback1l">
    <w:name w:val="sprite_iw_tabback_1l"/>
    <w:basedOn w:val="aff3"/>
    <w:pPr>
      <w:widowControl/>
      <w:spacing w:before="100" w:beforeAutospacing="1" w:after="100" w:afterAutospacing="1"/>
      <w:jc w:val="left"/>
    </w:pPr>
    <w:rPr>
      <w:rFonts w:ascii="宋体" w:hAnsi="宋体" w:cs="宋体"/>
      <w:kern w:val="0"/>
      <w:sz w:val="24"/>
    </w:rPr>
  </w:style>
  <w:style w:type="paragraph" w:customStyle="1" w:styleId="spriteiwstapld">
    <w:name w:val="sprite_iws_tap_ld"/>
    <w:basedOn w:val="aff3"/>
    <w:pPr>
      <w:widowControl/>
      <w:spacing w:before="100" w:beforeAutospacing="1" w:after="100" w:afterAutospacing="1"/>
      <w:jc w:val="left"/>
    </w:pPr>
    <w:rPr>
      <w:rFonts w:ascii="宋体" w:hAnsi="宋体" w:cs="宋体"/>
      <w:kern w:val="0"/>
      <w:sz w:val="24"/>
    </w:rPr>
  </w:style>
  <w:style w:type="paragraph" w:customStyle="1" w:styleId="spriteiwtabbackl">
    <w:name w:val="sprite_iw_tabback_l"/>
    <w:basedOn w:val="aff3"/>
    <w:pPr>
      <w:widowControl/>
      <w:spacing w:before="100" w:beforeAutospacing="1" w:after="100" w:afterAutospacing="1"/>
      <w:jc w:val="left"/>
    </w:pPr>
    <w:rPr>
      <w:rFonts w:ascii="宋体" w:hAnsi="宋体" w:cs="宋体"/>
      <w:kern w:val="0"/>
      <w:sz w:val="24"/>
    </w:rPr>
  </w:style>
  <w:style w:type="paragraph" w:customStyle="1" w:styleId="spriteiwtabbackr">
    <w:name w:val="sprite_iw_tabback_r"/>
    <w:basedOn w:val="aff3"/>
    <w:pPr>
      <w:widowControl/>
      <w:spacing w:before="100" w:beforeAutospacing="1" w:after="100" w:afterAutospacing="1"/>
      <w:jc w:val="left"/>
    </w:pPr>
    <w:rPr>
      <w:rFonts w:ascii="宋体" w:hAnsi="宋体" w:cs="宋体"/>
      <w:kern w:val="0"/>
      <w:sz w:val="24"/>
    </w:rPr>
  </w:style>
  <w:style w:type="paragraph" w:customStyle="1" w:styleId="spriteiwstapl">
    <w:name w:val="sprite_iws_tap_l"/>
    <w:basedOn w:val="aff3"/>
    <w:pPr>
      <w:widowControl/>
      <w:spacing w:before="100" w:beforeAutospacing="1" w:after="100" w:afterAutospacing="1"/>
      <w:jc w:val="left"/>
    </w:pPr>
    <w:rPr>
      <w:rFonts w:ascii="宋体" w:hAnsi="宋体" w:cs="宋体"/>
      <w:kern w:val="0"/>
      <w:sz w:val="24"/>
    </w:rPr>
  </w:style>
  <w:style w:type="paragraph" w:customStyle="1" w:styleId="spriteiwxtap">
    <w:name w:val="sprite_iw_xtap"/>
    <w:basedOn w:val="aff3"/>
    <w:pPr>
      <w:widowControl/>
      <w:spacing w:before="100" w:beforeAutospacing="1" w:after="100" w:afterAutospacing="1"/>
      <w:jc w:val="left"/>
    </w:pPr>
    <w:rPr>
      <w:rFonts w:ascii="宋体" w:hAnsi="宋体" w:cs="宋体"/>
      <w:kern w:val="0"/>
      <w:sz w:val="24"/>
    </w:rPr>
  </w:style>
  <w:style w:type="paragraph" w:customStyle="1" w:styleId="spriteiwssw">
    <w:name w:val="sprite_iws_sw"/>
    <w:basedOn w:val="aff3"/>
    <w:pPr>
      <w:widowControl/>
      <w:spacing w:before="100" w:beforeAutospacing="1" w:after="100" w:afterAutospacing="1"/>
      <w:jc w:val="left"/>
    </w:pPr>
    <w:rPr>
      <w:rFonts w:ascii="宋体" w:hAnsi="宋体" w:cs="宋体"/>
      <w:kern w:val="0"/>
      <w:sz w:val="24"/>
    </w:rPr>
  </w:style>
  <w:style w:type="paragraph" w:customStyle="1" w:styleId="spriteiwxtapu">
    <w:name w:val="sprite_iw_xtap_u"/>
    <w:basedOn w:val="aff3"/>
    <w:pPr>
      <w:widowControl/>
      <w:spacing w:before="100" w:beforeAutospacing="1" w:after="100" w:afterAutospacing="1"/>
      <w:jc w:val="left"/>
    </w:pPr>
    <w:rPr>
      <w:rFonts w:ascii="宋体" w:hAnsi="宋体" w:cs="宋体"/>
      <w:kern w:val="0"/>
      <w:sz w:val="24"/>
    </w:rPr>
  </w:style>
  <w:style w:type="paragraph" w:customStyle="1" w:styleId="2c">
    <w:name w:val="正文2"/>
    <w:basedOn w:val="aff3"/>
    <w:pPr>
      <w:widowControl/>
      <w:spacing w:before="6" w:line="320" w:lineRule="atLeast"/>
      <w:jc w:val="left"/>
    </w:pPr>
    <w:rPr>
      <w:rFonts w:ascii="Helvetica" w:eastAsia="MS Mincho" w:hAnsi="Helvetica" w:cs="Helvetica"/>
      <w:b/>
      <w:bCs/>
      <w:kern w:val="0"/>
      <w:sz w:val="20"/>
      <w:szCs w:val="20"/>
      <w:lang w:val="en-GB" w:eastAsia="en-US"/>
    </w:rPr>
  </w:style>
  <w:style w:type="paragraph" w:customStyle="1" w:styleId="spriteiwxtapul">
    <w:name w:val="sprite_iw_xtap_ul"/>
    <w:basedOn w:val="aff3"/>
    <w:pPr>
      <w:widowControl/>
      <w:spacing w:before="100" w:beforeAutospacing="1" w:after="100" w:afterAutospacing="1"/>
      <w:jc w:val="left"/>
    </w:pPr>
    <w:rPr>
      <w:rFonts w:ascii="宋体" w:hAnsi="宋体" w:cs="宋体"/>
      <w:kern w:val="0"/>
      <w:sz w:val="24"/>
    </w:rPr>
  </w:style>
  <w:style w:type="paragraph" w:customStyle="1" w:styleId="spriteiwstaprd">
    <w:name w:val="sprite_iws_tap_rd"/>
    <w:basedOn w:val="aff3"/>
    <w:pPr>
      <w:widowControl/>
      <w:spacing w:before="100" w:beforeAutospacing="1" w:after="100" w:afterAutospacing="1"/>
      <w:jc w:val="left"/>
    </w:pPr>
    <w:rPr>
      <w:rFonts w:ascii="宋体" w:hAnsi="宋体" w:cs="宋体"/>
      <w:kern w:val="0"/>
      <w:sz w:val="24"/>
    </w:rPr>
  </w:style>
  <w:style w:type="paragraph" w:customStyle="1" w:styleId="spriteiwsne">
    <w:name w:val="sprite_iws_ne"/>
    <w:basedOn w:val="aff3"/>
    <w:pPr>
      <w:widowControl/>
      <w:spacing w:before="100" w:beforeAutospacing="1" w:after="100" w:afterAutospacing="1"/>
      <w:jc w:val="left"/>
    </w:pPr>
    <w:rPr>
      <w:rFonts w:ascii="宋体" w:hAnsi="宋体" w:cs="宋体"/>
      <w:kern w:val="0"/>
      <w:sz w:val="24"/>
    </w:rPr>
  </w:style>
  <w:style w:type="paragraph" w:customStyle="1" w:styleId="spriteiwsnw">
    <w:name w:val="sprite_iws_nw"/>
    <w:basedOn w:val="aff3"/>
    <w:pPr>
      <w:widowControl/>
      <w:spacing w:before="100" w:beforeAutospacing="1" w:after="100" w:afterAutospacing="1"/>
      <w:jc w:val="left"/>
    </w:pPr>
    <w:rPr>
      <w:rFonts w:ascii="宋体" w:hAnsi="宋体" w:cs="宋体"/>
      <w:kern w:val="0"/>
      <w:sz w:val="24"/>
    </w:rPr>
  </w:style>
  <w:style w:type="paragraph" w:customStyle="1" w:styleId="spriteiwstab1dl">
    <w:name w:val="sprite_iws_tab_1dl"/>
    <w:basedOn w:val="aff3"/>
    <w:pPr>
      <w:widowControl/>
      <w:spacing w:before="100" w:beforeAutospacing="1" w:after="100" w:afterAutospacing="1"/>
      <w:jc w:val="left"/>
    </w:pPr>
    <w:rPr>
      <w:rFonts w:ascii="宋体" w:hAnsi="宋体" w:cs="宋体"/>
      <w:kern w:val="0"/>
      <w:sz w:val="24"/>
    </w:rPr>
  </w:style>
  <w:style w:type="paragraph" w:customStyle="1" w:styleId="spriteiwstab1l">
    <w:name w:val="sprite_iws_tab_1l"/>
    <w:basedOn w:val="aff3"/>
    <w:pPr>
      <w:widowControl/>
      <w:spacing w:before="100" w:beforeAutospacing="1" w:after="100" w:afterAutospacing="1"/>
      <w:jc w:val="left"/>
    </w:pPr>
    <w:rPr>
      <w:rFonts w:ascii="宋体" w:hAnsi="宋体" w:cs="宋体"/>
      <w:kern w:val="0"/>
      <w:sz w:val="24"/>
    </w:rPr>
  </w:style>
  <w:style w:type="paragraph" w:customStyle="1" w:styleId="spriteiwstabdr">
    <w:name w:val="sprite_iws_tab_dr"/>
    <w:basedOn w:val="aff3"/>
    <w:pPr>
      <w:widowControl/>
      <w:spacing w:before="100" w:beforeAutospacing="1" w:after="100" w:afterAutospacing="1"/>
      <w:jc w:val="left"/>
    </w:pPr>
    <w:rPr>
      <w:rFonts w:ascii="宋体" w:hAnsi="宋体" w:cs="宋体"/>
      <w:kern w:val="0"/>
      <w:sz w:val="24"/>
    </w:rPr>
  </w:style>
  <w:style w:type="paragraph" w:customStyle="1" w:styleId="spriteiwstabl">
    <w:name w:val="sprite_iws_tab_l"/>
    <w:basedOn w:val="aff3"/>
    <w:pPr>
      <w:widowControl/>
      <w:spacing w:before="100" w:beforeAutospacing="1" w:after="100" w:afterAutospacing="1"/>
      <w:jc w:val="left"/>
    </w:pPr>
    <w:rPr>
      <w:rFonts w:ascii="宋体" w:hAnsi="宋体" w:cs="宋体"/>
      <w:kern w:val="0"/>
      <w:sz w:val="24"/>
    </w:rPr>
  </w:style>
  <w:style w:type="paragraph" w:customStyle="1" w:styleId="spriteiwstabr">
    <w:name w:val="sprite_iws_tab_r"/>
    <w:basedOn w:val="aff3"/>
    <w:pPr>
      <w:widowControl/>
      <w:spacing w:before="100" w:beforeAutospacing="1" w:after="100" w:afterAutospacing="1"/>
      <w:jc w:val="left"/>
    </w:pPr>
    <w:rPr>
      <w:rFonts w:ascii="宋体" w:hAnsi="宋体" w:cs="宋体"/>
      <w:kern w:val="0"/>
      <w:sz w:val="24"/>
    </w:rPr>
  </w:style>
  <w:style w:type="paragraph" w:customStyle="1" w:styleId="spriteiwstap">
    <w:name w:val="sprite_iws_tap"/>
    <w:basedOn w:val="aff3"/>
    <w:pPr>
      <w:widowControl/>
      <w:spacing w:before="100" w:beforeAutospacing="1" w:after="100" w:afterAutospacing="1"/>
      <w:jc w:val="left"/>
    </w:pPr>
    <w:rPr>
      <w:rFonts w:ascii="宋体" w:hAnsi="宋体" w:cs="宋体"/>
      <w:kern w:val="0"/>
      <w:sz w:val="24"/>
    </w:rPr>
  </w:style>
  <w:style w:type="paragraph" w:customStyle="1" w:styleId="spriteiwstapul">
    <w:name w:val="sprite_iws_tap_ul"/>
    <w:basedOn w:val="aff3"/>
    <w:pPr>
      <w:widowControl/>
      <w:spacing w:before="100" w:beforeAutospacing="1" w:after="100" w:afterAutospacing="1"/>
      <w:jc w:val="left"/>
    </w:pPr>
    <w:rPr>
      <w:rFonts w:ascii="宋体" w:hAnsi="宋体" w:cs="宋体"/>
      <w:kern w:val="0"/>
      <w:sz w:val="24"/>
    </w:rPr>
  </w:style>
  <w:style w:type="paragraph" w:customStyle="1" w:styleId="1f">
    <w:name w:val="1"/>
    <w:basedOn w:val="aff3"/>
    <w:rPr>
      <w:rFonts w:ascii="Tahoma" w:hAnsi="Tahoma" w:cs="Tahoma"/>
      <w:sz w:val="24"/>
    </w:rPr>
  </w:style>
  <w:style w:type="paragraph" w:customStyle="1" w:styleId="afffffffff4">
    <w:name w:val="自由格式"/>
    <w:rPr>
      <w:rFonts w:ascii="Arial Unicode MS" w:eastAsia="Helvetica" w:hAnsi="Arial Unicode MS" w:cs="Arial Unicode MS" w:hint="eastAsia"/>
      <w:color w:val="000000"/>
      <w:sz w:val="24"/>
      <w:szCs w:val="24"/>
      <w:lang w:val="zh-TW" w:eastAsia="zh-TW"/>
    </w:rPr>
  </w:style>
  <w:style w:type="paragraph" w:customStyle="1" w:styleId="afffffffff5">
    <w:name w:val="表格正文"/>
    <w:basedOn w:val="aff3"/>
    <w:pPr>
      <w:keepLines/>
      <w:autoSpaceDE w:val="0"/>
      <w:autoSpaceDN w:val="0"/>
      <w:adjustRightInd w:val="0"/>
      <w:spacing w:before="100" w:after="100" w:line="190" w:lineRule="exact"/>
    </w:pPr>
    <w:rPr>
      <w:kern w:val="0"/>
      <w:sz w:val="18"/>
      <w:szCs w:val="18"/>
      <w:lang w:val="en-GB"/>
    </w:rPr>
  </w:style>
  <w:style w:type="character" w:customStyle="1" w:styleId="fontstyle01">
    <w:name w:val="fontstyle01"/>
    <w:rPr>
      <w:rFonts w:ascii="Times New Roman" w:hAnsi="Times New Roman" w:cs="Times New Roman" w:hint="default"/>
      <w:color w:val="000000"/>
      <w:sz w:val="22"/>
      <w:szCs w:val="22"/>
    </w:rPr>
  </w:style>
  <w:style w:type="character" w:customStyle="1" w:styleId="fontstyle21">
    <w:name w:val="fontstyle21"/>
    <w:rPr>
      <w:rFonts w:ascii="Times New Roman" w:hAnsi="Times New Roman" w:cs="Times New Roman" w:hint="default"/>
      <w:color w:val="000000"/>
      <w:sz w:val="22"/>
      <w:szCs w:val="22"/>
    </w:rPr>
  </w:style>
  <w:style w:type="character" w:customStyle="1" w:styleId="fontstyle11">
    <w:name w:val="fontstyle11"/>
    <w:rPr>
      <w:rFonts w:ascii="宋体" w:eastAsia="宋体" w:hAnsi="宋体" w:hint="eastAsia"/>
      <w:color w:val="000000"/>
      <w:sz w:val="22"/>
      <w:szCs w:val="22"/>
    </w:rPr>
  </w:style>
  <w:style w:type="character" w:customStyle="1" w:styleId="afffffffff6">
    <w:name w:val="正文首行缩进 字符"/>
    <w:link w:val="1f0"/>
  </w:style>
  <w:style w:type="paragraph" w:customStyle="1" w:styleId="1f0">
    <w:name w:val="正文首行缩进1"/>
    <w:basedOn w:val="affe"/>
    <w:link w:val="afffffffff6"/>
    <w:pPr>
      <w:ind w:firstLineChars="100" w:firstLine="420"/>
    </w:pPr>
    <w:rPr>
      <w:kern w:val="0"/>
      <w:sz w:val="20"/>
      <w:szCs w:val="20"/>
    </w:rPr>
  </w:style>
  <w:style w:type="paragraph" w:customStyle="1" w:styleId="810">
    <w:name w:val="目录 81"/>
    <w:basedOn w:val="aff3"/>
    <w:next w:val="aff3"/>
    <w:uiPriority w:val="39"/>
    <w:pPr>
      <w:tabs>
        <w:tab w:val="right" w:leader="dot" w:pos="9241"/>
      </w:tabs>
      <w:ind w:firstLineChars="600" w:firstLine="607"/>
      <w:jc w:val="left"/>
    </w:pPr>
    <w:rPr>
      <w:rFonts w:ascii="宋体"/>
      <w:szCs w:val="21"/>
    </w:rPr>
  </w:style>
  <w:style w:type="character" w:customStyle="1" w:styleId="HTMLChar2">
    <w:name w:val="HTML 预设格式 Char2"/>
    <w:uiPriority w:val="99"/>
    <w:rPr>
      <w:rFonts w:ascii="Courier New" w:hAnsi="Courier New" w:cs="Courier New"/>
      <w:kern w:val="2"/>
    </w:rPr>
  </w:style>
  <w:style w:type="paragraph" w:customStyle="1" w:styleId="210">
    <w:name w:val="目录 21"/>
    <w:basedOn w:val="aff3"/>
    <w:next w:val="aff3"/>
    <w:uiPriority w:val="39"/>
    <w:pPr>
      <w:tabs>
        <w:tab w:val="right" w:leader="dot" w:pos="9241"/>
      </w:tabs>
    </w:pPr>
    <w:rPr>
      <w:rFonts w:ascii="宋体"/>
      <w:szCs w:val="21"/>
    </w:rPr>
  </w:style>
  <w:style w:type="paragraph" w:customStyle="1" w:styleId="910">
    <w:name w:val="目录 91"/>
    <w:basedOn w:val="aff3"/>
    <w:next w:val="aff3"/>
    <w:uiPriority w:val="39"/>
    <w:pPr>
      <w:ind w:left="1470"/>
      <w:jc w:val="left"/>
    </w:pPr>
    <w:rPr>
      <w:sz w:val="20"/>
      <w:szCs w:val="20"/>
    </w:rPr>
  </w:style>
  <w:style w:type="paragraph" w:customStyle="1" w:styleId="110">
    <w:name w:val="目录 11"/>
    <w:basedOn w:val="aff3"/>
    <w:next w:val="aff3"/>
    <w:uiPriority w:val="39"/>
    <w:pPr>
      <w:tabs>
        <w:tab w:val="right" w:leader="dot" w:pos="9241"/>
      </w:tabs>
      <w:spacing w:beforeLines="25" w:before="78" w:afterLines="25" w:after="78"/>
      <w:jc w:val="left"/>
    </w:pPr>
    <w:rPr>
      <w:rFonts w:ascii="宋体"/>
      <w:szCs w:val="21"/>
    </w:rPr>
  </w:style>
  <w:style w:type="character" w:customStyle="1" w:styleId="1f1">
    <w:name w:val="标题 字符1"/>
    <w:uiPriority w:val="10"/>
    <w:rPr>
      <w:rFonts w:ascii="Calibri Light" w:eastAsia="宋体" w:hAnsi="Calibri Light" w:cs="Times New Roman"/>
      <w:b/>
      <w:bCs/>
      <w:sz w:val="32"/>
      <w:szCs w:val="32"/>
    </w:rPr>
  </w:style>
  <w:style w:type="paragraph" w:customStyle="1" w:styleId="710">
    <w:name w:val="目录 71"/>
    <w:basedOn w:val="aff3"/>
    <w:next w:val="aff3"/>
    <w:uiPriority w:val="39"/>
    <w:pPr>
      <w:tabs>
        <w:tab w:val="right" w:leader="dot" w:pos="9241"/>
      </w:tabs>
      <w:ind w:firstLineChars="500" w:firstLine="505"/>
      <w:jc w:val="left"/>
    </w:pPr>
    <w:rPr>
      <w:rFonts w:ascii="宋体"/>
      <w:szCs w:val="21"/>
    </w:rPr>
  </w:style>
  <w:style w:type="paragraph" w:customStyle="1" w:styleId="410">
    <w:name w:val="目录 41"/>
    <w:basedOn w:val="aff3"/>
    <w:next w:val="aff3"/>
    <w:uiPriority w:val="39"/>
    <w:pPr>
      <w:tabs>
        <w:tab w:val="right" w:leader="dot" w:pos="9241"/>
      </w:tabs>
      <w:ind w:firstLineChars="200" w:firstLine="198"/>
      <w:jc w:val="left"/>
    </w:pPr>
    <w:rPr>
      <w:rFonts w:ascii="宋体"/>
      <w:szCs w:val="21"/>
    </w:rPr>
  </w:style>
  <w:style w:type="paragraph" w:customStyle="1" w:styleId="310">
    <w:name w:val="目录 31"/>
    <w:basedOn w:val="aff3"/>
    <w:next w:val="aff3"/>
    <w:uiPriority w:val="39"/>
    <w:pPr>
      <w:tabs>
        <w:tab w:val="right" w:leader="dot" w:pos="9241"/>
      </w:tabs>
      <w:ind w:firstLineChars="100" w:firstLine="102"/>
      <w:jc w:val="left"/>
    </w:pPr>
    <w:rPr>
      <w:rFonts w:ascii="宋体"/>
      <w:szCs w:val="21"/>
    </w:rPr>
  </w:style>
  <w:style w:type="character" w:customStyle="1" w:styleId="HTMLChar20">
    <w:name w:val="HTML 地址 Char2"/>
    <w:uiPriority w:val="99"/>
    <w:rPr>
      <w:i/>
      <w:iCs/>
      <w:kern w:val="2"/>
      <w:sz w:val="21"/>
      <w:szCs w:val="24"/>
    </w:rPr>
  </w:style>
  <w:style w:type="character" w:customStyle="1" w:styleId="1f2">
    <w:name w:val="副标题 字符1"/>
    <w:uiPriority w:val="11"/>
    <w:rPr>
      <w:b/>
      <w:bCs/>
      <w:kern w:val="28"/>
      <w:sz w:val="32"/>
      <w:szCs w:val="32"/>
    </w:rPr>
  </w:style>
  <w:style w:type="paragraph" w:customStyle="1" w:styleId="610">
    <w:name w:val="目录 61"/>
    <w:basedOn w:val="aff3"/>
    <w:next w:val="aff3"/>
    <w:uiPriority w:val="39"/>
    <w:pPr>
      <w:tabs>
        <w:tab w:val="right" w:leader="dot" w:pos="9241"/>
      </w:tabs>
      <w:ind w:firstLineChars="400" w:firstLine="403"/>
      <w:jc w:val="left"/>
    </w:pPr>
    <w:rPr>
      <w:rFonts w:ascii="宋体"/>
      <w:szCs w:val="21"/>
    </w:rPr>
  </w:style>
  <w:style w:type="paragraph" w:customStyle="1" w:styleId="510">
    <w:name w:val="目录 51"/>
    <w:basedOn w:val="aff3"/>
    <w:next w:val="aff3"/>
    <w:uiPriority w:val="39"/>
    <w:pPr>
      <w:tabs>
        <w:tab w:val="right" w:leader="dot" w:pos="9241"/>
      </w:tabs>
      <w:ind w:firstLineChars="300" w:firstLine="300"/>
      <w:jc w:val="left"/>
    </w:pPr>
    <w:rPr>
      <w:rFonts w:ascii="宋体"/>
      <w:szCs w:val="21"/>
    </w:rPr>
  </w:style>
  <w:style w:type="paragraph" w:customStyle="1" w:styleId="font5">
    <w:name w:val="font5"/>
    <w:basedOn w:val="aff3"/>
    <w:pPr>
      <w:widowControl/>
      <w:spacing w:before="100" w:beforeAutospacing="1" w:after="100" w:afterAutospacing="1"/>
      <w:jc w:val="left"/>
    </w:pPr>
    <w:rPr>
      <w:rFonts w:ascii="宋体" w:hAnsi="宋体" w:cs="宋体"/>
      <w:kern w:val="0"/>
      <w:sz w:val="18"/>
      <w:szCs w:val="18"/>
    </w:rPr>
  </w:style>
  <w:style w:type="paragraph" w:customStyle="1" w:styleId="xl65">
    <w:name w:val="xl65"/>
    <w:basedOn w:val="aff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Char8">
    <w:name w:val="正文缺省 Char"/>
    <w:basedOn w:val="aff3"/>
    <w:link w:val="CharChar"/>
    <w:pPr>
      <w:spacing w:line="360" w:lineRule="auto"/>
      <w:ind w:firstLineChars="200" w:firstLine="200"/>
    </w:pPr>
    <w:rPr>
      <w:szCs w:val="21"/>
      <w:lang w:val="en-GB"/>
    </w:rPr>
  </w:style>
  <w:style w:type="character" w:customStyle="1" w:styleId="CharChar">
    <w:name w:val="正文缺省 Char Char"/>
    <w:link w:val="Char8"/>
    <w:rPr>
      <w:kern w:val="2"/>
      <w:sz w:val="21"/>
      <w:szCs w:val="21"/>
      <w:lang w:val="en-GB"/>
    </w:rPr>
  </w:style>
  <w:style w:type="paragraph" w:customStyle="1" w:styleId="Char9">
    <w:name w:val="专利正文 Char"/>
    <w:basedOn w:val="aff3"/>
    <w:link w:val="CharChar0"/>
    <w:pPr>
      <w:adjustRightInd w:val="0"/>
      <w:snapToGrid w:val="0"/>
      <w:spacing w:line="360" w:lineRule="auto"/>
      <w:ind w:firstLineChars="200" w:firstLine="560"/>
      <w:jc w:val="left"/>
    </w:pPr>
    <w:rPr>
      <w:szCs w:val="20"/>
    </w:rPr>
  </w:style>
  <w:style w:type="character" w:customStyle="1" w:styleId="CharChar0">
    <w:name w:val="专利正文 Char Char"/>
    <w:link w:val="Char9"/>
    <w:rPr>
      <w:kern w:val="2"/>
      <w:sz w:val="21"/>
    </w:rPr>
  </w:style>
  <w:style w:type="paragraph" w:customStyle="1" w:styleId="TAL">
    <w:name w:val="TAL"/>
    <w:basedOn w:val="aff3"/>
    <w:pPr>
      <w:keepNext/>
      <w:keepLines/>
      <w:widowControl/>
      <w:overflowPunct w:val="0"/>
      <w:autoSpaceDE w:val="0"/>
      <w:autoSpaceDN w:val="0"/>
      <w:adjustRightInd w:val="0"/>
      <w:jc w:val="left"/>
      <w:textAlignment w:val="baseline"/>
    </w:pPr>
    <w:rPr>
      <w:rFonts w:ascii="Arial" w:hAnsi="Arial"/>
      <w:kern w:val="0"/>
      <w:sz w:val="18"/>
      <w:szCs w:val="20"/>
      <w:lang w:val="en-GB" w:eastAsia="en-US"/>
    </w:rPr>
  </w:style>
  <w:style w:type="paragraph" w:customStyle="1" w:styleId="afffffffff7">
    <w:name w:val="专利正文"/>
    <w:basedOn w:val="aff3"/>
    <w:pPr>
      <w:spacing w:afterLines="100" w:after="291" w:line="360" w:lineRule="auto"/>
      <w:jc w:val="left"/>
    </w:pPr>
    <w:rPr>
      <w:szCs w:val="20"/>
    </w:rPr>
  </w:style>
  <w:style w:type="paragraph" w:customStyle="1" w:styleId="Chara">
    <w:name w:val="Char"/>
    <w:basedOn w:val="aff3"/>
    <w:rPr>
      <w:rFonts w:cs="Arial"/>
    </w:rPr>
  </w:style>
  <w:style w:type="paragraph" w:customStyle="1" w:styleId="CharCharCharCharCharCharCharCharCharCharCharCharChar">
    <w:name w:val="Char Char Char Char Char Char Char Char Char Char Char Char Char"/>
    <w:basedOn w:val="aff3"/>
    <w:rPr>
      <w:rFonts w:cs="Arial"/>
    </w:rPr>
  </w:style>
  <w:style w:type="paragraph" w:customStyle="1" w:styleId="2d">
    <w:name w:val="标题2"/>
    <w:basedOn w:val="aff3"/>
    <w:pPr>
      <w:autoSpaceDE w:val="0"/>
      <w:autoSpaceDN w:val="0"/>
      <w:adjustRightInd w:val="0"/>
      <w:spacing w:line="360" w:lineRule="auto"/>
      <w:jc w:val="left"/>
    </w:pPr>
    <w:rPr>
      <w:rFonts w:ascii="宋体"/>
      <w:color w:val="1F497D"/>
      <w:kern w:val="0"/>
      <w:sz w:val="24"/>
      <w:szCs w:val="20"/>
      <w:u w:color="EEECE1"/>
    </w:rPr>
  </w:style>
  <w:style w:type="paragraph" w:customStyle="1" w:styleId="afffffffff8">
    <w:name w:val="编写建议"/>
    <w:basedOn w:val="aff3"/>
    <w:pPr>
      <w:autoSpaceDE w:val="0"/>
      <w:autoSpaceDN w:val="0"/>
      <w:adjustRightInd w:val="0"/>
      <w:spacing w:line="360" w:lineRule="auto"/>
      <w:ind w:left="1134"/>
    </w:pPr>
    <w:rPr>
      <w:i/>
      <w:color w:val="0000FF"/>
      <w:kern w:val="0"/>
      <w:szCs w:val="20"/>
    </w:rPr>
  </w:style>
  <w:style w:type="paragraph" w:customStyle="1" w:styleId="TOC30">
    <w:name w:val="TOC 标题3"/>
    <w:basedOn w:val="1"/>
    <w:next w:val="aff3"/>
    <w:uiPriority w:val="39"/>
    <w:unhideWhenUsed/>
    <w:qFormat/>
    <w:pPr>
      <w:widowControl/>
      <w:tabs>
        <w:tab w:val="left" w:pos="360"/>
      </w:tabs>
      <w:jc w:val="left"/>
      <w:outlineLvl w:val="9"/>
    </w:pPr>
    <w:rPr>
      <w:kern w:val="0"/>
    </w:rPr>
  </w:style>
  <w:style w:type="character" w:customStyle="1" w:styleId="611">
    <w:name w:val="标题 6字符1"/>
    <w:uiPriority w:val="9"/>
    <w:semiHidden/>
    <w:rPr>
      <w:rFonts w:ascii="Cambria" w:eastAsia="宋体" w:hAnsi="Cambria" w:cs="Times New Roman"/>
      <w:b/>
      <w:bCs/>
    </w:rPr>
  </w:style>
  <w:style w:type="character" w:customStyle="1" w:styleId="Char1a">
    <w:name w:val="页眉 Char1"/>
    <w:basedOn w:val="aff4"/>
    <w:uiPriority w:val="99"/>
    <w:semiHidden/>
    <w:rPr>
      <w:kern w:val="2"/>
      <w:sz w:val="18"/>
      <w:szCs w:val="18"/>
    </w:rPr>
  </w:style>
  <w:style w:type="character" w:customStyle="1" w:styleId="Char1b">
    <w:name w:val="批注框文本 Char1"/>
    <w:basedOn w:val="aff4"/>
    <w:uiPriority w:val="99"/>
    <w:semiHidden/>
    <w:rPr>
      <w:kern w:val="2"/>
      <w:sz w:val="18"/>
      <w:szCs w:val="18"/>
    </w:rPr>
  </w:style>
  <w:style w:type="character" w:customStyle="1" w:styleId="Char1c">
    <w:name w:val="批注文字 Char1"/>
    <w:basedOn w:val="aff4"/>
    <w:uiPriority w:val="99"/>
    <w:semiHidden/>
    <w:rPr>
      <w:kern w:val="2"/>
      <w:sz w:val="21"/>
      <w:szCs w:val="24"/>
    </w:rPr>
  </w:style>
  <w:style w:type="paragraph" w:customStyle="1" w:styleId="2e">
    <w:name w:val="修订2"/>
    <w:uiPriority w:val="99"/>
    <w:semiHidden/>
    <w:rPr>
      <w:kern w:val="2"/>
      <w:sz w:val="21"/>
      <w:szCs w:val="24"/>
    </w:rPr>
  </w:style>
  <w:style w:type="character" w:customStyle="1" w:styleId="UnresolvedMention1">
    <w:name w:val="Unresolved Mention1"/>
    <w:basedOn w:val="aff4"/>
    <w:uiPriority w:val="99"/>
    <w:semiHidden/>
    <w:unhideWhenUsed/>
    <w:rPr>
      <w:color w:val="605E5C"/>
      <w:shd w:val="clear" w:color="auto" w:fill="E1DFDD"/>
    </w:rPr>
  </w:style>
  <w:style w:type="character" w:customStyle="1" w:styleId="Char1">
    <w:name w:val="发布部门 Char"/>
    <w:link w:val="affffff1"/>
    <w:qFormat/>
    <w:rPr>
      <w:rFonts w:ascii="宋体"/>
      <w:b/>
      <w:spacing w:val="20"/>
      <w:w w:val="135"/>
      <w:sz w:val="28"/>
    </w:rPr>
  </w:style>
  <w:style w:type="table" w:customStyle="1" w:styleId="211">
    <w:name w:val="无格式表格 21"/>
    <w:basedOn w:val="aff5"/>
    <w:uiPriority w:val="42"/>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fffffffff9">
    <w:name w:val="Revision"/>
    <w:hidden/>
    <w:uiPriority w:val="99"/>
    <w:unhideWhenUsed/>
    <w:rsid w:val="00431D2C"/>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wmf"/><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wmf"/><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image" Target="media/image4.wmf"/><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oleObject" Target="embeddings/oleObject1.bin"/><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IGRS\&#20013;&#20851;&#26449;&#26631;&#20934;&#21270;&#21327;&#20250;&#24037;&#20316;&#25991;&#26723;\&#20013;&#20851;&#26449;&#26631;&#20934;&#33609;&#26696;&#65288;&#27169;&#26495;&#65289;2016.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45200559-D4C0-4B5D-A6BC-197CF689968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中关村标准草案（模板）2016.dot</Template>
  <TotalTime>0</TotalTime>
  <Pages>79</Pages>
  <Words>9554</Words>
  <Characters>54462</Characters>
  <Application>Microsoft Office Word</Application>
  <DocSecurity>0</DocSecurity>
  <Lines>453</Lines>
  <Paragraphs>127</Paragraphs>
  <ScaleCrop>false</ScaleCrop>
  <LinksUpToDate>false</LinksUpToDate>
  <CharactersWithSpaces>63889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标准名称</dc:title>
  <dc:creator/>
  <cp:lastModifiedBy/>
  <cp:revision>1</cp:revision>
  <dcterms:created xsi:type="dcterms:W3CDTF">2024-06-28T07:40:00Z</dcterms:created>
  <dcterms:modified xsi:type="dcterms:W3CDTF">2024-06-28T10:14:00Z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2052-12.1.0.15946</vt:lpwstr>
  </property>
  <property fmtid="{D5CDD505-2E9C-101B-9397-08002B2CF9AE}" pid="3" name="ICV">
    <vt:lpwstr>4587F56B8D1942948CFE024AB1F84223</vt:lpwstr>
  </property>
</Properties>
</file>