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团体标准《人工智能算力网络 第1部分：总体要求》（征求意见稿）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</w:t>
      </w:r>
      <w:r>
        <w:rPr>
          <w:rFonts w:hint="eastAsia"/>
          <w:lang w:val="en-US" w:eastAsia="zh-CN"/>
        </w:rPr>
        <w:t>I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7650C"/>
    <w:rsid w:val="00A95EC2"/>
    <w:rsid w:val="00AB2FCA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5414CF0"/>
    <w:rsid w:val="304904F1"/>
    <w:rsid w:val="425D56D3"/>
    <w:rsid w:val="43823F61"/>
    <w:rsid w:val="5D841485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2023-07-19T07:45:15Z</dcterms:modified>
  <dc:title>意　见　汇　总　处　理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F032102BBC1E4C8BB69C16462D7998A3_13</vt:lpwstr>
  </property>
</Properties>
</file>